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92D5" w14:textId="77777777" w:rsidR="00945CE5" w:rsidRDefault="00945CE5" w:rsidP="00945CE5">
      <w:pPr>
        <w:pStyle w:val="BulletListNumbered"/>
        <w:numPr>
          <w:ilvl w:val="0"/>
          <w:numId w:val="0"/>
        </w:numPr>
        <w:ind w:left="425" w:hanging="425"/>
        <w:rPr>
          <w:rFonts w:eastAsia="Calibri" w:cs="Calibri"/>
          <w:b/>
          <w:bCs/>
          <w:color w:val="44546A" w:themeColor="text2"/>
          <w:sz w:val="52"/>
          <w:szCs w:val="52"/>
        </w:rPr>
      </w:pPr>
    </w:p>
    <w:p w14:paraId="0DB8D3D9" w14:textId="77777777" w:rsidR="00945CE5" w:rsidRDefault="00945CE5" w:rsidP="00945CE5">
      <w:pPr>
        <w:keepNext/>
        <w:spacing w:before="560" w:after="100" w:line="216" w:lineRule="auto"/>
        <w:outlineLvl w:val="1"/>
        <w:rPr>
          <w:b/>
          <w:bCs/>
          <w:iCs/>
          <w:color w:val="156EA5"/>
          <w:kern w:val="32"/>
          <w:sz w:val="52"/>
          <w:szCs w:val="52"/>
          <w14:ligatures w14:val="standardContextual"/>
          <w:rFonts w:cs="Arial"/>
        </w:rPr>
      </w:pPr>
      <w:r>
        <w:rPr>
          <w:b/>
          <w:color w:val="156EA5"/>
          <w:sz w:val="52"/>
        </w:rPr>
        <w:t xml:space="preserve">Fforwm Cydraddoldeb Hiliol – Datganiad o Ymrwymiad a Gwerthoedd</w:t>
      </w:r>
    </w:p>
    <w:p w14:paraId="41F82270" w14:textId="77777777" w:rsidR="00945CE5" w:rsidRPr="00900977" w:rsidRDefault="00945CE5" w:rsidP="00945CE5">
      <w:pPr>
        <w:keepNext/>
        <w:spacing w:before="560" w:after="100" w:line="216" w:lineRule="auto"/>
        <w:outlineLvl w:val="1"/>
        <w:rPr>
          <w:b/>
          <w:bCs/>
          <w:iCs/>
          <w:color w:val="156EA5"/>
          <w:kern w:val="32"/>
          <w:sz w:val="42"/>
          <w:szCs w:val="28"/>
          <w:rFonts w:cs="Arial"/>
        </w:rPr>
      </w:pPr>
      <w:r>
        <w:rPr>
          <w:b/>
          <w:color w:val="156EA5"/>
          <w:sz w:val="42"/>
        </w:rPr>
        <w:t xml:space="preserve">Gwybodaeth am y datganiad hwn</w:t>
      </w:r>
    </w:p>
    <w:p w14:paraId="674E096A" w14:textId="77777777" w:rsidR="00945CE5" w:rsidRPr="00900977" w:rsidRDefault="00945CE5" w:rsidP="00945CE5">
      <w:r>
        <w:t xml:space="preserve">Mae’r datganiad hwn yn amlinellu ymrwymiad a gwerthoedd Fforwm Cydraddoldeb Hiliol y GMC, o ran sicrhau bod pob cyfarfod yn cael ei gynnal mewn modd cynhwysol, a bod cyfraniad pob aelod yn cael ei barchu.</w:t>
      </w:r>
      <w:r>
        <w:t xml:space="preserve"> </w:t>
      </w:r>
    </w:p>
    <w:p w14:paraId="37CC0279" w14:textId="05FEA714" w:rsidR="00945CE5" w:rsidRPr="00900977" w:rsidRDefault="00945CE5" w:rsidP="00945CE5">
      <w:r>
        <w:t xml:space="preserve">Disgwylir i holl aelodau’r fforwm gynnal safon uchel o ymddygiad personol a thrin ei gilydd â pharch.</w:t>
      </w:r>
      <w:r>
        <w:t xml:space="preserve"> </w:t>
      </w:r>
      <w:r>
        <w:t xml:space="preserve">Yn benodol, mae’n ofynnol iddynt hyrwyddo o’r ymddygiadau a amlinellir yn y datganiad hwn, ac i fod yn esiampl ohonynt.</w:t>
      </w:r>
      <w:r>
        <w:t xml:space="preserve"> </w:t>
      </w:r>
      <w:r>
        <w:t xml:space="preserve">Dylai aelodau ddangos yr un ddyletswydd gofal tuag at ei gilydd ag y byddent tuag at gleifion, ac yn y gweithle.</w:t>
      </w:r>
      <w:r>
        <w:t xml:space="preserve"> </w:t>
      </w:r>
    </w:p>
    <w:p w14:paraId="2887A311" w14:textId="77777777" w:rsidR="00945CE5" w:rsidRPr="00900977" w:rsidRDefault="00945CE5" w:rsidP="00945CE5">
      <w:pPr>
        <w:keepNext/>
        <w:spacing w:before="560" w:after="100" w:line="216" w:lineRule="auto"/>
        <w:outlineLvl w:val="1"/>
        <w:rPr>
          <w:b/>
          <w:bCs/>
          <w:iCs/>
          <w:color w:val="156EA5"/>
          <w:kern w:val="32"/>
          <w:sz w:val="42"/>
          <w:szCs w:val="28"/>
          <w:rFonts w:cs="Arial"/>
        </w:rPr>
      </w:pPr>
      <w:r>
        <w:rPr>
          <w:b/>
          <w:color w:val="156EA5"/>
          <w:sz w:val="42"/>
        </w:rPr>
        <w:t xml:space="preserve">Gwerthoedd ac ymddygiadau</w:t>
      </w:r>
    </w:p>
    <w:p w14:paraId="7687851C" w14:textId="29F95ADE" w:rsidR="00945CE5" w:rsidRPr="00900977" w:rsidRDefault="00945CE5" w:rsidP="00945CE5">
      <w:r>
        <w:t xml:space="preserve">Rydym wedi ymrwymo i sicrhau bod y fforwm yn agored a chynhwysol; lle gall aelodau gyfrannu eu meddyliau a’u syniadau’n gyfartal a bod yn hyderus y bydd eu safbwyntiau’n cael eu gwerthfawrogi a’u trin â pharch.</w:t>
      </w:r>
      <w:r>
        <w:t xml:space="preserve"> </w:t>
      </w:r>
    </w:p>
    <w:p w14:paraId="480A7D61" w14:textId="77777777" w:rsidR="00945CE5" w:rsidRPr="00900977" w:rsidRDefault="00945CE5" w:rsidP="00945CE5">
      <w:r>
        <w:t xml:space="preserve">Mae gwahaniaethau barn a fynegir mewn modd parchus a sensitif yn normal ac yn cael eu croesawu.</w:t>
      </w:r>
      <w:r>
        <w:t xml:space="preserve"> </w:t>
      </w:r>
      <w:r>
        <w:t xml:space="preserve">Byddant yn ein helpu ni i gyd i ddysgu gan y rhai sydd â gwahanol brofiadau a safbwyntiau.</w:t>
      </w:r>
      <w:r>
        <w:t xml:space="preserve"> </w:t>
      </w:r>
    </w:p>
    <w:p w14:paraId="5578D5F8" w14:textId="60DD6362" w:rsidR="00945CE5" w:rsidRPr="00900977" w:rsidRDefault="00945CE5" w:rsidP="00945CE5">
      <w:r>
        <w:t xml:space="preserve">Dyma’r tair egwyddor ymddygiad allweddol sy’n gyrru gwaith y fforwm:</w:t>
      </w:r>
    </w:p>
    <w:p w14:paraId="49002FD3" w14:textId="7B45C4E2" w:rsidR="009E53A7" w:rsidRDefault="00945CE5" w:rsidP="00C41CD8">
      <w:pPr>
        <w:pStyle w:val="ListParagraph"/>
        <w:numPr>
          <w:ilvl w:val="0"/>
          <w:numId w:val="8"/>
        </w:numPr>
        <w:spacing w:after="120"/>
      </w:pPr>
      <w:r>
        <w:rPr>
          <w:b/>
        </w:rPr>
        <w:t xml:space="preserve">Parch:</w:t>
      </w:r>
      <w:r>
        <w:t xml:space="preserve">  </w:t>
      </w:r>
      <w:r>
        <w:t xml:space="preserve">Gwerthfawrogi cyfraniadau pobl eraill, gan wrando ar ei gilydd a cheisio gweld pethau o safbwynt pobl eraill.</w:t>
      </w:r>
      <w:r>
        <w:t xml:space="preserve">  </w:t>
      </w:r>
      <w:r>
        <w:t xml:space="preserve">Hefyd, bod yn barchus mewn unrhyw negeseuon e-bost neu ohebiaeth ysgrifenedig.</w:t>
      </w:r>
    </w:p>
    <w:p w14:paraId="6D200A05" w14:textId="77777777" w:rsidR="00C41CD8" w:rsidRDefault="00C41CD8" w:rsidP="00C41CD8">
      <w:pPr>
        <w:pStyle w:val="ListParagraph"/>
        <w:spacing w:after="120"/>
      </w:pPr>
    </w:p>
    <w:p w14:paraId="38CE32C2" w14:textId="3E9F0D0F" w:rsidR="00945CE5" w:rsidRDefault="00945CE5" w:rsidP="009E53A7">
      <w:pPr>
        <w:pStyle w:val="ListParagraph"/>
        <w:numPr>
          <w:ilvl w:val="0"/>
          <w:numId w:val="8"/>
        </w:numPr>
        <w:spacing w:after="120"/>
      </w:pPr>
      <w:r>
        <w:rPr>
          <w:b/>
        </w:rPr>
        <w:t xml:space="preserve">Proffesiynoldeb:</w:t>
      </w:r>
      <w:r>
        <w:t xml:space="preserve">  </w:t>
      </w:r>
      <w:r>
        <w:t xml:space="preserve">Paratoi ar gyfer cyfarfodydd, eu mynychu a chymryd rhan ynddynt.</w:t>
      </w:r>
      <w:r>
        <w:t xml:space="preserve"> </w:t>
      </w:r>
      <w:r>
        <w:t xml:space="preserve">Dangos a bod yn esiampl o’r ymddygiad gofynnol a ddisgwylir gan feddygon, cymdeithion meddygol a cymdeithion anesthesia.</w:t>
      </w:r>
      <w:r>
        <w:t xml:space="preserve"> </w:t>
      </w:r>
    </w:p>
    <w:p w14:paraId="597E03BB" w14:textId="77777777" w:rsidR="00945CE5" w:rsidRDefault="00945CE5" w:rsidP="009E53A7">
      <w:pPr>
        <w:pStyle w:val="ListParagraph"/>
        <w:spacing w:after="120"/>
      </w:pPr>
      <w:r>
        <w:t xml:space="preserve"> </w:t>
      </w:r>
    </w:p>
    <w:p w14:paraId="45BA0FA8" w14:textId="76C4D522" w:rsidR="00C41CD8" w:rsidRDefault="00945CE5" w:rsidP="00C41CD8">
      <w:pPr>
        <w:pStyle w:val="ListParagraph"/>
        <w:spacing w:after="120"/>
      </w:pPr>
      <w:r>
        <w:t xml:space="preserve"> </w:t>
      </w:r>
    </w:p>
    <w:p w14:paraId="18B193EF" w14:textId="77777777" w:rsidR="00C41CD8" w:rsidRPr="00900977" w:rsidRDefault="00C41CD8" w:rsidP="00C41CD8">
      <w:pPr>
        <w:pStyle w:val="ListParagraph"/>
        <w:spacing w:after="120"/>
      </w:pPr>
    </w:p>
    <w:p w14:paraId="17864A97" w14:textId="41C153D9" w:rsidR="00945CE5" w:rsidRDefault="00945CE5" w:rsidP="009E53A7">
      <w:pPr>
        <w:pStyle w:val="ListParagraph"/>
        <w:numPr>
          <w:ilvl w:val="0"/>
          <w:numId w:val="8"/>
        </w:numPr>
        <w:spacing w:after="120"/>
      </w:pPr>
      <w:r>
        <w:rPr>
          <w:b/>
        </w:rPr>
        <w:t xml:space="preserve">Cydweithio:</w:t>
      </w:r>
      <w:r>
        <w:t xml:space="preserve">  </w:t>
      </w:r>
      <w:r>
        <w:t xml:space="preserve">Ceisio barn y rhai yr ydych yn eu cynrychioli ar y materion sy’n effeithio arnynt.</w:t>
      </w:r>
      <w:r>
        <w:t xml:space="preserve">  </w:t>
      </w:r>
      <w:r>
        <w:t xml:space="preserve">Rhannu gwybodaeth a gwaith y fforwm gyda’ch aelodau.</w:t>
      </w:r>
      <w:r>
        <w:t xml:space="preserve"> </w:t>
      </w:r>
      <w:r>
        <w:t xml:space="preserve">Ceisio rhoi eich safbwyntiau a’ch cyngor mewn cyd-destun er mwyn helpu i nodi meysydd o flaenoriaeth a chyfleoedd cyffredin.</w:t>
      </w:r>
      <w:r>
        <w:t xml:space="preserve"> </w:t>
      </w:r>
    </w:p>
    <w:p w14:paraId="0A0E7A52" w14:textId="292BD430" w:rsidR="00945CE5" w:rsidRPr="00900977" w:rsidRDefault="00945CE5" w:rsidP="009E53A7">
      <w:pPr>
        <w:pStyle w:val="ListParagraph"/>
        <w:spacing w:after="120"/>
      </w:pPr>
    </w:p>
    <w:p w14:paraId="68774932" w14:textId="77777777" w:rsidR="00945CE5" w:rsidRPr="00900977" w:rsidRDefault="00945CE5" w:rsidP="00945CE5">
      <w:pPr>
        <w:keepNext/>
        <w:spacing w:before="560" w:after="100" w:line="216" w:lineRule="auto"/>
        <w:outlineLvl w:val="1"/>
        <w:rPr>
          <w:b/>
          <w:bCs/>
          <w:iCs/>
          <w:color w:val="156EA5"/>
          <w:kern w:val="32"/>
          <w:sz w:val="42"/>
          <w:szCs w:val="28"/>
          <w:rFonts w:cs="Arial"/>
        </w:rPr>
      </w:pPr>
      <w:r>
        <w:rPr>
          <w:b/>
          <w:color w:val="156EA5"/>
          <w:sz w:val="42"/>
        </w:rPr>
        <w:t xml:space="preserve">Rolau a chyfrifoldebau</w:t>
      </w:r>
    </w:p>
    <w:p w14:paraId="338DF9C2" w14:textId="608752AD" w:rsidR="00C80C28" w:rsidRDefault="00A27861" w:rsidP="000F3DA9">
      <w:pPr>
        <w:spacing w:before="120" w:after="120"/>
      </w:pPr>
      <w:r>
        <w:t xml:space="preserve">Byddwn yn cadeirio’r cyfarfod mewn ffordd deg a chynhwysol, gan sicrhau bod pob aelod yn cael cyfle cyfartal i godi materion neu roi sylwadau ar faterion a godwyd.</w:t>
      </w:r>
      <w:r>
        <w:t xml:space="preserve"> </w:t>
      </w:r>
    </w:p>
    <w:p w14:paraId="5D1A1663" w14:textId="77777777" w:rsidR="00D34BA1" w:rsidRPr="00D73E73" w:rsidRDefault="00D34BA1" w:rsidP="00D34BA1">
      <w:pPr>
        <w:spacing w:before="120" w:after="120"/>
        <w:rPr>
          <w:rFonts w:eastAsia="Calibri" w:cs="Calibri"/>
        </w:rPr>
      </w:pPr>
      <w:r>
        <w:t xml:space="preserve">Dylai pob aelod gofio nad yw profiadau personol o bosibl yn cynrychioli profiadau ehangach eu proffesiwn ac na ddylid eu rhannu oni bai fod hynny’n ddefnyddiol i ddangos y materion strategol y bydd y fforwm yn eu trafod.</w:t>
      </w:r>
      <w:r>
        <w:t xml:space="preserve"> </w:t>
      </w:r>
    </w:p>
    <w:p w14:paraId="3C3C3C53" w14:textId="4F0D031E" w:rsidR="00945CE5" w:rsidRPr="00900977" w:rsidRDefault="00D34BA1" w:rsidP="00945CE5">
      <w:r>
        <w:t xml:space="preserve">Dylai aelodau sicrhau eu bod yn cynrychioli ehangder barn eu cymheiriaid yn gywir a cheisio cymhwyso’r safbwyntiau hyn i helpu i nodi meysydd blaenoriaeth a chyfleoedd cyffredin. Dylai pob aelod werthfawrogi gwahanol safbwyntiau fel cyfle i ddysgu a dylent herio’r rhain mewn modd adeiladol a phriodol.</w:t>
      </w:r>
    </w:p>
    <w:p w14:paraId="6DE31B89" w14:textId="77777777" w:rsidR="00945CE5" w:rsidRPr="00900977" w:rsidRDefault="00945CE5" w:rsidP="00945CE5">
      <w:r>
        <w:t xml:space="preserve">Dylai pob aelod fod yn ymwybodol o’r angen i fynegi ei farn yn gryno, gan roi cyfle i eraill gyfrannu at drafodaethau.</w:t>
      </w:r>
    </w:p>
    <w:p w14:paraId="3CA43960" w14:textId="77777777" w:rsidR="00945CE5" w:rsidRPr="00900977" w:rsidRDefault="00945CE5" w:rsidP="00945CE5">
      <w:pPr>
        <w:keepNext/>
        <w:spacing w:before="560" w:after="100" w:line="216" w:lineRule="auto"/>
        <w:outlineLvl w:val="1"/>
        <w:rPr>
          <w:b/>
          <w:bCs/>
          <w:iCs/>
          <w:color w:val="156EA5"/>
          <w:kern w:val="32"/>
          <w:sz w:val="42"/>
          <w:szCs w:val="28"/>
          <w:rFonts w:cs="Arial"/>
        </w:rPr>
      </w:pPr>
      <w:r>
        <w:rPr>
          <w:b/>
          <w:color w:val="156EA5"/>
          <w:sz w:val="42"/>
        </w:rPr>
        <w:t xml:space="preserve">Presenoldeb ac aelodaeth</w:t>
      </w:r>
    </w:p>
    <w:p w14:paraId="0339F337" w14:textId="413D7BCD" w:rsidR="00945CE5" w:rsidRPr="00900977" w:rsidRDefault="00945CE5" w:rsidP="00945CE5">
      <w:r>
        <w:t xml:space="preserve">Mae’r amrywiaeth eang o sefydliadau sy’n cael eu cynrychioli ar y fforwm wedi cael eu gwahodd er mwyn sicrhau nad oes yr un safbwynt unigol yn dominyddu’r sgyrsiau rydym yn eu cael am gydraddoldeb, amrywiaeth a chynhwysiant.</w:t>
      </w:r>
    </w:p>
    <w:p w14:paraId="61344890" w14:textId="77777777" w:rsidR="00945CE5" w:rsidRPr="00900977" w:rsidRDefault="00945CE5" w:rsidP="00945CE5">
      <w:pPr>
        <w:spacing w:before="120" w:after="120"/>
        <w:rPr>
          <w:rFonts w:eastAsia="Calibri" w:cs="Calibri"/>
        </w:rPr>
      </w:pPr>
      <w:r>
        <w:rPr>
          <w:color w:val="000000" w:themeColor="text1"/>
        </w:rPr>
        <w:t xml:space="preserve">Gofynnir i sefydliadau enwebu un aelod i gynrychioli barn eu haelodaeth ehangach.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Dylai’r aelod hwn wneud pob ymdrech i fynychu cyfarfodydd y fforwm a chyrraedd mewn da bryd i ddechrau’r cyfarfod yn brydlon er mwyn dangos gwerthfawrogiad o amserlenni ac ymrwymiadau aelodau eraill.</w:t>
      </w:r>
    </w:p>
    <w:p w14:paraId="0CEB79AF" w14:textId="77777777" w:rsidR="005B6919" w:rsidRPr="00D73E73" w:rsidRDefault="005B6919" w:rsidP="005B6919">
      <w:pPr>
        <w:spacing w:before="120" w:after="120"/>
        <w:rPr>
          <w:rFonts w:eastAsia="Calibri" w:cs="Calibri"/>
        </w:rPr>
      </w:pPr>
      <w:r>
        <w:t xml:space="preserve">Dim ond un aelod o bob sefydliad gaiff fynychu pob cyfarfod.</w:t>
      </w:r>
      <w:r>
        <w:t xml:space="preserve"> </w:t>
      </w:r>
      <w:r>
        <w:t xml:space="preserve">Fodd bynnag, mae gan sefydliadau hawl i anfon un dirprwy pan nad yw eu cynrychiolydd enwebedig yn gallu bod yn bresennol.</w:t>
      </w:r>
      <w:r>
        <w:t xml:space="preserve"> </w:t>
      </w:r>
      <w:r>
        <w:t xml:space="preserve">Rhaid iddynt roi gwybod i ni ymlaen llaw a rhoi enw a manylion cyswllt y dirprwy enwebedig.</w:t>
      </w:r>
    </w:p>
    <w:p w14:paraId="683775E1" w14:textId="77777777" w:rsidR="001A55FA" w:rsidRPr="00D73E73" w:rsidRDefault="001A55FA" w:rsidP="001A55FA">
      <w:pPr>
        <w:spacing w:before="120" w:after="120"/>
        <w:rPr>
          <w:rFonts w:eastAsia="Calibri" w:cs="Calibri"/>
        </w:rPr>
      </w:pPr>
      <w:r>
        <w:t xml:space="preserve">Dylai aelodau gymryd rhan weithredol mewn trafodaethau yn y fforwm.</w:t>
      </w:r>
      <w:r>
        <w:t xml:space="preserve"> </w:t>
      </w:r>
      <w:r>
        <w:t xml:space="preserve">Mae seddi ar y fforwm yn gyfyngedig felly dylai aelodau siarad â’n staff os nad ydynt yn teimlo bod eu rôl yn y fforwm yn ystyrlon mwyach.</w:t>
      </w:r>
    </w:p>
    <w:p w14:paraId="554691C7" w14:textId="2320C105" w:rsidR="00945CE5" w:rsidRPr="00900977" w:rsidRDefault="00945CE5" w:rsidP="00945CE5">
      <w:r>
        <w:t xml:space="preserve">Os nad yw sefydliadau’n gallu dod i gyfarfodydd yn gyson, efallai y gofynnir iddynt ildio eu lle ar y fforwm er mwyn i eraill allu cymryd rhan.</w:t>
      </w:r>
    </w:p>
    <w:p w14:paraId="0F5355FD" w14:textId="3A99A4F9" w:rsidR="00945CE5" w:rsidRPr="00900977" w:rsidRDefault="00945CE5" w:rsidP="00945CE5">
      <w:r>
        <w:t xml:space="preserve">Dylai’r aelodau roi gwybod i ysgrifenyddiaeth y fforwm os oes unrhyw faterion perthnasol yn gallu effeithio ar eu haelodaeth.</w:t>
      </w:r>
      <w:r>
        <w:t xml:space="preserve"> </w:t>
      </w:r>
      <w:r>
        <w:t xml:space="preserve">Gallai’r rhain gynnwys gwrthdaro rhwng buddiannau, ymchwiliad wedi'i agor ar addasrwydd i ymarfer, neu ddileu enw oddi ar gofrestr yn wirfoddol.</w:t>
      </w:r>
      <w:r>
        <w:t xml:space="preserve"> </w:t>
      </w:r>
      <w:r>
        <w:t xml:space="preserve">Bydd achosion o’r fath yn cael eu hystyried fesul achos, a byddwn yn cefnogi unigolion i aros yn aelodau.</w:t>
      </w:r>
      <w:r>
        <w:t xml:space="preserve"> </w:t>
      </w:r>
    </w:p>
    <w:p w14:paraId="0B168475" w14:textId="77777777" w:rsidR="00945CE5" w:rsidRPr="00900977" w:rsidRDefault="00945CE5" w:rsidP="00945CE5">
      <w:r>
        <w:t xml:space="preserve">Ni chaniateir i aelodau fynd ati’n annibynnol i wahodd cyfranogwyr ychwanegol, er y byddwn yn mynd ati’n weithredol i ystyried enwebiad unrhyw sefydliad nad yw’n cael ei gynrychioli ar hyn o bryd.</w:t>
      </w:r>
      <w:r>
        <w:t xml:space="preserve"> </w:t>
      </w:r>
    </w:p>
    <w:p w14:paraId="79E44328" w14:textId="77777777" w:rsidR="00945CE5" w:rsidRPr="00900977" w:rsidRDefault="00945CE5" w:rsidP="00945CE5">
      <w:pPr>
        <w:keepNext/>
        <w:spacing w:before="560" w:after="100" w:line="216" w:lineRule="auto"/>
        <w:outlineLvl w:val="1"/>
        <w:rPr>
          <w:b/>
          <w:bCs/>
          <w:iCs/>
          <w:color w:val="156EA5"/>
          <w:kern w:val="32"/>
          <w:sz w:val="42"/>
          <w:szCs w:val="28"/>
          <w:rFonts w:cs="Arial"/>
        </w:rPr>
      </w:pPr>
      <w:r>
        <w:rPr>
          <w:b/>
          <w:color w:val="156EA5"/>
          <w:sz w:val="42"/>
        </w:rPr>
        <w:t xml:space="preserve">Cyfrinachedd</w:t>
      </w:r>
    </w:p>
    <w:p w14:paraId="44F160C0" w14:textId="4EF8E41A" w:rsidR="00945CE5" w:rsidRPr="00900977" w:rsidRDefault="00945CE5" w:rsidP="00945CE5">
      <w:r>
        <w:t xml:space="preserve">Pan fo’n briodol, mae aelodau’n ymrwymo i barchu natur gyfrinachol trafodaethau o fewn y fforwm.</w:t>
      </w:r>
      <w:r>
        <w:t xml:space="preserve"> </w:t>
      </w:r>
      <w:r>
        <w:t xml:space="preserve">Bydd unrhyw wybodaeth nad yw’n briodol i’w rhannu’n ehangach yn cael ei nodi gan y Cadeirydd.</w:t>
      </w:r>
      <w:r>
        <w:t xml:space="preserve"> </w:t>
      </w:r>
    </w:p>
    <w:p w14:paraId="7B196C1B" w14:textId="4D96230A" w:rsidR="00945CE5" w:rsidRPr="00900977" w:rsidRDefault="00945CE5" w:rsidP="00945CE5">
      <w:r>
        <w:t xml:space="preserve">Gall aelodau hefyd nodi eitemau y maent yn dymuno eu cadw’n gyfrinachol yn y fforwm.</w:t>
      </w:r>
      <w:r>
        <w:t xml:space="preserve"> </w:t>
      </w:r>
      <w:r>
        <w:t xml:space="preserve">Pan fo rhai eitemau penodol wedi cael eu nodi fel rhai cyfrinachol neu dan embargo, dylai’r fforwm gadw at gyfarwyddyd y Cadeirydd.</w:t>
      </w:r>
      <w:r>
        <w:t xml:space="preserve"> </w:t>
      </w:r>
      <w:r>
        <w:t xml:space="preserve">Ni ddylai safbwyntiau personol aelodau eraill gael eu cynrychioli’n gyhoeddus heb gael eu cydsyniad ymlaen llaw.</w:t>
      </w:r>
    </w:p>
    <w:p w14:paraId="19553728" w14:textId="77777777" w:rsidR="00945CE5" w:rsidRPr="00900977" w:rsidRDefault="00945CE5" w:rsidP="00945CE5">
      <w:pPr>
        <w:keepNext/>
        <w:spacing w:before="560" w:after="100" w:line="216" w:lineRule="auto"/>
        <w:outlineLvl w:val="1"/>
        <w:rPr>
          <w:b/>
          <w:bCs/>
          <w:iCs/>
          <w:color w:val="156EA5"/>
          <w:kern w:val="32"/>
          <w:sz w:val="42"/>
          <w:szCs w:val="28"/>
          <w:rFonts w:cs="Arial"/>
        </w:rPr>
      </w:pPr>
      <w:r>
        <w:rPr>
          <w:b/>
          <w:color w:val="156EA5"/>
          <w:sz w:val="42"/>
        </w:rPr>
        <w:t xml:space="preserve">Cyfathrebu ac ymgysylltu</w:t>
      </w:r>
    </w:p>
    <w:p w14:paraId="0C0FD95C" w14:textId="77777777" w:rsidR="000F3DA9" w:rsidRDefault="00945CE5" w:rsidP="000F3DA9">
      <w:r>
        <w:t xml:space="preserve">Gofynnwn i aelodau gydweithio â sefydliadau eraill sy’n cynrychioli’r un grŵp o feddygon neu grwpiau tebyg, ac i gytuno i hyrwyddo eu rôl ar y fforwm i’w cymheiriaid.</w:t>
      </w:r>
      <w:r>
        <w:t xml:space="preserve"> </w:t>
      </w:r>
      <w:r>
        <w:t xml:space="preserve">Gall hyn fod drwy ein gwefan, cyfryngau cymdeithasol, neu wefan eu sefydliadau eu hunain.</w:t>
      </w:r>
    </w:p>
    <w:p w14:paraId="70393527" w14:textId="11FC031B" w:rsidR="00945CE5" w:rsidRDefault="00945CE5" w:rsidP="000F3DA9">
      <w:r>
        <w:t xml:space="preserve">Pan fo’n briodol, mae aelodau’n cytuno i ledaenu gwybodaeth a drafodwyd yn y fforwm gyda’u cymheiriaid a rhoi cyfle i’w haelodau roi sylwadau.</w:t>
      </w:r>
      <w:r>
        <w:rPr>
          <w:b/>
          <w:color w:val="156EA5"/>
          <w:sz w:val="42"/>
        </w:rPr>
        <w:br/>
      </w:r>
    </w:p>
    <w:p w14:paraId="6D8694F9" w14:textId="77777777" w:rsidR="00F55937" w:rsidRDefault="00F55937"/>
    <w:sectPr w:rsidR="00F55937" w:rsidSect="00945C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9990" w14:textId="77777777" w:rsidR="00D33C97" w:rsidRDefault="00D33C97">
      <w:pPr>
        <w:spacing w:after="0" w:line="240" w:lineRule="auto"/>
      </w:pPr>
      <w:r>
        <w:separator/>
      </w:r>
    </w:p>
  </w:endnote>
  <w:endnote w:type="continuationSeparator" w:id="0">
    <w:p w14:paraId="1F8147A0" w14:textId="77777777" w:rsidR="00D33C97" w:rsidRDefault="00D33C97">
      <w:pPr>
        <w:spacing w:after="0" w:line="240" w:lineRule="auto"/>
      </w:pPr>
      <w:r>
        <w:continuationSeparator/>
      </w:r>
    </w:p>
  </w:endnote>
  <w:endnote w:type="continuationNotice" w:id="1">
    <w:p w14:paraId="104FBAC6" w14:textId="77777777" w:rsidR="00D33C97" w:rsidRDefault="00D33C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FA19" w14:textId="77777777" w:rsidR="00945CE5" w:rsidRDefault="00945CE5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258E66F4" w14:textId="77777777" w:rsidR="00945CE5" w:rsidRDefault="00945CE5">
    <w:pPr>
      <w:pStyle w:val="Footer"/>
      <w:ind w:right="360"/>
    </w:pPr>
  </w:p>
  <w:p w14:paraId="63106F43" w14:textId="77777777" w:rsidR="00945CE5" w:rsidRDefault="00945CE5"/>
  <w:p w14:paraId="08894844" w14:textId="77777777" w:rsidR="00945CE5" w:rsidRDefault="00945C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1F562511" w14:textId="77777777" w:rsidR="00945CE5" w:rsidRDefault="00945CE5">
        <w:pPr>
          <w:pStyle w:val="Footer"/>
          <w:jc w:val="right"/>
        </w:pPr>
      </w:p>
      <w:p w14:paraId="46D8ADBB" w14:textId="77777777" w:rsidR="00945CE5" w:rsidRDefault="00945CE5">
        <w:pPr>
          <w:pStyle w:val="Footer"/>
          <w:jc w:val="right"/>
        </w:pPr>
        <w:r>
          <w:drawing>
            <wp:inline distT="0" distB="0" distL="0" distR="0" wp14:anchorId="0BC09C11" wp14:editId="772FE6B4">
              <wp:extent cx="6047619" cy="419048"/>
              <wp:effectExtent l="0" t="0" r="0" b="63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7619" cy="4190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018DAD63" w14:textId="77777777" w:rsidR="00945CE5" w:rsidRPr="00F532E2" w:rsidRDefault="00945CE5">
        <w:pPr>
          <w:pStyle w:val="Footer"/>
          <w:jc w:val="right"/>
          <w:rPr>
            <w:sz w:val="20"/>
            <w:szCs w:val="28"/>
          </w:rPr>
        </w:pPr>
        <w:r>
          <w:rPr>
            <w:sz w:val="20"/>
          </w:rPr>
          <w:t xml:space="preserve">  </w:t>
        </w:r>
        <w:r>
          <w:rPr>
            <w:sz w:val="20"/>
          </w:rPr>
          <w:t xml:space="preserve">gmc-uk.org                                                                                                                                                                                          </w:t>
        </w:r>
        <w:r w:rsidRPr="00F532E2">
          <w:rPr>
            <w:sz w:val="20"/>
          </w:rPr>
          <w:fldChar w:fldCharType="begin"/>
        </w:r>
        <w:r w:rsidRPr="00F532E2">
          <w:rPr>
            <w:sz w:val="20"/>
          </w:rPr>
          <w:instrText xml:space="preserve"> PAGE   \* MERGEFORMAT </w:instrText>
        </w:r>
        <w:r w:rsidRPr="00F532E2">
          <w:rPr>
            <w:sz w:val="20"/>
          </w:rPr>
          <w:fldChar w:fldCharType="separate"/>
        </w:r>
        <w:r w:rsidRPr="00F532E2">
          <w:rPr>
            <w:sz w:val="20"/>
          </w:rPr>
          <w:t>2</w:t>
        </w:r>
        <w:r w:rsidRPr="00F532E2">
          <w:rPr>
            <w:sz w:val="20"/>
          </w:rPr>
          <w:fldChar w:fldCharType="end"/>
        </w:r>
      </w:p>
    </w:sdtContent>
  </w:sdt>
  <w:p w14:paraId="33416943" w14:textId="77777777" w:rsidR="00945CE5" w:rsidRPr="00BE68B8" w:rsidRDefault="00945CE5" w:rsidP="00312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A0AE" w14:textId="77777777" w:rsidR="00945CE5" w:rsidRPr="003D07D4" w:rsidRDefault="00945CE5" w:rsidP="00312292">
    <w:pPr>
      <w:autoSpaceDE w:val="0"/>
      <w:autoSpaceDN w:val="0"/>
      <w:adjustRightInd w:val="0"/>
      <w:spacing w:after="0" w:line="240" w:lineRule="auto"/>
      <w:jc w:val="right"/>
      <w:rPr>
        <w:color w:val="0F265D"/>
        <w:sz w:val="14"/>
        <w:szCs w:val="14"/>
        <w:rFonts w:asciiTheme="minorHAnsi" w:hAnsiTheme="minorHAnsi" w:cstheme="minorHAnsi"/>
      </w:rPr>
    </w:pPr>
    <w:r>
      <w:rPr>
        <w:color w:val="0F265D"/>
        <w:sz w:val="14"/>
        <w:rFonts w:asciiTheme="minorHAnsi" w:hAnsiTheme="minorHAnsi"/>
      </w:rPr>
      <w:t xml:space="preserve">Mae’r GMC yn elusen sydd wedi ei chofrestru yng</w:t>
    </w:r>
  </w:p>
  <w:p w14:paraId="1CBC282D" w14:textId="77777777" w:rsidR="00945CE5" w:rsidRPr="003D07D4" w:rsidRDefault="00945CE5" w:rsidP="00312292">
    <w:pPr>
      <w:autoSpaceDE w:val="0"/>
      <w:autoSpaceDN w:val="0"/>
      <w:adjustRightInd w:val="0"/>
      <w:spacing w:after="0" w:line="240" w:lineRule="auto"/>
      <w:jc w:val="right"/>
      <w:rPr>
        <w:color w:val="0F265D"/>
        <w:sz w:val="14"/>
        <w:szCs w:val="14"/>
        <w:rFonts w:asciiTheme="minorHAnsi" w:hAnsiTheme="minorHAnsi" w:cstheme="minorHAnsi"/>
      </w:rPr>
    </w:pPr>
    <w:r>
      <w:rPr>
        <w:color w:val="0F265D"/>
        <w:sz w:val="14"/>
        <w:rFonts w:asciiTheme="minorHAnsi" w:hAnsiTheme="minorHAnsi"/>
      </w:rPr>
      <w:t xml:space="preserve">Nghymru a Lloegr (1089278)</w:t>
    </w:r>
  </w:p>
  <w:p w14:paraId="795E0E93" w14:textId="77777777" w:rsidR="00945CE5" w:rsidRPr="003D07D4" w:rsidRDefault="00945CE5" w:rsidP="00312292">
    <w:pPr>
      <w:autoSpaceDE w:val="0"/>
      <w:autoSpaceDN w:val="0"/>
      <w:adjustRightInd w:val="0"/>
      <w:spacing w:after="0" w:line="240" w:lineRule="auto"/>
      <w:jc w:val="right"/>
      <w:rPr>
        <w:color w:val="0F265D"/>
        <w:sz w:val="14"/>
        <w:szCs w:val="14"/>
        <w:rFonts w:asciiTheme="minorHAnsi" w:hAnsiTheme="minorHAnsi" w:cstheme="minorHAnsi"/>
      </w:rPr>
    </w:pPr>
    <w:r>
      <w:rPr>
        <w:color w:val="0F265D"/>
        <w:sz w:val="14"/>
        <w:rFonts w:asciiTheme="minorHAnsi" w:hAnsiTheme="minorHAnsi"/>
      </w:rPr>
      <w:t xml:space="preserve">a’r Alban (SC037750).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79CA" w14:textId="77777777" w:rsidR="00D33C97" w:rsidRDefault="00D33C97">
      <w:pPr>
        <w:spacing w:after="0" w:line="240" w:lineRule="auto"/>
      </w:pPr>
      <w:r>
        <w:separator/>
      </w:r>
    </w:p>
  </w:footnote>
  <w:footnote w:type="continuationSeparator" w:id="0">
    <w:p w14:paraId="295875CB" w14:textId="77777777" w:rsidR="00D33C97" w:rsidRDefault="00D33C97">
      <w:pPr>
        <w:spacing w:after="0" w:line="240" w:lineRule="auto"/>
      </w:pPr>
      <w:r>
        <w:continuationSeparator/>
      </w:r>
    </w:p>
  </w:footnote>
  <w:footnote w:type="continuationNotice" w:id="1">
    <w:p w14:paraId="7236C4F8" w14:textId="77777777" w:rsidR="00D33C97" w:rsidRDefault="00D33C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1612" w14:textId="77777777" w:rsidR="00945CE5" w:rsidRDefault="00945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4825" w14:textId="77777777" w:rsidR="00945CE5" w:rsidRDefault="00945CE5">
    <w:pPr>
      <w:spacing w:line="260" w:lineRule="exact"/>
      <w:rPr>
        <w:sz w:val="18"/>
      </w:rPr>
    </w:pPr>
  </w:p>
  <w:p w14:paraId="0112936E" w14:textId="77777777" w:rsidR="00945CE5" w:rsidRDefault="00945CE5">
    <w:r>
      <w:drawing>
        <wp:inline distT="0" distB="0" distL="0" distR="0" wp14:anchorId="57AC0E54" wp14:editId="7EAE9CC1">
          <wp:extent cx="6048375" cy="421640"/>
          <wp:effectExtent l="0" t="0" r="952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8375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AE8A39" w14:textId="77777777" w:rsidR="00945CE5" w:rsidRDefault="00945C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F426" w14:textId="77777777" w:rsidR="00945CE5" w:rsidRDefault="00945CE5">
    <w:pPr>
      <w:spacing w:line="80" w:lineRule="exact"/>
    </w:pPr>
    <w:r>
      <w:drawing>
        <wp:anchor distT="0" distB="0" distL="114300" distR="114300" simplePos="0" relativeHeight="251658240" behindDoc="0" locked="0" layoutInCell="1" allowOverlap="1" wp14:anchorId="03B27FE1" wp14:editId="71E09135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983"/>
    <w:multiLevelType w:val="hybridMultilevel"/>
    <w:tmpl w:val="0A744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24419"/>
    <w:multiLevelType w:val="hybridMultilevel"/>
    <w:tmpl w:val="F4502BA0"/>
    <w:lvl w:ilvl="0" w:tplc="B5644A94">
      <w:start w:val="1"/>
      <w:numFmt w:val="bullet"/>
      <w:lvlText w:val=""/>
      <w:lvlJc w:val="left"/>
      <w:pPr>
        <w:ind w:left="1145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4040DC3"/>
    <w:multiLevelType w:val="hybridMultilevel"/>
    <w:tmpl w:val="61BCEAC4"/>
    <w:lvl w:ilvl="0" w:tplc="B5644A94">
      <w:start w:val="1"/>
      <w:numFmt w:val="bullet"/>
      <w:lvlText w:val=""/>
      <w:lvlJc w:val="left"/>
      <w:pPr>
        <w:ind w:left="1145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43A1F7D"/>
    <w:multiLevelType w:val="hybridMultilevel"/>
    <w:tmpl w:val="531A823C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E0A86"/>
    <w:multiLevelType w:val="hybridMultilevel"/>
    <w:tmpl w:val="D7020340"/>
    <w:lvl w:ilvl="0" w:tplc="B5644A94">
      <w:start w:val="1"/>
      <w:numFmt w:val="bullet"/>
      <w:lvlText w:val=""/>
      <w:lvlJc w:val="left"/>
      <w:pPr>
        <w:ind w:left="1145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3A83A93"/>
    <w:multiLevelType w:val="hybridMultilevel"/>
    <w:tmpl w:val="E4DEB2BC"/>
    <w:lvl w:ilvl="0" w:tplc="B5644A94">
      <w:start w:val="1"/>
      <w:numFmt w:val="bullet"/>
      <w:lvlText w:val=""/>
      <w:lvlJc w:val="left"/>
      <w:pPr>
        <w:ind w:left="1145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9BA28DA"/>
    <w:multiLevelType w:val="hybridMultilevel"/>
    <w:tmpl w:val="F19EC802"/>
    <w:lvl w:ilvl="0" w:tplc="B5644A94">
      <w:start w:val="1"/>
      <w:numFmt w:val="bullet"/>
      <w:lvlText w:val=""/>
      <w:lvlJc w:val="left"/>
      <w:pPr>
        <w:ind w:left="115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 w16cid:durableId="362294365">
    <w:abstractNumId w:val="1"/>
  </w:num>
  <w:num w:numId="2" w16cid:durableId="808018334">
    <w:abstractNumId w:val="6"/>
  </w:num>
  <w:num w:numId="3" w16cid:durableId="664012012">
    <w:abstractNumId w:val="7"/>
  </w:num>
  <w:num w:numId="4" w16cid:durableId="951741989">
    <w:abstractNumId w:val="5"/>
  </w:num>
  <w:num w:numId="5" w16cid:durableId="2143304352">
    <w:abstractNumId w:val="3"/>
  </w:num>
  <w:num w:numId="6" w16cid:durableId="102923580">
    <w:abstractNumId w:val="2"/>
  </w:num>
  <w:num w:numId="7" w16cid:durableId="1705641650">
    <w:abstractNumId w:val="0"/>
  </w:num>
  <w:num w:numId="8" w16cid:durableId="217057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footnotePr>
    <w:numFmt w:val="chicago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E5"/>
    <w:rsid w:val="00020A43"/>
    <w:rsid w:val="000233BA"/>
    <w:rsid w:val="000F3DA9"/>
    <w:rsid w:val="001A55FA"/>
    <w:rsid w:val="001C452B"/>
    <w:rsid w:val="002B451F"/>
    <w:rsid w:val="003008C0"/>
    <w:rsid w:val="00312292"/>
    <w:rsid w:val="00313E54"/>
    <w:rsid w:val="00346399"/>
    <w:rsid w:val="00410D01"/>
    <w:rsid w:val="004945AD"/>
    <w:rsid w:val="00507401"/>
    <w:rsid w:val="005215F2"/>
    <w:rsid w:val="00543849"/>
    <w:rsid w:val="005A6ED5"/>
    <w:rsid w:val="005B6919"/>
    <w:rsid w:val="005E1493"/>
    <w:rsid w:val="005E5160"/>
    <w:rsid w:val="005F3C75"/>
    <w:rsid w:val="006118D8"/>
    <w:rsid w:val="006150E9"/>
    <w:rsid w:val="00630208"/>
    <w:rsid w:val="006E010A"/>
    <w:rsid w:val="00763E9F"/>
    <w:rsid w:val="00780949"/>
    <w:rsid w:val="00794133"/>
    <w:rsid w:val="007963DA"/>
    <w:rsid w:val="007A76A1"/>
    <w:rsid w:val="00800582"/>
    <w:rsid w:val="0080066A"/>
    <w:rsid w:val="008007C3"/>
    <w:rsid w:val="00822DC7"/>
    <w:rsid w:val="0085605B"/>
    <w:rsid w:val="00945CE5"/>
    <w:rsid w:val="009D2BFD"/>
    <w:rsid w:val="009D5E8C"/>
    <w:rsid w:val="009E1BD8"/>
    <w:rsid w:val="009E53A7"/>
    <w:rsid w:val="00A17CC9"/>
    <w:rsid w:val="00A27861"/>
    <w:rsid w:val="00A32295"/>
    <w:rsid w:val="00AB53D3"/>
    <w:rsid w:val="00AE22F1"/>
    <w:rsid w:val="00B011B2"/>
    <w:rsid w:val="00B10850"/>
    <w:rsid w:val="00C41CD8"/>
    <w:rsid w:val="00C7186D"/>
    <w:rsid w:val="00C80C28"/>
    <w:rsid w:val="00C979C5"/>
    <w:rsid w:val="00CA602D"/>
    <w:rsid w:val="00D33C97"/>
    <w:rsid w:val="00D34BA1"/>
    <w:rsid w:val="00D40DAD"/>
    <w:rsid w:val="00D41DEE"/>
    <w:rsid w:val="00DA6BB5"/>
    <w:rsid w:val="00DF2FB4"/>
    <w:rsid w:val="00E02C46"/>
    <w:rsid w:val="00E03E5F"/>
    <w:rsid w:val="00EC3428"/>
    <w:rsid w:val="00F45CCA"/>
    <w:rsid w:val="00F55937"/>
    <w:rsid w:val="021BB6EA"/>
    <w:rsid w:val="02956C33"/>
    <w:rsid w:val="03A104C4"/>
    <w:rsid w:val="04786A83"/>
    <w:rsid w:val="090B31D7"/>
    <w:rsid w:val="0FD0C1E0"/>
    <w:rsid w:val="10720DD1"/>
    <w:rsid w:val="122D9C0E"/>
    <w:rsid w:val="1ABDCBEA"/>
    <w:rsid w:val="1E6337C1"/>
    <w:rsid w:val="22B8ACA3"/>
    <w:rsid w:val="2FF00E32"/>
    <w:rsid w:val="300842BA"/>
    <w:rsid w:val="31B2EAF8"/>
    <w:rsid w:val="3C4FCE40"/>
    <w:rsid w:val="3FF5A0B5"/>
    <w:rsid w:val="41DD62EE"/>
    <w:rsid w:val="44489C90"/>
    <w:rsid w:val="45E2AEF7"/>
    <w:rsid w:val="4778147D"/>
    <w:rsid w:val="518DBB9C"/>
    <w:rsid w:val="5331E66E"/>
    <w:rsid w:val="5786DB10"/>
    <w:rsid w:val="57ED5000"/>
    <w:rsid w:val="5A09D3F2"/>
    <w:rsid w:val="5F2C934F"/>
    <w:rsid w:val="64071F9D"/>
    <w:rsid w:val="732E0686"/>
    <w:rsid w:val="77B11210"/>
    <w:rsid w:val="790A9A9A"/>
    <w:rsid w:val="793AF5F8"/>
    <w:rsid w:val="7FAF8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42C4"/>
  <w15:chartTrackingRefBased/>
  <w15:docId w15:val="{A652DB11-0F03-4326-8C7D-D7C10FE5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945CE5"/>
    <w:pPr>
      <w:spacing w:after="140" w:line="288" w:lineRule="auto"/>
    </w:pPr>
    <w:rPr>
      <w:rFonts w:ascii="Calibri" w:eastAsia="Times New Roman" w:hAnsi="Calibri" w:cs="Times New Roman"/>
      <w:color w:val="00000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45CE5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45CE5"/>
    <w:rPr>
      <w:rFonts w:ascii="Calibri" w:eastAsia="Times New Roman" w:hAnsi="Calibri" w:cs="Times New Roman"/>
      <w:color w:val="000000"/>
      <w:kern w:val="0"/>
      <w:sz w:val="18"/>
      <w:szCs w:val="24"/>
      <w14:ligatures w14:val="none"/>
    </w:rPr>
  </w:style>
  <w:style w:type="paragraph" w:customStyle="1" w:styleId="BulletListNumbered">
    <w:name w:val="Bullet List Numbered"/>
    <w:basedOn w:val="Normal"/>
    <w:link w:val="BulletListNumberedChar"/>
    <w:rsid w:val="00945CE5"/>
    <w:pPr>
      <w:numPr>
        <w:numId w:val="1"/>
      </w:numPr>
      <w:spacing w:after="120"/>
      <w:ind w:left="425" w:hanging="425"/>
    </w:pPr>
  </w:style>
  <w:style w:type="paragraph" w:customStyle="1" w:styleId="BulletLetterLowerIndent">
    <w:name w:val="Bullet Letter Lower Indent"/>
    <w:basedOn w:val="BulletLetterLower"/>
    <w:rsid w:val="00945CE5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945CE5"/>
    <w:rPr>
      <w:rFonts w:ascii="Calibri" w:eastAsia="Times New Roman" w:hAnsi="Calibri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aliases w:val="z Do Not Use 17"/>
    <w:basedOn w:val="Normal"/>
    <w:link w:val="ListParagraphChar"/>
    <w:uiPriority w:val="34"/>
    <w:qFormat/>
    <w:rsid w:val="00945CE5"/>
    <w:pPr>
      <w:ind w:left="720"/>
      <w:contextualSpacing/>
    </w:pPr>
  </w:style>
  <w:style w:type="paragraph" w:customStyle="1" w:styleId="BulletLetterLower">
    <w:name w:val="Bullet Letter Lower"/>
    <w:basedOn w:val="Normal"/>
    <w:rsid w:val="00945CE5"/>
    <w:pPr>
      <w:numPr>
        <w:ilvl w:val="1"/>
        <w:numId w:val="1"/>
      </w:numPr>
      <w:spacing w:after="120"/>
      <w:ind w:left="425" w:hanging="425"/>
    </w:pPr>
  </w:style>
  <w:style w:type="paragraph" w:styleId="Header">
    <w:name w:val="header"/>
    <w:basedOn w:val="Normal"/>
    <w:link w:val="HeaderChar"/>
    <w:unhideWhenUsed/>
    <w:rsid w:val="0094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45CE5"/>
    <w:rPr>
      <w:rFonts w:ascii="Calibri" w:eastAsia="Times New Roman" w:hAnsi="Calibri" w:cs="Times New Roman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z Do Not Use 17 Char"/>
    <w:basedOn w:val="DefaultParagraphFont"/>
    <w:link w:val="ListParagraph"/>
    <w:uiPriority w:val="34"/>
    <w:rsid w:val="00945CE5"/>
    <w:rPr>
      <w:rFonts w:ascii="Calibri" w:eastAsia="Times New Roman" w:hAnsi="Calibri" w:cs="Times New Roman"/>
      <w:color w:val="000000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color w:val="000000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32295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295"/>
    <w:rPr>
      <w:rFonts w:ascii="Calibri" w:eastAsia="Times New Roman" w:hAnsi="Calibri" w:cs="Times New Roman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6f9c5-93c5-4cb2-8034-a027acbd925d">
      <Terms xmlns="http://schemas.microsoft.com/office/infopath/2007/PartnerControls"/>
    </lcf76f155ced4ddcb4097134ff3c332f>
    <TaxCatchAll xmlns="9537b610-534e-4709-9c07-299b2e8a1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3DE60807B547865203FDE5085DF5" ma:contentTypeVersion="17" ma:contentTypeDescription="Create a new document." ma:contentTypeScope="" ma:versionID="9c8c39e43ff8520e9c211e2ec741a4c5">
  <xsd:schema xmlns:xsd="http://www.w3.org/2001/XMLSchema" xmlns:xs="http://www.w3.org/2001/XMLSchema" xmlns:p="http://schemas.microsoft.com/office/2006/metadata/properties" xmlns:ns2="7876f9c5-93c5-4cb2-8034-a027acbd925d" xmlns:ns3="9537b610-534e-4709-9c07-299b2e8a1e6d" targetNamespace="http://schemas.microsoft.com/office/2006/metadata/properties" ma:root="true" ma:fieldsID="3a2901e4a7e1d52a976482a30f340e79" ns2:_="" ns3:_="">
    <xsd:import namespace="7876f9c5-93c5-4cb2-8034-a027acbd925d"/>
    <xsd:import namespace="9537b610-534e-4709-9c07-299b2e8a1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6f9c5-93c5-4cb2-8034-a027acbd9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867a3d-0b7e-4f6d-83ce-32be73024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b610-534e-4709-9c07-299b2e8a1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7db8d4-9444-4f48-8058-b2a8ba5c8755}" ma:internalName="TaxCatchAll" ma:showField="CatchAllData" ma:web="9537b610-534e-4709-9c07-299b2e8a1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E7AD8-F01A-4504-BCE7-FBBD359231B5}">
  <ds:schemaRefs>
    <ds:schemaRef ds:uri="http://purl.org/dc/terms/"/>
    <ds:schemaRef ds:uri="7876f9c5-93c5-4cb2-8034-a027acbd925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537b610-534e-4709-9c07-299b2e8a1e6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E1B7D1-DC4F-4BD6-92AC-2CF142394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6f9c5-93c5-4cb2-8034-a027acbd925d"/>
    <ds:schemaRef ds:uri="9537b610-534e-4709-9c07-299b2e8a1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8501D-C1D7-401E-B347-81F9A6518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4493</Characters>
  <Application>Microsoft Office Word</Application>
  <DocSecurity>0</DocSecurity>
  <Lines>37</Lines>
  <Paragraphs>10</Paragraphs>
  <ScaleCrop>false</ScaleCrop>
  <Company>General Medical Council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Karun Maudgil</dc:creator>
  <cp:keywords/>
  <dc:description/>
  <cp:lastModifiedBy>Karun Maudgil</cp:lastModifiedBy>
  <cp:revision>2</cp:revision>
  <dcterms:created xsi:type="dcterms:W3CDTF">2025-02-28T11:13:00Z</dcterms:created>
  <dcterms:modified xsi:type="dcterms:W3CDTF">2025-02-28T11:13:00Z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0x010100CB663DE60807B547865203FDE5085DF5</vt:lpwstr>
  </property>
  <property fmtid="{D5CDD505-2E9C-101B-9397-08002B2CF9AE}" pid="3" name="MediaServiceImageTags">
    <vt:lpwstr/>
  </property>
</Properties>
</file>