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A54CE" w14:textId="605F7D16" w:rsidR="00F13006" w:rsidRPr="00EE682E" w:rsidRDefault="00141FB3" w:rsidP="005E0F3B">
      <w:pPr>
        <w:pStyle w:val="Heading1"/>
        <w:rPr>
          <w:rFonts w:cs="Calibri"/>
        </w:rPr>
      </w:pPr>
      <w:r w:rsidRPr="00EE682E">
        <w:rPr>
          <w:rFonts w:cs="Calibri"/>
        </w:rPr>
        <w:t xml:space="preserve">GMC consultation response: Principles of Better Patient Safety </w:t>
      </w:r>
    </w:p>
    <w:p w14:paraId="64672AA2" w14:textId="7CBD0B0D" w:rsidR="00141FB3" w:rsidRPr="00EE682E" w:rsidRDefault="000D1AB0" w:rsidP="00141FB3">
      <w:pPr>
        <w:pStyle w:val="Heading2"/>
        <w:tabs>
          <w:tab w:val="left" w:pos="3037"/>
        </w:tabs>
        <w:rPr>
          <w:rFonts w:cs="Calibri"/>
        </w:rPr>
      </w:pPr>
      <w:r w:rsidRPr="00EE682E">
        <w:rPr>
          <w:rFonts w:cs="Calibri"/>
        </w:rPr>
        <w:t xml:space="preserve">Our </w:t>
      </w:r>
      <w:r w:rsidR="00EE682E" w:rsidRPr="00EE682E">
        <w:rPr>
          <w:rFonts w:cs="Calibri"/>
        </w:rPr>
        <w:t>role</w:t>
      </w:r>
    </w:p>
    <w:p w14:paraId="395A6315" w14:textId="694DFFEC" w:rsidR="003A6E49" w:rsidRPr="00EE682E" w:rsidRDefault="002F031A" w:rsidP="003A6E49">
      <w:pPr>
        <w:pStyle w:val="BodyText1"/>
        <w:rPr>
          <w:rFonts w:cs="Calibri"/>
          <w:sz w:val="22"/>
        </w:rPr>
      </w:pPr>
      <w:r w:rsidRPr="00EE682E">
        <w:rPr>
          <w:rFonts w:cs="Calibri"/>
          <w:color w:val="000000"/>
          <w:sz w:val="22"/>
        </w:rPr>
        <w:t xml:space="preserve">The GMC </w:t>
      </w:r>
      <w:r w:rsidR="003A6E49" w:rsidRPr="00EE682E">
        <w:rPr>
          <w:rFonts w:cs="Calibri"/>
          <w:sz w:val="22"/>
        </w:rPr>
        <w:t xml:space="preserve">The General Medical Council (GMC) is an independent organisation that helps to protect patients and improve medical education and practice across the UK. We decide which doctors are qualified to work </w:t>
      </w:r>
      <w:r w:rsidR="002D0397" w:rsidRPr="00EE682E">
        <w:rPr>
          <w:rFonts w:cs="Calibri"/>
          <w:sz w:val="22"/>
        </w:rPr>
        <w:t xml:space="preserve">in the UK </w:t>
      </w:r>
      <w:r w:rsidR="003A6E49" w:rsidRPr="00EE682E">
        <w:rPr>
          <w:rFonts w:cs="Calibri"/>
          <w:sz w:val="22"/>
        </w:rPr>
        <w:t xml:space="preserve">and oversee all stages of medical education and training. We also set the standards that doctors need to follow, make sure that they continue to meet these standards throughout their careers and take action to prevent a doctor from putting the safety of patients, or the public's confidence in doctors, at risk. </w:t>
      </w:r>
      <w:r w:rsidR="00384436" w:rsidRPr="00EE682E">
        <w:rPr>
          <w:rFonts w:cs="Calibri"/>
          <w:sz w:val="22"/>
        </w:rPr>
        <w:t>Every patient should receive a high standard of care. Our role is to help achieve that by working closely with doctors, their employers and patients, to make sure that the trust patients have in their doctors is fully justified.</w:t>
      </w:r>
    </w:p>
    <w:p w14:paraId="413315D8" w14:textId="47B81BDE" w:rsidR="000D1AB0" w:rsidRPr="00EE682E" w:rsidRDefault="000D1AB0" w:rsidP="000D1AB0">
      <w:pPr>
        <w:spacing w:after="0" w:line="240" w:lineRule="auto"/>
        <w:jc w:val="both"/>
        <w:textAlignment w:val="baseline"/>
        <w:rPr>
          <w:rFonts w:cs="Calibri"/>
          <w:sz w:val="22"/>
          <w:szCs w:val="22"/>
          <w:shd w:val="clear" w:color="auto" w:fill="FFFFFF"/>
          <w:lang w:eastAsia="en-GB"/>
        </w:rPr>
      </w:pPr>
      <w:r w:rsidRPr="00EE682E">
        <w:rPr>
          <w:rFonts w:cs="Calibri"/>
          <w:sz w:val="22"/>
          <w:szCs w:val="22"/>
          <w:shd w:val="clear" w:color="auto" w:fill="FFFFFF"/>
          <w:lang w:eastAsia="en-GB"/>
        </w:rPr>
        <w:t>As the regulator of doctors (and in future physician associates</w:t>
      </w:r>
      <w:r w:rsidR="00384436" w:rsidRPr="00EE682E">
        <w:rPr>
          <w:rFonts w:cs="Calibri"/>
          <w:sz w:val="22"/>
          <w:szCs w:val="22"/>
          <w:shd w:val="clear" w:color="auto" w:fill="FFFFFF"/>
          <w:lang w:eastAsia="en-GB"/>
        </w:rPr>
        <w:t xml:space="preserve"> and anaesthesia associates</w:t>
      </w:r>
      <w:r w:rsidRPr="00EE682E">
        <w:rPr>
          <w:rFonts w:cs="Calibri"/>
          <w:sz w:val="22"/>
          <w:szCs w:val="22"/>
          <w:shd w:val="clear" w:color="auto" w:fill="FFFFFF"/>
          <w:lang w:eastAsia="en-GB"/>
        </w:rPr>
        <w:t>)</w:t>
      </w:r>
      <w:r w:rsidR="00384436" w:rsidRPr="00EE682E">
        <w:rPr>
          <w:rFonts w:cs="Calibri"/>
          <w:sz w:val="22"/>
          <w:szCs w:val="22"/>
          <w:shd w:val="clear" w:color="auto" w:fill="FFFFFF"/>
          <w:lang w:eastAsia="en-GB"/>
        </w:rPr>
        <w:t>,</w:t>
      </w:r>
      <w:r w:rsidRPr="00EE682E">
        <w:rPr>
          <w:rFonts w:cs="Calibri"/>
          <w:sz w:val="22"/>
          <w:szCs w:val="22"/>
          <w:shd w:val="clear" w:color="auto" w:fill="FFFFFF"/>
          <w:lang w:eastAsia="en-GB"/>
        </w:rPr>
        <w:t xml:space="preserve"> we set the high-level standards for professional practice which our registrants are expected to uphold. As our guidance applies to all doctors, at every stage of their careers and in every specialty, it is necessarily high </w:t>
      </w:r>
      <w:r w:rsidR="00EE682E" w:rsidRPr="00EE682E">
        <w:rPr>
          <w:rFonts w:cs="Calibri"/>
          <w:sz w:val="22"/>
          <w:szCs w:val="22"/>
          <w:shd w:val="clear" w:color="auto" w:fill="FFFFFF"/>
          <w:lang w:eastAsia="en-GB"/>
        </w:rPr>
        <w:t>level,</w:t>
      </w:r>
      <w:r w:rsidRPr="00EE682E">
        <w:rPr>
          <w:rFonts w:cs="Calibri"/>
          <w:sz w:val="22"/>
          <w:szCs w:val="22"/>
          <w:shd w:val="clear" w:color="auto" w:fill="FFFFFF"/>
          <w:lang w:eastAsia="en-GB"/>
        </w:rPr>
        <w:t xml:space="preserve"> and we expect doctors to use their professional judgment to apply the principles in our guidance to their individual circumstances.</w:t>
      </w:r>
    </w:p>
    <w:p w14:paraId="4EC6058B" w14:textId="7D9D1B8F" w:rsidR="00EE682E" w:rsidRPr="00EE682E" w:rsidRDefault="00EE682E" w:rsidP="00EE682E">
      <w:pPr>
        <w:pStyle w:val="Heading2"/>
        <w:tabs>
          <w:tab w:val="left" w:pos="3037"/>
        </w:tabs>
        <w:rPr>
          <w:rFonts w:cs="Calibri"/>
        </w:rPr>
      </w:pPr>
      <w:r w:rsidRPr="00EE682E">
        <w:rPr>
          <w:rFonts w:cs="Calibri"/>
        </w:rPr>
        <w:t>General comments</w:t>
      </w:r>
    </w:p>
    <w:p w14:paraId="5E58FFF1" w14:textId="77777777" w:rsidR="00EE682E" w:rsidRPr="00EE682E" w:rsidRDefault="00EE682E" w:rsidP="000D1AB0">
      <w:pPr>
        <w:spacing w:after="0" w:line="240" w:lineRule="auto"/>
        <w:jc w:val="both"/>
        <w:textAlignment w:val="baseline"/>
        <w:rPr>
          <w:rFonts w:cs="Calibri"/>
          <w:sz w:val="22"/>
          <w:szCs w:val="22"/>
          <w:shd w:val="clear" w:color="auto" w:fill="FFFFFF"/>
          <w:lang w:eastAsia="en-GB"/>
        </w:rPr>
      </w:pPr>
    </w:p>
    <w:p w14:paraId="6B0B8E47" w14:textId="3B597E0C" w:rsidR="002D0397" w:rsidRPr="00EE682E" w:rsidRDefault="00A03698" w:rsidP="002D0397">
      <w:pPr>
        <w:pStyle w:val="BodyText1"/>
        <w:rPr>
          <w:rFonts w:cs="Calibri"/>
          <w:sz w:val="22"/>
        </w:rPr>
      </w:pPr>
      <w:r w:rsidRPr="00EE682E">
        <w:rPr>
          <w:rFonts w:cs="Calibri"/>
          <w:sz w:val="22"/>
        </w:rPr>
        <w:t>These</w:t>
      </w:r>
      <w:r w:rsidR="002D0397" w:rsidRPr="00EE682E">
        <w:rPr>
          <w:rFonts w:cs="Calibri"/>
          <w:sz w:val="22"/>
        </w:rPr>
        <w:t xml:space="preserve"> draft principles align with those </w:t>
      </w:r>
      <w:r w:rsidRPr="00EE682E">
        <w:rPr>
          <w:rFonts w:cs="Calibri"/>
          <w:sz w:val="22"/>
        </w:rPr>
        <w:t xml:space="preserve">set out </w:t>
      </w:r>
      <w:r w:rsidR="002D0397" w:rsidRPr="00EE682E">
        <w:rPr>
          <w:rFonts w:cs="Calibri"/>
          <w:sz w:val="22"/>
        </w:rPr>
        <w:t>in our recently updated</w:t>
      </w:r>
      <w:r w:rsidR="00384436" w:rsidRPr="00EE682E">
        <w:rPr>
          <w:rFonts w:cs="Calibri"/>
          <w:sz w:val="22"/>
        </w:rPr>
        <w:t xml:space="preserve"> core guidance</w:t>
      </w:r>
      <w:r w:rsidR="002D0397" w:rsidRPr="00EE682E">
        <w:rPr>
          <w:rFonts w:cs="Calibri"/>
          <w:sz w:val="22"/>
        </w:rPr>
        <w:t xml:space="preserve"> </w:t>
      </w:r>
      <w:hyperlink r:id="rId12" w:history="1">
        <w:r w:rsidR="002D0397" w:rsidRPr="00EE682E">
          <w:rPr>
            <w:rStyle w:val="Hyperlink"/>
            <w:rFonts w:cs="Calibri"/>
            <w:i/>
            <w:iCs/>
            <w:sz w:val="22"/>
          </w:rPr>
          <w:t>Good medical practice</w:t>
        </w:r>
      </w:hyperlink>
      <w:r w:rsidR="002D0397" w:rsidRPr="00EE682E">
        <w:rPr>
          <w:rFonts w:cs="Calibri"/>
          <w:i/>
          <w:iCs/>
          <w:sz w:val="22"/>
        </w:rPr>
        <w:t xml:space="preserve"> (GMP). </w:t>
      </w:r>
      <w:r w:rsidR="002D0397" w:rsidRPr="00EE682E">
        <w:rPr>
          <w:rFonts w:cs="Calibri"/>
          <w:sz w:val="22"/>
        </w:rPr>
        <w:t xml:space="preserve">The </w:t>
      </w:r>
      <w:r w:rsidR="00384436" w:rsidRPr="00EE682E">
        <w:rPr>
          <w:rFonts w:cs="Calibri"/>
          <w:sz w:val="22"/>
        </w:rPr>
        <w:t xml:space="preserve">updated </w:t>
      </w:r>
      <w:r w:rsidR="00384436" w:rsidRPr="00EE682E">
        <w:rPr>
          <w:rFonts w:eastAsia="Times New Roman" w:cs="Calibri"/>
          <w:sz w:val="22"/>
        </w:rPr>
        <w:t xml:space="preserve">professional standards have a stronger focus on the behaviours and values which create respectful, fair and supportive workplaces, with particular emphasis on encouraging effective </w:t>
      </w:r>
      <w:r w:rsidR="00EE682E" w:rsidRPr="00EE682E">
        <w:rPr>
          <w:rFonts w:eastAsia="Times New Roman" w:cs="Calibri"/>
          <w:sz w:val="22"/>
        </w:rPr>
        <w:t>teamwork</w:t>
      </w:r>
      <w:r w:rsidR="00384436" w:rsidRPr="00EE682E">
        <w:rPr>
          <w:rFonts w:eastAsia="Times New Roman" w:cs="Calibri"/>
          <w:sz w:val="22"/>
        </w:rPr>
        <w:t xml:space="preserve"> and environments in which doctors feel safe to speak </w:t>
      </w:r>
      <w:r w:rsidR="00EE682E" w:rsidRPr="00EE682E">
        <w:rPr>
          <w:rFonts w:eastAsia="Times New Roman" w:cs="Calibri"/>
          <w:sz w:val="22"/>
        </w:rPr>
        <w:t>up and</w:t>
      </w:r>
      <w:r w:rsidR="00384436" w:rsidRPr="00EE682E">
        <w:rPr>
          <w:rFonts w:eastAsia="Times New Roman" w:cs="Calibri"/>
          <w:sz w:val="22"/>
        </w:rPr>
        <w:t xml:space="preserve"> are empowered to provide good quality care. </w:t>
      </w:r>
      <w:proofErr w:type="gramStart"/>
      <w:r w:rsidR="002D0397" w:rsidRPr="00EE682E">
        <w:rPr>
          <w:rFonts w:cs="Calibri"/>
          <w:sz w:val="22"/>
        </w:rPr>
        <w:t>In particular, we've</w:t>
      </w:r>
      <w:proofErr w:type="gramEnd"/>
      <w:r w:rsidR="002D0397" w:rsidRPr="00EE682E">
        <w:rPr>
          <w:rFonts w:cs="Calibri"/>
          <w:sz w:val="22"/>
        </w:rPr>
        <w:t xml:space="preserve"> updated five key areas of Good medical practice to help doctors:</w:t>
      </w:r>
    </w:p>
    <w:p w14:paraId="355E1FC5" w14:textId="77777777" w:rsidR="002D0397" w:rsidRPr="00EE682E" w:rsidRDefault="002D0397" w:rsidP="002D0397">
      <w:pPr>
        <w:pStyle w:val="BodyText1"/>
        <w:numPr>
          <w:ilvl w:val="0"/>
          <w:numId w:val="22"/>
        </w:numPr>
        <w:rPr>
          <w:rFonts w:cs="Calibri"/>
          <w:sz w:val="22"/>
        </w:rPr>
      </w:pPr>
      <w:r w:rsidRPr="00EE682E">
        <w:rPr>
          <w:rFonts w:cs="Calibri"/>
          <w:sz w:val="22"/>
        </w:rPr>
        <w:t xml:space="preserve">create respectful, fair and compassionate workplaces for colleagues and </w:t>
      </w:r>
      <w:proofErr w:type="gramStart"/>
      <w:r w:rsidRPr="00EE682E">
        <w:rPr>
          <w:rFonts w:cs="Calibri"/>
          <w:sz w:val="22"/>
        </w:rPr>
        <w:t>patients</w:t>
      </w:r>
      <w:proofErr w:type="gramEnd"/>
    </w:p>
    <w:p w14:paraId="76F5AAA5" w14:textId="77777777" w:rsidR="002D0397" w:rsidRPr="00EE682E" w:rsidRDefault="002D0397" w:rsidP="002D0397">
      <w:pPr>
        <w:pStyle w:val="BodyText1"/>
        <w:numPr>
          <w:ilvl w:val="0"/>
          <w:numId w:val="22"/>
        </w:numPr>
        <w:rPr>
          <w:rFonts w:cs="Calibri"/>
          <w:sz w:val="22"/>
        </w:rPr>
      </w:pPr>
      <w:r w:rsidRPr="00EE682E">
        <w:rPr>
          <w:rFonts w:cs="Calibri"/>
          <w:sz w:val="22"/>
        </w:rPr>
        <w:t>promote patient centred care</w:t>
      </w:r>
    </w:p>
    <w:p w14:paraId="49A0733A" w14:textId="77777777" w:rsidR="002D0397" w:rsidRPr="00EE682E" w:rsidRDefault="002D0397" w:rsidP="002D0397">
      <w:pPr>
        <w:pStyle w:val="BodyText1"/>
        <w:numPr>
          <w:ilvl w:val="0"/>
          <w:numId w:val="22"/>
        </w:numPr>
        <w:rPr>
          <w:rFonts w:cs="Calibri"/>
          <w:sz w:val="22"/>
        </w:rPr>
      </w:pPr>
      <w:r w:rsidRPr="00EE682E">
        <w:rPr>
          <w:rFonts w:cs="Calibri"/>
          <w:sz w:val="22"/>
        </w:rPr>
        <w:t>tackle discrimination</w:t>
      </w:r>
    </w:p>
    <w:p w14:paraId="2B715881" w14:textId="77777777" w:rsidR="002D0397" w:rsidRPr="00EE682E" w:rsidRDefault="002D0397" w:rsidP="002D0397">
      <w:pPr>
        <w:pStyle w:val="BodyText1"/>
        <w:numPr>
          <w:ilvl w:val="0"/>
          <w:numId w:val="22"/>
        </w:numPr>
        <w:rPr>
          <w:rFonts w:cs="Calibri"/>
          <w:sz w:val="22"/>
        </w:rPr>
      </w:pPr>
      <w:r w:rsidRPr="00EE682E">
        <w:rPr>
          <w:rFonts w:cs="Calibri"/>
          <w:sz w:val="22"/>
        </w:rPr>
        <w:t>champion fair and inclusive leadership</w:t>
      </w:r>
    </w:p>
    <w:p w14:paraId="74606274" w14:textId="365D1DF0" w:rsidR="002D0397" w:rsidRPr="00EE682E" w:rsidRDefault="002D0397" w:rsidP="002D0397">
      <w:pPr>
        <w:pStyle w:val="BodyText1"/>
        <w:numPr>
          <w:ilvl w:val="0"/>
          <w:numId w:val="22"/>
        </w:numPr>
        <w:rPr>
          <w:rFonts w:cs="Calibri"/>
          <w:color w:val="00377B"/>
          <w:kern w:val="32"/>
          <w:sz w:val="22"/>
        </w:rPr>
      </w:pPr>
      <w:r w:rsidRPr="00EE682E">
        <w:rPr>
          <w:rFonts w:cs="Calibri"/>
          <w:sz w:val="22"/>
        </w:rPr>
        <w:t>support continuity of care and safe delegation.</w:t>
      </w:r>
    </w:p>
    <w:p w14:paraId="45F3D0F7" w14:textId="078B5681" w:rsidR="00384436" w:rsidRPr="00EE682E" w:rsidRDefault="00384436" w:rsidP="00384436">
      <w:pPr>
        <w:pStyle w:val="BodyText1"/>
        <w:rPr>
          <w:rFonts w:cs="Calibri"/>
          <w:sz w:val="22"/>
        </w:rPr>
      </w:pPr>
      <w:r w:rsidRPr="00EE682E">
        <w:rPr>
          <w:rFonts w:cs="Calibri"/>
          <w:sz w:val="22"/>
        </w:rPr>
        <w:t>We are grateful for the opportunity to</w:t>
      </w:r>
      <w:r w:rsidR="008A0C2F" w:rsidRPr="00EE682E">
        <w:rPr>
          <w:rFonts w:cs="Calibri"/>
          <w:sz w:val="22"/>
        </w:rPr>
        <w:t xml:space="preserve"> respond to </w:t>
      </w:r>
      <w:r w:rsidRPr="00EE682E">
        <w:rPr>
          <w:rFonts w:cs="Calibri"/>
          <w:sz w:val="22"/>
        </w:rPr>
        <w:t>this consultation and welcome the draft principles, which will support the provision of appropriate staffing and in so doing, better outcomes for patients through safe and high quality care.</w:t>
      </w:r>
    </w:p>
    <w:p w14:paraId="4E7E4C30" w14:textId="5F773F8F" w:rsidR="00361670" w:rsidRPr="00EE682E" w:rsidRDefault="00F33606" w:rsidP="00361670">
      <w:pPr>
        <w:pStyle w:val="BodyText1"/>
        <w:rPr>
          <w:rFonts w:cs="Calibri"/>
          <w:sz w:val="22"/>
        </w:rPr>
      </w:pPr>
      <w:r w:rsidRPr="00EE682E">
        <w:rPr>
          <w:rFonts w:cs="Calibri"/>
          <w:sz w:val="22"/>
        </w:rPr>
        <w:t xml:space="preserve">We understand that these principles are designed to act as a guide for senior leaders. </w:t>
      </w:r>
      <w:r w:rsidR="00361670" w:rsidRPr="00EE682E">
        <w:rPr>
          <w:rFonts w:cs="Calibri"/>
          <w:sz w:val="22"/>
        </w:rPr>
        <w:t xml:space="preserve">Whilst we recognise senior leaders play a particular role in ensuring patient </w:t>
      </w:r>
      <w:r w:rsidR="00EE682E" w:rsidRPr="00EE682E">
        <w:rPr>
          <w:rFonts w:cs="Calibri"/>
          <w:sz w:val="22"/>
        </w:rPr>
        <w:t>safety,</w:t>
      </w:r>
      <w:r w:rsidR="00361670" w:rsidRPr="00EE682E">
        <w:rPr>
          <w:rFonts w:cs="Calibri"/>
          <w:sz w:val="22"/>
        </w:rPr>
        <w:t xml:space="preserve"> we think it could be helpful to add further details to explain that these principles are useful for all healthcare workers, whether providing leadership </w:t>
      </w:r>
      <w:r w:rsidR="00361670" w:rsidRPr="00EE682E">
        <w:rPr>
          <w:rFonts w:cs="Calibri"/>
          <w:sz w:val="22"/>
        </w:rPr>
        <w:lastRenderedPageBreak/>
        <w:t xml:space="preserve">to colleagues, their organisation, their profession or the </w:t>
      </w:r>
      <w:proofErr w:type="gramStart"/>
      <w:r w:rsidR="00361670" w:rsidRPr="00EE682E">
        <w:rPr>
          <w:rFonts w:cs="Calibri"/>
          <w:sz w:val="22"/>
        </w:rPr>
        <w:t>sector as a whole</w:t>
      </w:r>
      <w:proofErr w:type="gramEnd"/>
      <w:r w:rsidR="00361670" w:rsidRPr="00EE682E">
        <w:rPr>
          <w:rFonts w:cs="Calibri"/>
          <w:sz w:val="22"/>
        </w:rPr>
        <w:t xml:space="preserve">. </w:t>
      </w:r>
    </w:p>
    <w:p w14:paraId="06D0B10E" w14:textId="26256A21" w:rsidR="00B96D0B" w:rsidRPr="00EE682E" w:rsidRDefault="00361670" w:rsidP="00EE682E">
      <w:pPr>
        <w:pStyle w:val="BodyText1"/>
        <w:rPr>
          <w:rFonts w:eastAsia="Times New Roman" w:cs="Calibri"/>
          <w:sz w:val="22"/>
        </w:rPr>
      </w:pPr>
      <w:r w:rsidRPr="00EE682E">
        <w:rPr>
          <w:rFonts w:cs="Calibri"/>
          <w:sz w:val="22"/>
        </w:rPr>
        <w:t>This would further increase the consistency of these principles with t</w:t>
      </w:r>
      <w:r w:rsidR="00B96D0B" w:rsidRPr="00EE682E">
        <w:rPr>
          <w:rFonts w:cs="Calibri"/>
          <w:sz w:val="22"/>
        </w:rPr>
        <w:t>he approach we take in our guidance</w:t>
      </w:r>
      <w:r w:rsidRPr="00EE682E">
        <w:rPr>
          <w:rFonts w:cs="Calibri"/>
          <w:sz w:val="22"/>
        </w:rPr>
        <w:t xml:space="preserve">, which </w:t>
      </w:r>
      <w:r w:rsidR="00B96D0B" w:rsidRPr="00EE682E">
        <w:rPr>
          <w:rFonts w:cs="Calibri"/>
          <w:sz w:val="22"/>
        </w:rPr>
        <w:t xml:space="preserve">views all doctors as having leadership responsibilities. Our guidance on </w:t>
      </w:r>
      <w:hyperlink r:id="rId13" w:history="1">
        <w:r w:rsidR="00B96D0B" w:rsidRPr="00EE682E">
          <w:rPr>
            <w:rStyle w:val="Hyperlink"/>
            <w:rFonts w:cs="Calibri"/>
            <w:i/>
            <w:iCs/>
            <w:sz w:val="22"/>
          </w:rPr>
          <w:t>Leadership and management</w:t>
        </w:r>
        <w:r w:rsidR="00EE682E" w:rsidRPr="00EE682E">
          <w:rPr>
            <w:rStyle w:val="Hyperlink"/>
            <w:rFonts w:cs="Calibri"/>
            <w:i/>
            <w:iCs/>
            <w:sz w:val="22"/>
          </w:rPr>
          <w:t xml:space="preserve"> for all doctors</w:t>
        </w:r>
      </w:hyperlink>
      <w:r w:rsidR="00B96D0B" w:rsidRPr="00EE682E">
        <w:rPr>
          <w:rFonts w:cs="Calibri"/>
          <w:sz w:val="22"/>
        </w:rPr>
        <w:t xml:space="preserve"> does distinguish between the duties and principles that apply to all doctors, and the extra responsibilities that may only apply to some doctors (for example those with management or leadership responsibilities at a personal, team, organisation or policy level. We also acknowledge that in practice how these principles apply will depend on the roles and responsibilities of individual doctors. For example, </w:t>
      </w:r>
      <w:r w:rsidR="00B96D0B" w:rsidRPr="00EE682E">
        <w:rPr>
          <w:rFonts w:eastAsia="Times New Roman" w:cs="Calibri"/>
          <w:sz w:val="22"/>
        </w:rPr>
        <w:t xml:space="preserve">most doctors work in multidisciplinary teams. The work of these teams is primarily focused on the needs and safety of patients. The formal leader of the team is accountable for the performance of the team, but the responsibility for identifying problems, solving them and taking the appropriate action is shared by the </w:t>
      </w:r>
      <w:proofErr w:type="gramStart"/>
      <w:r w:rsidR="00B96D0B" w:rsidRPr="00EE682E">
        <w:rPr>
          <w:rFonts w:eastAsia="Times New Roman" w:cs="Calibri"/>
          <w:sz w:val="22"/>
        </w:rPr>
        <w:t>team as a whole</w:t>
      </w:r>
      <w:proofErr w:type="gramEnd"/>
      <w:r w:rsidR="00F76FE9" w:rsidRPr="00EE682E">
        <w:rPr>
          <w:rFonts w:eastAsia="Times New Roman" w:cs="Calibri"/>
          <w:sz w:val="22"/>
        </w:rPr>
        <w:t xml:space="preserve"> (see paragraph 3). </w:t>
      </w:r>
    </w:p>
    <w:p w14:paraId="15D99988" w14:textId="46DB0221" w:rsidR="002D0397" w:rsidRPr="00EE682E" w:rsidRDefault="002D0397" w:rsidP="002D0397">
      <w:pPr>
        <w:pStyle w:val="BodyText1"/>
        <w:rPr>
          <w:rFonts w:cs="Calibri"/>
          <w:color w:val="00377B"/>
          <w:kern w:val="32"/>
          <w:sz w:val="22"/>
        </w:rPr>
      </w:pPr>
      <w:r w:rsidRPr="00EE682E">
        <w:rPr>
          <w:rFonts w:cs="Calibri"/>
          <w:sz w:val="22"/>
        </w:rPr>
        <w:t xml:space="preserve">We have highlighted </w:t>
      </w:r>
      <w:r w:rsidR="00361670" w:rsidRPr="00EE682E">
        <w:rPr>
          <w:rFonts w:cs="Calibri"/>
          <w:sz w:val="22"/>
        </w:rPr>
        <w:t>some</w:t>
      </w:r>
      <w:r w:rsidRPr="00EE682E">
        <w:rPr>
          <w:rFonts w:cs="Calibri"/>
          <w:sz w:val="22"/>
        </w:rPr>
        <w:t xml:space="preserve"> </w:t>
      </w:r>
      <w:r w:rsidR="00361670" w:rsidRPr="00EE682E">
        <w:rPr>
          <w:rFonts w:cs="Calibri"/>
          <w:sz w:val="22"/>
        </w:rPr>
        <w:t xml:space="preserve">further </w:t>
      </w:r>
      <w:r w:rsidRPr="00EE682E">
        <w:rPr>
          <w:rFonts w:cs="Calibri"/>
          <w:sz w:val="22"/>
        </w:rPr>
        <w:t xml:space="preserve">areas in the draft principles </w:t>
      </w:r>
      <w:r w:rsidR="00361670" w:rsidRPr="00EE682E">
        <w:rPr>
          <w:rFonts w:cs="Calibri"/>
          <w:sz w:val="22"/>
        </w:rPr>
        <w:t>which could be</w:t>
      </w:r>
      <w:r w:rsidRPr="00EE682E">
        <w:rPr>
          <w:rFonts w:cs="Calibri"/>
          <w:sz w:val="22"/>
        </w:rPr>
        <w:t xml:space="preserve"> expanded or strengthened, to better reflect our guidance and promote patient safety. </w:t>
      </w:r>
    </w:p>
    <w:p w14:paraId="7C945E2A" w14:textId="290389EE" w:rsidR="00F13006" w:rsidRPr="00EE682E" w:rsidRDefault="00141FB3" w:rsidP="004F196F">
      <w:pPr>
        <w:pStyle w:val="Heading2"/>
        <w:tabs>
          <w:tab w:val="left" w:pos="3037"/>
        </w:tabs>
        <w:rPr>
          <w:rFonts w:cs="Calibri"/>
        </w:rPr>
      </w:pPr>
      <w:r w:rsidRPr="00EE682E">
        <w:rPr>
          <w:rFonts w:cs="Calibri"/>
        </w:rPr>
        <w:t>Principle 1: Create a culture of safety</w:t>
      </w:r>
      <w:r w:rsidR="004F196F" w:rsidRPr="00EE682E">
        <w:rPr>
          <w:rFonts w:cs="Calibri"/>
        </w:rPr>
        <w:tab/>
      </w:r>
    </w:p>
    <w:p w14:paraId="2186FCEE" w14:textId="7CCE3413" w:rsidR="000D1AB0" w:rsidRPr="00EE682E" w:rsidRDefault="000D1AB0" w:rsidP="004F196F">
      <w:pPr>
        <w:pStyle w:val="BodyText1"/>
        <w:rPr>
          <w:rFonts w:eastAsia="Times New Roman" w:cs="Calibri"/>
          <w:sz w:val="22"/>
        </w:rPr>
      </w:pPr>
      <w:r w:rsidRPr="00EE682E">
        <w:rPr>
          <w:rFonts w:eastAsia="Times New Roman" w:cs="Calibri"/>
          <w:sz w:val="22"/>
        </w:rPr>
        <w:t>We are supportive of the aims of principle 1, which is reflective of many of the recently updated principles in our core guidance for doctors</w:t>
      </w:r>
      <w:r w:rsidR="00EE682E">
        <w:rPr>
          <w:rFonts w:eastAsia="Times New Roman" w:cs="Calibri"/>
          <w:sz w:val="22"/>
        </w:rPr>
        <w:t>,</w:t>
      </w:r>
      <w:r w:rsidRPr="00EE682E">
        <w:rPr>
          <w:rFonts w:eastAsia="Times New Roman" w:cs="Calibri"/>
          <w:sz w:val="22"/>
        </w:rPr>
        <w:t xml:space="preserve"> </w:t>
      </w:r>
      <w:r w:rsidRPr="00EE682E">
        <w:rPr>
          <w:rFonts w:eastAsia="Times New Roman" w:cs="Calibri"/>
          <w:i/>
          <w:iCs/>
          <w:sz w:val="22"/>
        </w:rPr>
        <w:t>Good medical practice (GMP)</w:t>
      </w:r>
      <w:r w:rsidRPr="00EE682E">
        <w:rPr>
          <w:rFonts w:eastAsia="Times New Roman" w:cs="Calibri"/>
          <w:sz w:val="22"/>
        </w:rPr>
        <w:t xml:space="preserve">. </w:t>
      </w:r>
    </w:p>
    <w:p w14:paraId="62D2A77F" w14:textId="447C8120" w:rsidR="00F76FE9" w:rsidRPr="00EE682E" w:rsidRDefault="00F76FE9" w:rsidP="00EE682E">
      <w:pPr>
        <w:pStyle w:val="BodyText1"/>
        <w:rPr>
          <w:rFonts w:eastAsia="Times New Roman" w:cs="Calibri"/>
          <w:sz w:val="22"/>
        </w:rPr>
      </w:pPr>
      <w:r w:rsidRPr="00EE682E">
        <w:rPr>
          <w:rFonts w:eastAsia="Times New Roman" w:cs="Calibri"/>
          <w:sz w:val="22"/>
        </w:rPr>
        <w:t xml:space="preserve">As part of work doctors do to create cultures of safety, those in formal leadership or management roles have a responsibility to normalise the reporting of incidents and concerns but also near misses and adverse events, which they, their team, or organisation can learn from, helping to embed good practice. An emphasis in this principle on the reporting of concerns would help to build such reporting into everyday practice rather than it being seen as an addition doctors </w:t>
      </w:r>
      <w:proofErr w:type="gramStart"/>
      <w:r w:rsidRPr="00EE682E">
        <w:rPr>
          <w:rFonts w:eastAsia="Times New Roman" w:cs="Calibri"/>
          <w:sz w:val="22"/>
        </w:rPr>
        <w:t>have to</w:t>
      </w:r>
      <w:proofErr w:type="gramEnd"/>
      <w:r w:rsidRPr="00EE682E">
        <w:rPr>
          <w:rFonts w:eastAsia="Times New Roman" w:cs="Calibri"/>
          <w:sz w:val="22"/>
        </w:rPr>
        <w:t xml:space="preserve"> find time for. We emphasise this core responsibility for all doctors to raise concerns in </w:t>
      </w:r>
      <w:r w:rsidRPr="00EE682E">
        <w:rPr>
          <w:rFonts w:cs="Calibri"/>
          <w:iCs/>
          <w:kern w:val="32"/>
          <w:sz w:val="22"/>
        </w:rPr>
        <w:t xml:space="preserve">our guidance on </w:t>
      </w:r>
      <w:hyperlink r:id="rId14" w:history="1">
        <w:r w:rsidRPr="00EE682E">
          <w:rPr>
            <w:rStyle w:val="Hyperlink"/>
            <w:rFonts w:cs="Calibri"/>
            <w:i/>
            <w:kern w:val="32"/>
            <w:sz w:val="22"/>
          </w:rPr>
          <w:t>Raising and acting on concerns about patient safety</w:t>
        </w:r>
      </w:hyperlink>
      <w:r w:rsidRPr="00EE682E">
        <w:rPr>
          <w:rStyle w:val="Hyperlink"/>
          <w:rFonts w:cs="Calibri"/>
          <w:i/>
          <w:kern w:val="32"/>
          <w:sz w:val="22"/>
        </w:rPr>
        <w:t>.</w:t>
      </w:r>
    </w:p>
    <w:p w14:paraId="291A6812" w14:textId="0D5F9057" w:rsidR="00141FB3" w:rsidRPr="00EE682E" w:rsidRDefault="00141FB3" w:rsidP="00141FB3">
      <w:pPr>
        <w:pStyle w:val="Heading2"/>
        <w:tabs>
          <w:tab w:val="left" w:pos="3037"/>
        </w:tabs>
        <w:rPr>
          <w:rFonts w:cs="Calibri"/>
        </w:rPr>
      </w:pPr>
      <w:r w:rsidRPr="00EE682E">
        <w:rPr>
          <w:rFonts w:cs="Calibri"/>
        </w:rPr>
        <w:t>Principle 2: Put patients at the heart of everything</w:t>
      </w:r>
      <w:r w:rsidRPr="00EE682E">
        <w:rPr>
          <w:rFonts w:cs="Calibri"/>
        </w:rPr>
        <w:tab/>
      </w:r>
    </w:p>
    <w:p w14:paraId="14F6B5CC" w14:textId="10DA8D58" w:rsidR="00CD1583" w:rsidRPr="00EE682E" w:rsidRDefault="00CD1583" w:rsidP="00141FB3">
      <w:pPr>
        <w:pStyle w:val="BodyText1"/>
        <w:rPr>
          <w:rFonts w:eastAsia="Times New Roman" w:cs="Calibri"/>
          <w:sz w:val="22"/>
          <w:szCs w:val="20"/>
        </w:rPr>
      </w:pPr>
      <w:r w:rsidRPr="00EE682E">
        <w:rPr>
          <w:rFonts w:eastAsia="Times New Roman" w:cs="Calibri"/>
          <w:sz w:val="22"/>
          <w:szCs w:val="20"/>
        </w:rPr>
        <w:t xml:space="preserve">We </w:t>
      </w:r>
      <w:r w:rsidR="00A519E4" w:rsidRPr="00EE682E">
        <w:rPr>
          <w:rFonts w:eastAsia="Times New Roman" w:cs="Calibri"/>
          <w:sz w:val="22"/>
          <w:szCs w:val="20"/>
        </w:rPr>
        <w:t>also support</w:t>
      </w:r>
      <w:r w:rsidRPr="00EE682E">
        <w:rPr>
          <w:rFonts w:eastAsia="Times New Roman" w:cs="Calibri"/>
          <w:sz w:val="22"/>
          <w:szCs w:val="20"/>
        </w:rPr>
        <w:t xml:space="preserve"> principle 2,</w:t>
      </w:r>
      <w:r w:rsidR="00887DBF" w:rsidRPr="00EE682E">
        <w:rPr>
          <w:rFonts w:eastAsia="Times New Roman" w:cs="Calibri"/>
          <w:sz w:val="22"/>
          <w:szCs w:val="20"/>
        </w:rPr>
        <w:t xml:space="preserve"> which is in line with </w:t>
      </w:r>
      <w:r w:rsidR="00E86DE7" w:rsidRPr="00EE682E">
        <w:rPr>
          <w:rFonts w:eastAsia="Times New Roman" w:cs="Calibri"/>
          <w:sz w:val="22"/>
          <w:szCs w:val="20"/>
        </w:rPr>
        <w:t>the</w:t>
      </w:r>
      <w:r w:rsidR="00887DBF" w:rsidRPr="00EE682E">
        <w:rPr>
          <w:rFonts w:eastAsia="Times New Roman" w:cs="Calibri"/>
          <w:sz w:val="22"/>
          <w:szCs w:val="20"/>
        </w:rPr>
        <w:t xml:space="preserve"> guiding principle of </w:t>
      </w:r>
      <w:r w:rsidR="00887DBF" w:rsidRPr="00EE682E">
        <w:rPr>
          <w:rFonts w:eastAsia="Times New Roman" w:cs="Calibri"/>
          <w:i/>
          <w:iCs/>
          <w:sz w:val="22"/>
          <w:szCs w:val="20"/>
        </w:rPr>
        <w:t>Good medical practice</w:t>
      </w:r>
      <w:r w:rsidR="00E86DE7" w:rsidRPr="00EE682E">
        <w:rPr>
          <w:rFonts w:eastAsia="Times New Roman" w:cs="Calibri"/>
          <w:sz w:val="22"/>
          <w:szCs w:val="20"/>
        </w:rPr>
        <w:t xml:space="preserve">, </w:t>
      </w:r>
      <w:r w:rsidR="00887DBF" w:rsidRPr="00EE682E">
        <w:rPr>
          <w:rFonts w:eastAsia="Times New Roman" w:cs="Calibri"/>
          <w:sz w:val="22"/>
          <w:szCs w:val="20"/>
        </w:rPr>
        <w:t>to make the care of patients a doctors’ first concern</w:t>
      </w:r>
      <w:r w:rsidR="00E86DE7" w:rsidRPr="00EE682E">
        <w:rPr>
          <w:rFonts w:eastAsia="Times New Roman" w:cs="Calibri"/>
          <w:sz w:val="22"/>
          <w:szCs w:val="20"/>
        </w:rPr>
        <w:t xml:space="preserve"> (see </w:t>
      </w:r>
      <w:r w:rsidR="00E86DE7" w:rsidRPr="00EE682E">
        <w:rPr>
          <w:rFonts w:eastAsia="Times New Roman" w:cs="Calibri"/>
          <w:i/>
          <w:iCs/>
          <w:sz w:val="22"/>
          <w:szCs w:val="20"/>
        </w:rPr>
        <w:t>The duties of medical professionals registered with the GMC</w:t>
      </w:r>
      <w:r w:rsidR="00E86DE7" w:rsidRPr="00EE682E">
        <w:rPr>
          <w:rFonts w:eastAsia="Times New Roman" w:cs="Calibri"/>
          <w:sz w:val="22"/>
          <w:szCs w:val="20"/>
        </w:rPr>
        <w:t>)</w:t>
      </w:r>
      <w:r w:rsidR="00B031FE" w:rsidRPr="00EE682E">
        <w:rPr>
          <w:rFonts w:eastAsia="Times New Roman" w:cs="Calibri"/>
          <w:sz w:val="22"/>
          <w:szCs w:val="20"/>
        </w:rPr>
        <w:t xml:space="preserve"> and reflects the principles in our more detailed guidance </w:t>
      </w:r>
      <w:hyperlink r:id="rId15" w:history="1">
        <w:r w:rsidR="00B031FE" w:rsidRPr="00EE682E">
          <w:rPr>
            <w:rStyle w:val="Hyperlink"/>
            <w:rFonts w:eastAsia="Times New Roman" w:cs="Calibri"/>
            <w:i/>
            <w:iCs/>
            <w:sz w:val="22"/>
            <w:szCs w:val="20"/>
          </w:rPr>
          <w:t>Decision making and consent</w:t>
        </w:r>
      </w:hyperlink>
      <w:r w:rsidR="00B031FE" w:rsidRPr="00EE682E">
        <w:rPr>
          <w:rFonts w:eastAsia="Times New Roman" w:cs="Calibri"/>
          <w:sz w:val="22"/>
          <w:szCs w:val="20"/>
        </w:rPr>
        <w:t xml:space="preserve">. </w:t>
      </w:r>
    </w:p>
    <w:p w14:paraId="5E060DE6" w14:textId="587F7152" w:rsidR="00E86DE7" w:rsidRPr="00EE682E" w:rsidRDefault="00E86DE7" w:rsidP="00141FB3">
      <w:pPr>
        <w:pStyle w:val="BodyText1"/>
        <w:rPr>
          <w:rFonts w:eastAsia="Times New Roman" w:cs="Calibri"/>
          <w:sz w:val="22"/>
          <w:szCs w:val="20"/>
        </w:rPr>
      </w:pPr>
      <w:r w:rsidRPr="00EE682E">
        <w:rPr>
          <w:rFonts w:eastAsia="Times New Roman" w:cs="Calibri"/>
          <w:sz w:val="22"/>
          <w:szCs w:val="20"/>
        </w:rPr>
        <w:t>It would also be helpful to make clear that these principles apply whether healthcare professionals are working in the public or private sector (as do our professional standards). We are also aware that failures of patient safety often occur where treatment is delivered across care boundaries and so it would be valuable to draw attention to the need to work collaboratively when patients move between services and different parts of the health and care sector.</w:t>
      </w:r>
    </w:p>
    <w:p w14:paraId="1A914479" w14:textId="705F9E83" w:rsidR="00141FB3" w:rsidRPr="00EE682E" w:rsidRDefault="00141FB3" w:rsidP="00141FB3">
      <w:pPr>
        <w:pStyle w:val="Heading2"/>
        <w:tabs>
          <w:tab w:val="left" w:pos="3037"/>
        </w:tabs>
        <w:rPr>
          <w:rFonts w:cs="Calibri"/>
        </w:rPr>
      </w:pPr>
      <w:r w:rsidRPr="00EE682E">
        <w:rPr>
          <w:rFonts w:cs="Calibri"/>
        </w:rPr>
        <w:t xml:space="preserve">Principle 3: Treat people as equals </w:t>
      </w:r>
      <w:r w:rsidRPr="00EE682E">
        <w:rPr>
          <w:rFonts w:cs="Calibri"/>
        </w:rPr>
        <w:tab/>
      </w:r>
    </w:p>
    <w:p w14:paraId="7832FFA5" w14:textId="04654643" w:rsidR="00C116C9" w:rsidRPr="00EE682E" w:rsidRDefault="00B031FE" w:rsidP="00141FB3">
      <w:pPr>
        <w:pStyle w:val="BodyText1"/>
        <w:rPr>
          <w:rFonts w:eastAsia="Times New Roman" w:cs="Calibri"/>
          <w:sz w:val="22"/>
        </w:rPr>
      </w:pPr>
      <w:r w:rsidRPr="00EE682E">
        <w:rPr>
          <w:rFonts w:eastAsia="Times New Roman" w:cs="Calibri"/>
          <w:sz w:val="22"/>
          <w:szCs w:val="20"/>
        </w:rPr>
        <w:t xml:space="preserve">We firmly agree with principle 3 to treat people as equals. We are clear that doctors must respect every </w:t>
      </w:r>
      <w:r w:rsidRPr="00EE682E">
        <w:rPr>
          <w:rFonts w:eastAsia="Times New Roman" w:cs="Calibri"/>
          <w:sz w:val="22"/>
        </w:rPr>
        <w:lastRenderedPageBreak/>
        <w:t>patient’s dignity and we add that doctors must</w:t>
      </w:r>
      <w:r w:rsidR="00EE682E" w:rsidRPr="00EE682E">
        <w:rPr>
          <w:rFonts w:eastAsia="Times New Roman" w:cs="Calibri"/>
          <w:sz w:val="22"/>
        </w:rPr>
        <w:t xml:space="preserve"> also</w:t>
      </w:r>
      <w:r w:rsidRPr="00EE682E">
        <w:rPr>
          <w:rFonts w:eastAsia="Times New Roman" w:cs="Calibri"/>
          <w:sz w:val="22"/>
        </w:rPr>
        <w:t xml:space="preserve"> treat colleagues with kindness, courtesy and respect</w:t>
      </w:r>
      <w:r w:rsidR="002B4146" w:rsidRPr="00EE682E">
        <w:rPr>
          <w:rFonts w:eastAsia="Times New Roman" w:cs="Calibri"/>
          <w:sz w:val="22"/>
        </w:rPr>
        <w:t xml:space="preserve"> and work with them in ways that best serve the interests of patients</w:t>
      </w:r>
      <w:r w:rsidRPr="00EE682E">
        <w:rPr>
          <w:rFonts w:eastAsia="Times New Roman" w:cs="Calibri"/>
          <w:sz w:val="22"/>
        </w:rPr>
        <w:t xml:space="preserve"> (see paragraph 48</w:t>
      </w:r>
      <w:r w:rsidR="002B4146" w:rsidRPr="00EE682E">
        <w:rPr>
          <w:rFonts w:eastAsia="Times New Roman" w:cs="Calibri"/>
          <w:sz w:val="22"/>
        </w:rPr>
        <w:t xml:space="preserve"> in GMP and </w:t>
      </w:r>
      <w:r w:rsidR="002B4146" w:rsidRPr="00EE682E">
        <w:rPr>
          <w:rFonts w:eastAsia="Times New Roman" w:cs="Calibri"/>
          <w:i/>
          <w:iCs/>
          <w:sz w:val="22"/>
        </w:rPr>
        <w:t>The duties of medical professionals registered with the GMC</w:t>
      </w:r>
      <w:r w:rsidR="002B4146" w:rsidRPr="00EE682E">
        <w:rPr>
          <w:rFonts w:eastAsia="Times New Roman" w:cs="Calibri"/>
          <w:sz w:val="22"/>
        </w:rPr>
        <w:t xml:space="preserve">). It would be helpful to make it clear </w:t>
      </w:r>
      <w:r w:rsidR="00EE682E" w:rsidRPr="00EE682E">
        <w:rPr>
          <w:rFonts w:eastAsia="Times New Roman" w:cs="Calibri"/>
          <w:sz w:val="22"/>
        </w:rPr>
        <w:t>this principle applies to both</w:t>
      </w:r>
      <w:r w:rsidR="002B4146" w:rsidRPr="00EE682E">
        <w:rPr>
          <w:rFonts w:eastAsia="Times New Roman" w:cs="Calibri"/>
          <w:sz w:val="22"/>
        </w:rPr>
        <w:t xml:space="preserve"> patients and colleagues. Creating a respectful culture for all members of the team is important to delivering safe patient care.</w:t>
      </w:r>
      <w:r w:rsidR="002B4146" w:rsidRPr="00EE682E" w:rsidDel="001F75B0">
        <w:rPr>
          <w:rFonts w:eastAsia="Times New Roman" w:cs="Calibri"/>
          <w:sz w:val="22"/>
        </w:rPr>
        <w:t xml:space="preserve"> </w:t>
      </w:r>
    </w:p>
    <w:p w14:paraId="357E5AA6" w14:textId="73DD8B28" w:rsidR="002B4146" w:rsidRPr="00EE682E" w:rsidRDefault="002B4146" w:rsidP="00141FB3">
      <w:pPr>
        <w:pStyle w:val="BodyText1"/>
        <w:rPr>
          <w:rFonts w:eastAsia="Times New Roman" w:cs="Calibri"/>
          <w:sz w:val="22"/>
        </w:rPr>
      </w:pPr>
      <w:r w:rsidRPr="00EE682E">
        <w:rPr>
          <w:rFonts w:eastAsia="Times New Roman" w:cs="Calibri"/>
          <w:sz w:val="22"/>
        </w:rPr>
        <w:t xml:space="preserve">We think it is valuable to include a commitment to bring the views of patients, their families and colleagues together however we recognise the challenge of incorporating diverse perspectives. Emphasising a commitment to take those views into account may be a more effective way of demonstrating respect for different views, some of which medical professionals may not be able to fully incorporate in practice. </w:t>
      </w:r>
    </w:p>
    <w:p w14:paraId="2EBAF1A0" w14:textId="38E81259" w:rsidR="00BB606D" w:rsidRPr="00EE682E" w:rsidRDefault="00C116C9" w:rsidP="00C116C9">
      <w:pPr>
        <w:pStyle w:val="BodyText1"/>
        <w:rPr>
          <w:rFonts w:eastAsia="Times New Roman" w:cs="Calibri"/>
          <w:sz w:val="22"/>
        </w:rPr>
      </w:pPr>
      <w:r w:rsidRPr="00EE682E">
        <w:rPr>
          <w:rFonts w:eastAsia="Times New Roman" w:cs="Calibri"/>
          <w:sz w:val="22"/>
        </w:rPr>
        <w:t>The environment and culture within which medical professionals practice is also vital to ensuring patients and colleagues are treated fairly and respected. We expect all doctors to promote a working environment free from unfair discrimination, bullying and harassment. Doctors with extra responsibilities must actively advance equality and diversity by creating a positive working environment free from discrimination, bullying and harassment (see paragraphs 2 and 9</w:t>
      </w:r>
      <w:r w:rsidR="00767D30" w:rsidRPr="00EE682E">
        <w:rPr>
          <w:rFonts w:eastAsia="Times New Roman" w:cs="Calibri"/>
          <w:sz w:val="22"/>
        </w:rPr>
        <w:t xml:space="preserve"> in </w:t>
      </w:r>
      <w:r w:rsidR="00EE682E" w:rsidRPr="00EE682E">
        <w:rPr>
          <w:rFonts w:eastAsia="Times New Roman" w:cs="Calibri"/>
          <w:i/>
          <w:iCs/>
          <w:sz w:val="22"/>
        </w:rPr>
        <w:t>L</w:t>
      </w:r>
      <w:r w:rsidR="00767D30" w:rsidRPr="00EE682E">
        <w:rPr>
          <w:rFonts w:eastAsia="Times New Roman" w:cs="Calibri"/>
          <w:i/>
          <w:iCs/>
          <w:sz w:val="22"/>
        </w:rPr>
        <w:t>eadership and management</w:t>
      </w:r>
      <w:r w:rsidRPr="00EE682E">
        <w:rPr>
          <w:rFonts w:eastAsia="Times New Roman" w:cs="Calibri"/>
          <w:sz w:val="22"/>
        </w:rPr>
        <w:t xml:space="preserve">). </w:t>
      </w:r>
      <w:r w:rsidR="00767D30" w:rsidRPr="00EE682E">
        <w:rPr>
          <w:rFonts w:eastAsia="Times New Roman" w:cs="Calibri"/>
          <w:sz w:val="22"/>
        </w:rPr>
        <w:t>It would be helpful to emphasise the creation of an inclusive and supportive working environment which supports staff to deliver safe and effective patient care.</w:t>
      </w:r>
    </w:p>
    <w:p w14:paraId="63B210A5" w14:textId="57AC2102" w:rsidR="00141FB3" w:rsidRPr="00EE682E" w:rsidRDefault="00141FB3" w:rsidP="00141FB3">
      <w:pPr>
        <w:pStyle w:val="Heading2"/>
        <w:tabs>
          <w:tab w:val="left" w:pos="3037"/>
        </w:tabs>
        <w:rPr>
          <w:rFonts w:cs="Calibri"/>
        </w:rPr>
      </w:pPr>
      <w:r w:rsidRPr="00EE682E">
        <w:rPr>
          <w:rFonts w:cs="Calibri"/>
        </w:rPr>
        <w:t xml:space="preserve">Principle 4: Identify and act on </w:t>
      </w:r>
      <w:proofErr w:type="gramStart"/>
      <w:r w:rsidRPr="00EE682E">
        <w:rPr>
          <w:rFonts w:cs="Calibri"/>
        </w:rPr>
        <w:t>inequalities</w:t>
      </w:r>
      <w:proofErr w:type="gramEnd"/>
      <w:r w:rsidRPr="00EE682E">
        <w:rPr>
          <w:rFonts w:cs="Calibri"/>
        </w:rPr>
        <w:t xml:space="preserve"> </w:t>
      </w:r>
      <w:r w:rsidRPr="00EE682E">
        <w:rPr>
          <w:rFonts w:cs="Calibri"/>
        </w:rPr>
        <w:tab/>
      </w:r>
    </w:p>
    <w:p w14:paraId="1428F409" w14:textId="19D1DD3C" w:rsidR="00C116C9" w:rsidRPr="00EE682E" w:rsidRDefault="006F751D" w:rsidP="00141FB3">
      <w:pPr>
        <w:pStyle w:val="BodyText1"/>
        <w:rPr>
          <w:rFonts w:cs="Calibri"/>
          <w:color w:val="000000"/>
          <w:sz w:val="22"/>
        </w:rPr>
      </w:pPr>
      <w:r w:rsidRPr="00EE682E">
        <w:rPr>
          <w:rFonts w:cs="Calibri"/>
          <w:color w:val="000000"/>
          <w:sz w:val="22"/>
        </w:rPr>
        <w:t xml:space="preserve">We are supportive of this </w:t>
      </w:r>
      <w:proofErr w:type="gramStart"/>
      <w:r w:rsidRPr="00EE682E">
        <w:rPr>
          <w:rFonts w:cs="Calibri"/>
          <w:color w:val="000000"/>
          <w:sz w:val="22"/>
        </w:rPr>
        <w:t>principle</w:t>
      </w:r>
      <w:proofErr w:type="gramEnd"/>
      <w:r w:rsidRPr="00EE682E">
        <w:rPr>
          <w:rFonts w:cs="Calibri"/>
          <w:color w:val="000000"/>
          <w:sz w:val="22"/>
        </w:rPr>
        <w:t xml:space="preserve"> and it aligns with our core principles in Good medical practice to protect and promote the health of patients and the public, never unfairly discriminate against patients and never abuse patients’ trust in medical professionals or the public’s trust in their profession. </w:t>
      </w:r>
    </w:p>
    <w:p w14:paraId="3AF96208" w14:textId="6F679FA6" w:rsidR="00141FB3" w:rsidRPr="00EE682E" w:rsidRDefault="00141FB3" w:rsidP="00141FB3">
      <w:pPr>
        <w:pStyle w:val="Heading2"/>
        <w:tabs>
          <w:tab w:val="left" w:pos="3037"/>
        </w:tabs>
        <w:rPr>
          <w:rFonts w:cs="Calibri"/>
        </w:rPr>
      </w:pPr>
      <w:r w:rsidRPr="00EE682E">
        <w:rPr>
          <w:rFonts w:cs="Calibri"/>
        </w:rPr>
        <w:t xml:space="preserve">Principle 5: Identify and mitigate </w:t>
      </w:r>
      <w:proofErr w:type="gramStart"/>
      <w:r w:rsidRPr="00EE682E">
        <w:rPr>
          <w:rFonts w:cs="Calibri"/>
        </w:rPr>
        <w:t>risks</w:t>
      </w:r>
      <w:proofErr w:type="gramEnd"/>
      <w:r w:rsidRPr="00EE682E">
        <w:rPr>
          <w:rFonts w:cs="Calibri"/>
        </w:rPr>
        <w:t xml:space="preserve"> </w:t>
      </w:r>
    </w:p>
    <w:p w14:paraId="2690BADF" w14:textId="521C9211" w:rsidR="00273DB4" w:rsidRPr="00EE682E" w:rsidRDefault="006F751D" w:rsidP="006F751D">
      <w:pPr>
        <w:rPr>
          <w:rFonts w:eastAsiaTheme="minorHAnsi" w:cs="Calibri"/>
          <w:sz w:val="22"/>
          <w:szCs w:val="22"/>
          <w:lang w:eastAsia="en-GB" w:bidi="en-GB"/>
        </w:rPr>
      </w:pPr>
      <w:r w:rsidRPr="00EE682E">
        <w:rPr>
          <w:rFonts w:eastAsiaTheme="minorHAnsi" w:cs="Calibri"/>
          <w:sz w:val="22"/>
          <w:szCs w:val="22"/>
          <w:lang w:eastAsia="en-GB" w:bidi="en-GB"/>
        </w:rPr>
        <w:t>This principle also closely aligns wit</w:t>
      </w:r>
      <w:r w:rsidR="00273DB4" w:rsidRPr="00EE682E">
        <w:rPr>
          <w:rFonts w:eastAsiaTheme="minorHAnsi" w:cs="Calibri"/>
          <w:sz w:val="22"/>
          <w:szCs w:val="22"/>
          <w:lang w:eastAsia="en-GB" w:bidi="en-GB"/>
        </w:rPr>
        <w:t xml:space="preserve">h the approach in our guidance. Doctors must act promptly if they think patient safety or dignity is or may be seriously compromised (see paragraph 75 in GMP). Those with a formal leadership or management role must take active steps to create an environment in which people can talk about errors and concerns safely. This includes ensuring any concerns raised with those leaders are dealt with promptly and adequately, in line with their workplace policy and our more detailed guidance on </w:t>
      </w:r>
      <w:r w:rsidR="00273DB4" w:rsidRPr="00EE682E">
        <w:rPr>
          <w:rFonts w:eastAsiaTheme="minorHAnsi" w:cs="Calibri"/>
          <w:i/>
          <w:iCs/>
          <w:sz w:val="22"/>
          <w:szCs w:val="22"/>
          <w:lang w:eastAsia="en-GB" w:bidi="en-GB"/>
        </w:rPr>
        <w:t>Raising and acting on concerns about patient safety</w:t>
      </w:r>
      <w:r w:rsidR="00273DB4" w:rsidRPr="00EE682E">
        <w:rPr>
          <w:rFonts w:eastAsiaTheme="minorHAnsi" w:cs="Calibri"/>
          <w:sz w:val="22"/>
          <w:szCs w:val="22"/>
          <w:lang w:eastAsia="en-GB" w:bidi="en-GB"/>
        </w:rPr>
        <w:t xml:space="preserve"> (see paragraph 76). </w:t>
      </w:r>
      <w:r w:rsidR="00B37A7E" w:rsidRPr="00EE682E">
        <w:rPr>
          <w:rFonts w:eastAsiaTheme="minorHAnsi" w:cs="Calibri"/>
          <w:sz w:val="22"/>
          <w:szCs w:val="22"/>
          <w:lang w:eastAsia="en-GB" w:bidi="en-GB"/>
        </w:rPr>
        <w:t xml:space="preserve">It would be helpful to include reference to the early identification of problems or issues, which we reference in our guidance on </w:t>
      </w:r>
      <w:r w:rsidR="00B37A7E" w:rsidRPr="00EE682E">
        <w:rPr>
          <w:rFonts w:eastAsiaTheme="minorHAnsi" w:cs="Calibri"/>
          <w:i/>
          <w:iCs/>
          <w:sz w:val="22"/>
          <w:szCs w:val="22"/>
          <w:lang w:eastAsia="en-GB" w:bidi="en-GB"/>
        </w:rPr>
        <w:t>Leadership and management</w:t>
      </w:r>
      <w:r w:rsidR="00B37A7E" w:rsidRPr="00EE682E">
        <w:rPr>
          <w:rFonts w:eastAsiaTheme="minorHAnsi" w:cs="Calibri"/>
          <w:sz w:val="22"/>
          <w:szCs w:val="22"/>
          <w:lang w:eastAsia="en-GB" w:bidi="en-GB"/>
        </w:rPr>
        <w:t xml:space="preserve"> (paragraph 24</w:t>
      </w:r>
      <w:r w:rsidR="00EE682E" w:rsidRPr="00EE682E">
        <w:rPr>
          <w:rFonts w:eastAsiaTheme="minorHAnsi" w:cs="Calibri"/>
          <w:sz w:val="22"/>
          <w:szCs w:val="22"/>
          <w:lang w:eastAsia="en-GB" w:bidi="en-GB"/>
        </w:rPr>
        <w:t>) and</w:t>
      </w:r>
      <w:r w:rsidR="00B37A7E" w:rsidRPr="00EE682E">
        <w:rPr>
          <w:rFonts w:eastAsiaTheme="minorHAnsi" w:cs="Calibri"/>
          <w:sz w:val="22"/>
          <w:szCs w:val="22"/>
          <w:lang w:eastAsia="en-GB" w:bidi="en-GB"/>
        </w:rPr>
        <w:t xml:space="preserve"> </w:t>
      </w:r>
      <w:r w:rsidR="00B37A7E" w:rsidRPr="00EE682E">
        <w:rPr>
          <w:rFonts w:eastAsiaTheme="minorHAnsi" w:cs="Calibri"/>
          <w:i/>
          <w:iCs/>
          <w:sz w:val="22"/>
          <w:szCs w:val="22"/>
          <w:lang w:eastAsia="en-GB" w:bidi="en-GB"/>
        </w:rPr>
        <w:t>Raising and acting on concerns about patient safety</w:t>
      </w:r>
      <w:r w:rsidR="00B37A7E" w:rsidRPr="00EE682E">
        <w:rPr>
          <w:rFonts w:eastAsiaTheme="minorHAnsi" w:cs="Calibri"/>
          <w:sz w:val="22"/>
          <w:szCs w:val="22"/>
          <w:lang w:eastAsia="en-GB" w:bidi="en-GB"/>
        </w:rPr>
        <w:t xml:space="preserve">. </w:t>
      </w:r>
      <w:r w:rsidR="00273DB4" w:rsidRPr="00EE682E">
        <w:rPr>
          <w:rFonts w:eastAsiaTheme="minorHAnsi" w:cs="Calibri"/>
          <w:sz w:val="22"/>
          <w:szCs w:val="22"/>
          <w:lang w:eastAsia="en-GB" w:bidi="en-GB"/>
        </w:rPr>
        <w:t xml:space="preserve">Routinely identifying adverse incidents or near misses at an early stage can allow issues to be tackled, problems to be put right and lessons to be learnt (see paragraph 11 in </w:t>
      </w:r>
      <w:r w:rsidR="00273DB4" w:rsidRPr="00EE682E">
        <w:rPr>
          <w:rFonts w:eastAsiaTheme="minorHAnsi" w:cs="Calibri"/>
          <w:i/>
          <w:iCs/>
          <w:sz w:val="22"/>
          <w:szCs w:val="22"/>
          <w:lang w:eastAsia="en-GB" w:bidi="en-GB"/>
        </w:rPr>
        <w:t>Raising and acting on concerns about patient safety</w:t>
      </w:r>
      <w:r w:rsidR="00273DB4" w:rsidRPr="00EE682E">
        <w:rPr>
          <w:rFonts w:eastAsiaTheme="minorHAnsi" w:cs="Calibri"/>
          <w:sz w:val="22"/>
          <w:szCs w:val="22"/>
          <w:lang w:eastAsia="en-GB" w:bidi="en-GB"/>
        </w:rPr>
        <w:t xml:space="preserve">). </w:t>
      </w:r>
    </w:p>
    <w:p w14:paraId="0E283F94" w14:textId="0D072E0D" w:rsidR="00141FB3" w:rsidRPr="00EE682E" w:rsidRDefault="00141FB3" w:rsidP="00141FB3">
      <w:pPr>
        <w:pStyle w:val="Heading2"/>
        <w:tabs>
          <w:tab w:val="left" w:pos="3037"/>
        </w:tabs>
        <w:rPr>
          <w:rFonts w:cs="Calibri"/>
        </w:rPr>
      </w:pPr>
      <w:r w:rsidRPr="00EE682E">
        <w:rPr>
          <w:rFonts w:cs="Calibri"/>
        </w:rPr>
        <w:lastRenderedPageBreak/>
        <w:t xml:space="preserve">Principle 6: Be transparent and </w:t>
      </w:r>
      <w:proofErr w:type="gramStart"/>
      <w:r w:rsidRPr="00EE682E">
        <w:rPr>
          <w:rFonts w:cs="Calibri"/>
        </w:rPr>
        <w:t>accountable</w:t>
      </w:r>
      <w:proofErr w:type="gramEnd"/>
      <w:r w:rsidRPr="00EE682E">
        <w:rPr>
          <w:rFonts w:cs="Calibri"/>
        </w:rPr>
        <w:t xml:space="preserve"> </w:t>
      </w:r>
      <w:r w:rsidRPr="00EE682E">
        <w:rPr>
          <w:rFonts w:cs="Calibri"/>
        </w:rPr>
        <w:tab/>
      </w:r>
    </w:p>
    <w:p w14:paraId="3EDC64BA" w14:textId="77777777" w:rsidR="00EE682E" w:rsidRPr="00EE682E" w:rsidRDefault="00C0010C" w:rsidP="00C0010C">
      <w:pPr>
        <w:pStyle w:val="Default"/>
        <w:rPr>
          <w:color w:val="auto"/>
          <w:sz w:val="22"/>
          <w:szCs w:val="22"/>
          <w14:ligatures w14:val="standardContextual"/>
        </w:rPr>
      </w:pPr>
      <w:r w:rsidRPr="00EE682E">
        <w:rPr>
          <w:color w:val="auto"/>
          <w:sz w:val="22"/>
          <w:szCs w:val="22"/>
          <w14:ligatures w14:val="standardContextual"/>
        </w:rPr>
        <w:t>We strongly agree with the importance of creating an honest and respectful culture and an emphasis on candour. We expect doctors to act with honesty and integrity, which means being open with patients if things go wrong. If a patient suffers harm or distress doctors should</w:t>
      </w:r>
      <w:r w:rsidR="00EE682E" w:rsidRPr="00EE682E">
        <w:rPr>
          <w:color w:val="auto"/>
          <w:sz w:val="22"/>
          <w:szCs w:val="22"/>
          <w14:ligatures w14:val="standardContextual"/>
        </w:rPr>
        <w:t>;</w:t>
      </w:r>
    </w:p>
    <w:p w14:paraId="4B4A97E5" w14:textId="30611E36" w:rsidR="00EE682E" w:rsidRPr="00EE682E" w:rsidRDefault="00EE682E" w:rsidP="00EE682E">
      <w:pPr>
        <w:pStyle w:val="Default"/>
        <w:numPr>
          <w:ilvl w:val="0"/>
          <w:numId w:val="24"/>
        </w:numPr>
      </w:pPr>
      <w:r w:rsidRPr="00EE682E">
        <w:rPr>
          <w:color w:val="auto"/>
          <w:sz w:val="22"/>
          <w:szCs w:val="22"/>
          <w14:ligatures w14:val="standardContextual"/>
        </w:rPr>
        <w:t>P</w:t>
      </w:r>
      <w:r w:rsidR="00C0010C" w:rsidRPr="00EE682E">
        <w:rPr>
          <w:color w:val="auto"/>
          <w:sz w:val="22"/>
          <w:szCs w:val="22"/>
          <w14:ligatures w14:val="standardContextual"/>
        </w:rPr>
        <w:t xml:space="preserve">ut matters right, if possible, </w:t>
      </w:r>
    </w:p>
    <w:p w14:paraId="501117B0" w14:textId="18D0BB23" w:rsidR="00EE682E" w:rsidRPr="00EE682E" w:rsidRDefault="00EE682E" w:rsidP="00EE682E">
      <w:pPr>
        <w:pStyle w:val="Default"/>
        <w:numPr>
          <w:ilvl w:val="0"/>
          <w:numId w:val="24"/>
        </w:numPr>
      </w:pPr>
      <w:r w:rsidRPr="00EE682E">
        <w:rPr>
          <w:color w:val="auto"/>
          <w:sz w:val="22"/>
          <w:szCs w:val="22"/>
          <w14:ligatures w14:val="standardContextual"/>
        </w:rPr>
        <w:t>A</w:t>
      </w:r>
      <w:r w:rsidR="00C0010C" w:rsidRPr="00EE682E">
        <w:rPr>
          <w:color w:val="auto"/>
          <w:sz w:val="22"/>
          <w:szCs w:val="22"/>
          <w14:ligatures w14:val="standardContextual"/>
        </w:rPr>
        <w:t xml:space="preserve">pologise, </w:t>
      </w:r>
    </w:p>
    <w:p w14:paraId="3D41C176" w14:textId="1AA7E610" w:rsidR="00EE682E" w:rsidRPr="00EE682E" w:rsidRDefault="00EE682E" w:rsidP="00EE682E">
      <w:pPr>
        <w:pStyle w:val="Default"/>
        <w:numPr>
          <w:ilvl w:val="0"/>
          <w:numId w:val="24"/>
        </w:numPr>
      </w:pPr>
      <w:r w:rsidRPr="00EE682E">
        <w:rPr>
          <w:color w:val="auto"/>
          <w:sz w:val="22"/>
          <w:szCs w:val="22"/>
          <w14:ligatures w14:val="standardContextual"/>
        </w:rPr>
        <w:t>E</w:t>
      </w:r>
      <w:r w:rsidR="00C0010C" w:rsidRPr="00EE682E">
        <w:rPr>
          <w:color w:val="auto"/>
          <w:sz w:val="22"/>
          <w:szCs w:val="22"/>
          <w14:ligatures w14:val="standardContextual"/>
        </w:rPr>
        <w:t>xplain fully and promptly what has happened and the likely short-term and long-term effec</w:t>
      </w:r>
      <w:r w:rsidRPr="00EE682E">
        <w:rPr>
          <w:color w:val="auto"/>
          <w:sz w:val="22"/>
          <w:szCs w:val="22"/>
          <w14:ligatures w14:val="standardContextual"/>
        </w:rPr>
        <w:t>ts</w:t>
      </w:r>
    </w:p>
    <w:p w14:paraId="3760950F" w14:textId="2D556C3E" w:rsidR="00EE682E" w:rsidRPr="00EE682E" w:rsidRDefault="00EE682E" w:rsidP="00EE682E">
      <w:pPr>
        <w:pStyle w:val="Default"/>
        <w:numPr>
          <w:ilvl w:val="0"/>
          <w:numId w:val="24"/>
        </w:numPr>
      </w:pPr>
      <w:r w:rsidRPr="00EE682E">
        <w:rPr>
          <w:color w:val="auto"/>
          <w:sz w:val="22"/>
          <w:szCs w:val="22"/>
          <w14:ligatures w14:val="standardContextual"/>
        </w:rPr>
        <w:t>R</w:t>
      </w:r>
      <w:r w:rsidR="00C0010C" w:rsidRPr="00EE682E">
        <w:rPr>
          <w:color w:val="auto"/>
          <w:sz w:val="22"/>
          <w:szCs w:val="22"/>
          <w14:ligatures w14:val="standardContextual"/>
        </w:rPr>
        <w:t xml:space="preserve">eport the incident in line with their organisations policy so it can be reviewed or investigated as appropriate. </w:t>
      </w:r>
    </w:p>
    <w:p w14:paraId="12F4D152" w14:textId="43176E98" w:rsidR="00C0010C" w:rsidRPr="00EE682E" w:rsidRDefault="00C0010C" w:rsidP="00EE682E">
      <w:pPr>
        <w:pStyle w:val="Default"/>
        <w:ind w:left="360"/>
      </w:pPr>
      <w:r w:rsidRPr="00EE682E">
        <w:rPr>
          <w:color w:val="auto"/>
          <w:sz w:val="22"/>
          <w:szCs w:val="22"/>
          <w14:ligatures w14:val="standardContextual"/>
        </w:rPr>
        <w:t xml:space="preserve">Doing so also ensures lessons can be learnt and patients protected from harm in the future (see paragraph 45 and </w:t>
      </w:r>
      <w:r w:rsidRPr="00EE682E">
        <w:rPr>
          <w:sz w:val="23"/>
          <w:szCs w:val="23"/>
        </w:rPr>
        <w:t xml:space="preserve">our guidance on </w:t>
      </w:r>
      <w:hyperlink r:id="rId16" w:history="1">
        <w:r w:rsidRPr="00EE682E">
          <w:rPr>
            <w:rStyle w:val="Hyperlink"/>
            <w:i/>
            <w:iCs/>
            <w:sz w:val="23"/>
            <w:szCs w:val="23"/>
          </w:rPr>
          <w:t>Openness and honesty when things go wrong: the professional duty of candour</w:t>
        </w:r>
      </w:hyperlink>
      <w:r w:rsidRPr="00EE682E">
        <w:rPr>
          <w:i/>
          <w:iCs/>
          <w:sz w:val="23"/>
          <w:szCs w:val="23"/>
        </w:rPr>
        <w:t xml:space="preserve">). </w:t>
      </w:r>
      <w:r w:rsidR="00C70583" w:rsidRPr="00C70583">
        <w:rPr>
          <w:sz w:val="23"/>
          <w:szCs w:val="23"/>
        </w:rPr>
        <w:t>We also emphasise the importance of all doctors demonstrating their leadership by contributing to improvements in the design of their local systems through regular reviews and audits</w:t>
      </w:r>
      <w:r w:rsidR="00C70583">
        <w:rPr>
          <w:sz w:val="23"/>
          <w:szCs w:val="23"/>
        </w:rPr>
        <w:t xml:space="preserve"> (see paragraphs 24-29 in Leadership and management).</w:t>
      </w:r>
      <w:r w:rsidR="00C70583" w:rsidRPr="00C70583">
        <w:rPr>
          <w:sz w:val="23"/>
          <w:szCs w:val="23"/>
        </w:rPr>
        <w:t xml:space="preserve"> These contributions, alongside those driven by doctors in formal leadership and management positions, as well as commissioners, regulators and employers are vital to the creation of the culture called for in principle 6.</w:t>
      </w:r>
      <w:r w:rsidR="00C70583">
        <w:rPr>
          <w:i/>
          <w:iCs/>
          <w:sz w:val="23"/>
          <w:szCs w:val="23"/>
        </w:rPr>
        <w:t xml:space="preserve"> </w:t>
      </w:r>
    </w:p>
    <w:p w14:paraId="7BAB7484" w14:textId="218DAF8A" w:rsidR="00141FB3" w:rsidRPr="00EE682E" w:rsidRDefault="00141FB3" w:rsidP="00141FB3">
      <w:pPr>
        <w:pStyle w:val="Heading2"/>
        <w:tabs>
          <w:tab w:val="left" w:pos="3037"/>
        </w:tabs>
        <w:rPr>
          <w:rFonts w:cs="Calibri"/>
        </w:rPr>
      </w:pPr>
      <w:r w:rsidRPr="00EE682E">
        <w:rPr>
          <w:rFonts w:cs="Calibri"/>
        </w:rPr>
        <w:t xml:space="preserve">Principle 7: Use information and data to drive improved care and outcomes for patients and help others to do the </w:t>
      </w:r>
      <w:proofErr w:type="gramStart"/>
      <w:r w:rsidRPr="00EE682E">
        <w:rPr>
          <w:rFonts w:cs="Calibri"/>
        </w:rPr>
        <w:t>same</w:t>
      </w:r>
      <w:proofErr w:type="gramEnd"/>
      <w:r w:rsidRPr="00EE682E">
        <w:rPr>
          <w:rFonts w:cs="Calibri"/>
        </w:rPr>
        <w:tab/>
      </w:r>
    </w:p>
    <w:p w14:paraId="36B7F4A3" w14:textId="5B8841CE" w:rsidR="002C13DD" w:rsidRPr="00EE682E" w:rsidRDefault="00DF3F0A" w:rsidP="00EE682E">
      <w:pPr>
        <w:rPr>
          <w:rFonts w:eastAsiaTheme="minorHAnsi" w:cs="Calibri"/>
          <w:color w:val="auto"/>
          <w:sz w:val="22"/>
          <w:szCs w:val="22"/>
          <w14:ligatures w14:val="standardContextual"/>
        </w:rPr>
      </w:pPr>
      <w:r w:rsidRPr="00EE682E">
        <w:rPr>
          <w:rFonts w:eastAsiaTheme="minorHAnsi" w:cs="Calibri"/>
          <w:color w:val="auto"/>
          <w:sz w:val="22"/>
          <w:szCs w:val="22"/>
          <w14:ligatures w14:val="standardContextual"/>
        </w:rPr>
        <w:t>We</w:t>
      </w:r>
      <w:r w:rsidR="00713CEF" w:rsidRPr="00EE682E">
        <w:rPr>
          <w:rFonts w:eastAsiaTheme="minorHAnsi" w:cs="Calibri"/>
          <w:color w:val="auto"/>
          <w:sz w:val="22"/>
          <w:szCs w:val="22"/>
          <w14:ligatures w14:val="standardContextual"/>
        </w:rPr>
        <w:t xml:space="preserve"> agree that </w:t>
      </w:r>
      <w:r w:rsidR="00501FA1" w:rsidRPr="00EE682E">
        <w:rPr>
          <w:rFonts w:eastAsiaTheme="minorHAnsi" w:cs="Calibri"/>
          <w:color w:val="auto"/>
          <w:sz w:val="22"/>
          <w:szCs w:val="22"/>
          <w14:ligatures w14:val="standardContextual"/>
        </w:rPr>
        <w:t>information and data about patients can be used to improve care and patient outcomes,</w:t>
      </w:r>
      <w:r w:rsidRPr="00EE682E">
        <w:rPr>
          <w:rFonts w:eastAsiaTheme="minorHAnsi" w:cs="Calibri"/>
          <w:color w:val="auto"/>
          <w:sz w:val="22"/>
          <w:szCs w:val="22"/>
          <w14:ligatures w14:val="standardContextual"/>
        </w:rPr>
        <w:t xml:space="preserve"> </w:t>
      </w:r>
      <w:r w:rsidR="00C2163C">
        <w:rPr>
          <w:rFonts w:eastAsiaTheme="minorHAnsi" w:cs="Calibri"/>
          <w:color w:val="auto"/>
          <w:sz w:val="22"/>
          <w:szCs w:val="22"/>
          <w14:ligatures w14:val="standardContextual"/>
        </w:rPr>
        <w:t>It is also</w:t>
      </w:r>
      <w:r w:rsidRPr="00EE682E">
        <w:rPr>
          <w:rFonts w:eastAsiaTheme="minorHAnsi" w:cs="Calibri"/>
          <w:color w:val="auto"/>
          <w:sz w:val="22"/>
          <w:szCs w:val="22"/>
          <w14:ligatures w14:val="standardContextual"/>
        </w:rPr>
        <w:t xml:space="preserve"> </w:t>
      </w:r>
      <w:r w:rsidR="00501FA1" w:rsidRPr="00EE682E">
        <w:rPr>
          <w:rFonts w:eastAsiaTheme="minorHAnsi" w:cs="Calibri"/>
          <w:color w:val="auto"/>
          <w:sz w:val="22"/>
          <w:szCs w:val="22"/>
          <w14:ligatures w14:val="standardContextual"/>
        </w:rPr>
        <w:t>vital that the</w:t>
      </w:r>
      <w:r w:rsidR="00BF4178" w:rsidRPr="00EE682E">
        <w:rPr>
          <w:rFonts w:eastAsiaTheme="minorHAnsi" w:cs="Calibri"/>
          <w:color w:val="auto"/>
          <w:sz w:val="22"/>
          <w:szCs w:val="22"/>
          <w14:ligatures w14:val="standardContextual"/>
        </w:rPr>
        <w:t>se principles are also consistent with the</w:t>
      </w:r>
      <w:r w:rsidR="00501FA1" w:rsidRPr="00EE682E">
        <w:rPr>
          <w:rFonts w:eastAsiaTheme="minorHAnsi" w:cs="Calibri"/>
          <w:color w:val="auto"/>
          <w:sz w:val="22"/>
          <w:szCs w:val="22"/>
          <w14:ligatures w14:val="standardContextual"/>
        </w:rPr>
        <w:t xml:space="preserve"> legal and ethical duties of confidentiality doctors owe their patients. Trust is an essential part of the doctor-patient relationship and confidentiality is central to this. We recognise that appropriate information sharing is an essential part of the provision of safe and effective care and that patients may be put at risk if those providing their care don’t have access to relevant, accurate and up-to-date information about them. In many instances anonymised information will usually be sufficient for purposes other than the direct care of patients and doctors must use anonymised information in preference to identifiable information wherever possible. If doctors disclose identifiable information, they must be satisfied they have a legal basis for breaching confidentiality (see paragraph 79 and paragraph 9 in our guidance on </w:t>
      </w:r>
      <w:hyperlink r:id="rId17" w:history="1">
        <w:r w:rsidR="00501FA1" w:rsidRPr="00EE682E">
          <w:rPr>
            <w:rStyle w:val="Hyperlink"/>
            <w:rFonts w:eastAsiaTheme="minorHAnsi" w:cs="Calibri"/>
            <w:i/>
            <w:iCs/>
            <w:sz w:val="22"/>
            <w:szCs w:val="22"/>
            <w14:ligatures w14:val="standardContextual"/>
          </w:rPr>
          <w:t>Confidentiality</w:t>
        </w:r>
      </w:hyperlink>
      <w:r w:rsidR="00501FA1" w:rsidRPr="00EE682E">
        <w:rPr>
          <w:rFonts w:eastAsiaTheme="minorHAnsi" w:cs="Calibri"/>
          <w:color w:val="auto"/>
          <w:sz w:val="22"/>
          <w:szCs w:val="22"/>
          <w14:ligatures w14:val="standardContextual"/>
        </w:rPr>
        <w:t xml:space="preserve"> for more information on the legal bases for disclosure). </w:t>
      </w:r>
      <w:r w:rsidR="00EC0A69" w:rsidRPr="00EE682E">
        <w:rPr>
          <w:rFonts w:eastAsiaTheme="minorHAnsi" w:cs="Calibri"/>
          <w:color w:val="auto"/>
          <w:sz w:val="22"/>
          <w:szCs w:val="22"/>
          <w14:ligatures w14:val="standardContextual"/>
        </w:rPr>
        <w:t>Amending principle 7 to include reference to upholding the legal and ethical duties medical professionals owe their patients, and the preference for anonymised information will ensure consistency with our guidance and the legal duties doctors have.</w:t>
      </w:r>
    </w:p>
    <w:sectPr w:rsidR="002C13DD" w:rsidRPr="00EE682E" w:rsidSect="00F532E2">
      <w:headerReference w:type="even" r:id="rId18"/>
      <w:headerReference w:type="default" r:id="rId19"/>
      <w:footerReference w:type="even" r:id="rId20"/>
      <w:footerReference w:type="default" r:id="rId21"/>
      <w:headerReference w:type="first" r:id="rId22"/>
      <w:footerReference w:type="first" r:id="rId23"/>
      <w:footnotePr>
        <w:numFmt w:val="chicago"/>
        <w:numRestart w:val="eachPage"/>
      </w:footnotePr>
      <w:endnotePr>
        <w:numFmt w:val="decimal"/>
      </w:endnotePr>
      <w:pgSz w:w="11907" w:h="16840" w:code="9"/>
      <w:pgMar w:top="1702" w:right="1191" w:bottom="1418" w:left="1191" w:header="283"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ED700" w14:textId="77777777" w:rsidR="00894487" w:rsidRDefault="00894487">
      <w:pPr>
        <w:spacing w:after="0" w:line="240" w:lineRule="auto"/>
      </w:pPr>
      <w:r>
        <w:separator/>
      </w:r>
    </w:p>
    <w:p w14:paraId="769AD764" w14:textId="77777777" w:rsidR="00894487" w:rsidRDefault="00894487"/>
    <w:p w14:paraId="2D46009B" w14:textId="77777777" w:rsidR="00894487" w:rsidRDefault="00894487"/>
  </w:endnote>
  <w:endnote w:type="continuationSeparator" w:id="0">
    <w:p w14:paraId="078CBBFD" w14:textId="77777777" w:rsidR="00894487" w:rsidRDefault="00894487">
      <w:pPr>
        <w:spacing w:after="0" w:line="240" w:lineRule="auto"/>
      </w:pPr>
      <w:r>
        <w:continuationSeparator/>
      </w:r>
    </w:p>
    <w:p w14:paraId="3D147D1A" w14:textId="77777777" w:rsidR="00894487" w:rsidRDefault="00894487"/>
    <w:p w14:paraId="56101E05" w14:textId="77777777" w:rsidR="00894487" w:rsidRDefault="008944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B90F5" w14:textId="77777777" w:rsidR="00887DBF" w:rsidRDefault="00737CE7">
    <w:pPr>
      <w:pStyle w:val="Footer"/>
      <w:framePr w:wrap="around" w:vAnchor="text" w:hAnchor="margin" w:xAlign="right" w:y="1"/>
      <w:rPr>
        <w:rFonts w:eastAsiaTheme="majorEastAsia"/>
      </w:rPr>
    </w:pPr>
    <w:r>
      <w:rPr>
        <w:rFonts w:eastAsiaTheme="majorEastAsia"/>
      </w:rPr>
      <w:fldChar w:fldCharType="begin"/>
    </w:r>
    <w:r>
      <w:rPr>
        <w:rFonts w:eastAsiaTheme="majorEastAsia"/>
      </w:rPr>
      <w:instrText xml:space="preserve">PAGE  </w:instrText>
    </w:r>
    <w:r>
      <w:rPr>
        <w:rFonts w:eastAsiaTheme="majorEastAsia"/>
      </w:rPr>
      <w:fldChar w:fldCharType="end"/>
    </w:r>
  </w:p>
  <w:p w14:paraId="6FC4F1C6" w14:textId="77777777" w:rsidR="00887DBF" w:rsidRDefault="00887DBF">
    <w:pPr>
      <w:pStyle w:val="Footer"/>
      <w:ind w:right="360"/>
    </w:pPr>
  </w:p>
  <w:p w14:paraId="717C32FC" w14:textId="77777777" w:rsidR="00A52F18" w:rsidRDefault="00A52F18"/>
  <w:p w14:paraId="44BCE9B4" w14:textId="77777777" w:rsidR="00A52F18" w:rsidRDefault="00A52F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867308"/>
      <w:docPartObj>
        <w:docPartGallery w:val="Page Numbers (Bottom of Page)"/>
        <w:docPartUnique/>
      </w:docPartObj>
    </w:sdtPr>
    <w:sdtEndPr>
      <w:rPr>
        <w:noProof/>
        <w:sz w:val="20"/>
        <w:szCs w:val="28"/>
      </w:rPr>
    </w:sdtEndPr>
    <w:sdtContent>
      <w:p w14:paraId="291A8267" w14:textId="77777777" w:rsidR="002B6128" w:rsidRDefault="002B6128">
        <w:pPr>
          <w:pStyle w:val="Footer"/>
          <w:jc w:val="right"/>
        </w:pPr>
      </w:p>
      <w:p w14:paraId="79095F4A" w14:textId="77777777" w:rsidR="002B6128" w:rsidRDefault="00D876A1">
        <w:pPr>
          <w:pStyle w:val="Footer"/>
          <w:jc w:val="right"/>
        </w:pPr>
        <w:r>
          <w:rPr>
            <w:noProof/>
          </w:rPr>
          <w:drawing>
            <wp:inline distT="0" distB="0" distL="0" distR="0" wp14:anchorId="2C935E1F" wp14:editId="2C8E8BC7">
              <wp:extent cx="6047619" cy="419048"/>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47619" cy="419048"/>
                      </a:xfrm>
                      <a:prstGeom prst="rect">
                        <a:avLst/>
                      </a:prstGeom>
                    </pic:spPr>
                  </pic:pic>
                </a:graphicData>
              </a:graphic>
            </wp:inline>
          </w:drawing>
        </w:r>
      </w:p>
      <w:p w14:paraId="77998AB9" w14:textId="77777777" w:rsidR="00F532E2" w:rsidRPr="00F532E2" w:rsidRDefault="002B6128">
        <w:pPr>
          <w:pStyle w:val="Footer"/>
          <w:jc w:val="right"/>
          <w:rPr>
            <w:sz w:val="20"/>
            <w:szCs w:val="28"/>
          </w:rPr>
        </w:pPr>
        <w:r w:rsidRPr="002B6128">
          <w:rPr>
            <w:sz w:val="20"/>
            <w:szCs w:val="28"/>
          </w:rPr>
          <w:t xml:space="preserve">  </w:t>
        </w:r>
        <w:r>
          <w:rPr>
            <w:sz w:val="20"/>
            <w:szCs w:val="28"/>
          </w:rPr>
          <w:t xml:space="preserve">gmc-uk.org                                                                                                                                                                                      </w:t>
        </w:r>
        <w:r w:rsidRPr="002B6128">
          <w:rPr>
            <w:sz w:val="20"/>
            <w:szCs w:val="28"/>
          </w:rPr>
          <w:t xml:space="preserve">    </w:t>
        </w:r>
        <w:r w:rsidR="00F532E2" w:rsidRPr="00F532E2">
          <w:rPr>
            <w:sz w:val="20"/>
            <w:szCs w:val="28"/>
          </w:rPr>
          <w:fldChar w:fldCharType="begin"/>
        </w:r>
        <w:r w:rsidR="00F532E2" w:rsidRPr="00F532E2">
          <w:rPr>
            <w:sz w:val="20"/>
            <w:szCs w:val="28"/>
          </w:rPr>
          <w:instrText xml:space="preserve"> PAGE   \* MERGEFORMAT </w:instrText>
        </w:r>
        <w:r w:rsidR="00F532E2" w:rsidRPr="00F532E2">
          <w:rPr>
            <w:sz w:val="20"/>
            <w:szCs w:val="28"/>
          </w:rPr>
          <w:fldChar w:fldCharType="separate"/>
        </w:r>
        <w:r w:rsidR="00F532E2" w:rsidRPr="00F532E2">
          <w:rPr>
            <w:noProof/>
            <w:sz w:val="20"/>
            <w:szCs w:val="28"/>
          </w:rPr>
          <w:t>2</w:t>
        </w:r>
        <w:r w:rsidR="00F532E2" w:rsidRPr="00F532E2">
          <w:rPr>
            <w:noProof/>
            <w:sz w:val="20"/>
            <w:szCs w:val="28"/>
          </w:rPr>
          <w:fldChar w:fldCharType="end"/>
        </w:r>
      </w:p>
    </w:sdtContent>
  </w:sdt>
  <w:p w14:paraId="586BCA53" w14:textId="77777777" w:rsidR="00887DBF" w:rsidRPr="00BE68B8" w:rsidRDefault="00887DBF" w:rsidP="00BE6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62E91" w14:textId="77777777" w:rsidR="00887DBF" w:rsidRPr="003D07D4" w:rsidRDefault="00737CE7" w:rsidP="00C31506">
    <w:pPr>
      <w:autoSpaceDE w:val="0"/>
      <w:autoSpaceDN w:val="0"/>
      <w:adjustRightInd w:val="0"/>
      <w:spacing w:after="0" w:line="240" w:lineRule="auto"/>
      <w:jc w:val="right"/>
      <w:rPr>
        <w:rFonts w:asciiTheme="minorHAnsi" w:hAnsiTheme="minorHAnsi" w:cstheme="minorHAnsi"/>
        <w:color w:val="0F265D"/>
        <w:sz w:val="14"/>
        <w:szCs w:val="14"/>
        <w:lang w:eastAsia="en-GB"/>
      </w:rPr>
    </w:pPr>
    <w:r w:rsidRPr="003D07D4">
      <w:rPr>
        <w:rFonts w:asciiTheme="minorHAnsi" w:hAnsiTheme="minorHAnsi" w:cstheme="minorHAnsi"/>
        <w:color w:val="0F265D"/>
        <w:sz w:val="14"/>
        <w:szCs w:val="14"/>
        <w:lang w:eastAsia="en-GB"/>
      </w:rPr>
      <w:t>The GMC is a charity registered in</w:t>
    </w:r>
  </w:p>
  <w:p w14:paraId="444551C8" w14:textId="77777777" w:rsidR="00887DBF" w:rsidRPr="003D07D4" w:rsidRDefault="00737CE7" w:rsidP="00C31506">
    <w:pPr>
      <w:autoSpaceDE w:val="0"/>
      <w:autoSpaceDN w:val="0"/>
      <w:adjustRightInd w:val="0"/>
      <w:spacing w:after="0" w:line="240" w:lineRule="auto"/>
      <w:jc w:val="right"/>
      <w:rPr>
        <w:rFonts w:asciiTheme="minorHAnsi" w:hAnsiTheme="minorHAnsi" w:cstheme="minorHAnsi"/>
        <w:color w:val="0F265D"/>
        <w:sz w:val="14"/>
        <w:szCs w:val="14"/>
        <w:lang w:eastAsia="en-GB"/>
      </w:rPr>
    </w:pPr>
    <w:r w:rsidRPr="003D07D4">
      <w:rPr>
        <w:rFonts w:asciiTheme="minorHAnsi" w:hAnsiTheme="minorHAnsi" w:cstheme="minorHAnsi"/>
        <w:color w:val="0F265D"/>
        <w:sz w:val="14"/>
        <w:szCs w:val="14"/>
        <w:lang w:eastAsia="en-GB"/>
      </w:rPr>
      <w:t>England and Wales (1089278)</w:t>
    </w:r>
  </w:p>
  <w:p w14:paraId="325F4F15" w14:textId="77777777" w:rsidR="00887DBF" w:rsidRPr="003D07D4" w:rsidRDefault="00737CE7" w:rsidP="00C31506">
    <w:pPr>
      <w:autoSpaceDE w:val="0"/>
      <w:autoSpaceDN w:val="0"/>
      <w:adjustRightInd w:val="0"/>
      <w:spacing w:after="0" w:line="240" w:lineRule="auto"/>
      <w:jc w:val="right"/>
      <w:rPr>
        <w:rFonts w:asciiTheme="minorHAnsi" w:hAnsiTheme="minorHAnsi" w:cstheme="minorHAnsi"/>
        <w:color w:val="0F265D"/>
        <w:sz w:val="14"/>
        <w:szCs w:val="14"/>
        <w:lang w:eastAsia="en-GB"/>
      </w:rPr>
    </w:pPr>
    <w:r w:rsidRPr="003D07D4">
      <w:rPr>
        <w:rFonts w:asciiTheme="minorHAnsi" w:hAnsiTheme="minorHAnsi" w:cstheme="minorHAnsi"/>
        <w:color w:val="0F265D"/>
        <w:sz w:val="14"/>
        <w:szCs w:val="14"/>
        <w:lang w:eastAsia="en-GB"/>
      </w:rPr>
      <w:t>and Scotland (SC037750)</w:t>
    </w:r>
    <w:r w:rsidR="00AC363C" w:rsidRPr="003D07D4">
      <w:rPr>
        <w:rFonts w:asciiTheme="minorHAnsi" w:hAnsiTheme="minorHAnsi" w:cstheme="minorHAnsi"/>
        <w:color w:val="0F265D"/>
        <w:sz w:val="14"/>
        <w:szCs w:val="14"/>
        <w:lang w:eastAsia="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D4A58" w14:textId="77777777" w:rsidR="00894487" w:rsidRDefault="00894487">
      <w:pPr>
        <w:spacing w:after="0" w:line="240" w:lineRule="auto"/>
      </w:pPr>
      <w:r>
        <w:separator/>
      </w:r>
    </w:p>
    <w:p w14:paraId="2BA9DE8C" w14:textId="77777777" w:rsidR="00894487" w:rsidRDefault="00894487"/>
    <w:p w14:paraId="2ECB6CC3" w14:textId="77777777" w:rsidR="00894487" w:rsidRDefault="00894487"/>
  </w:footnote>
  <w:footnote w:type="continuationSeparator" w:id="0">
    <w:p w14:paraId="38921AC1" w14:textId="77777777" w:rsidR="00894487" w:rsidRDefault="00894487">
      <w:pPr>
        <w:spacing w:after="0" w:line="240" w:lineRule="auto"/>
      </w:pPr>
      <w:r>
        <w:continuationSeparator/>
      </w:r>
    </w:p>
    <w:p w14:paraId="58193361" w14:textId="77777777" w:rsidR="00894487" w:rsidRDefault="00894487"/>
    <w:p w14:paraId="59D50533" w14:textId="77777777" w:rsidR="00894487" w:rsidRDefault="008944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EBECB" w14:textId="77777777" w:rsidR="00D876A1" w:rsidRDefault="00D87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D2CD8" w14:textId="77777777" w:rsidR="00887DBF" w:rsidRDefault="00887DBF">
    <w:pPr>
      <w:spacing w:line="260" w:lineRule="exact"/>
      <w:rPr>
        <w:sz w:val="18"/>
      </w:rPr>
    </w:pPr>
  </w:p>
  <w:p w14:paraId="6D6E4311" w14:textId="77777777" w:rsidR="00A52F18" w:rsidRDefault="00BE68B8">
    <w:r>
      <w:rPr>
        <w:noProof/>
      </w:rPr>
      <w:drawing>
        <wp:inline distT="0" distB="0" distL="0" distR="0" wp14:anchorId="3352DB42" wp14:editId="0CB23B23">
          <wp:extent cx="6048375" cy="421640"/>
          <wp:effectExtent l="0" t="0" r="9525"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6048375" cy="421640"/>
                  </a:xfrm>
                  <a:prstGeom prst="rect">
                    <a:avLst/>
                  </a:prstGeom>
                </pic:spPr>
              </pic:pic>
            </a:graphicData>
          </a:graphic>
        </wp:inline>
      </w:drawing>
    </w:r>
  </w:p>
  <w:p w14:paraId="3A0FD2E5" w14:textId="77777777" w:rsidR="00A52F18" w:rsidRDefault="00A52F1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3E81D" w14:textId="77777777" w:rsidR="00887DBF" w:rsidRDefault="00737CE7">
    <w:pPr>
      <w:spacing w:line="80" w:lineRule="exact"/>
    </w:pPr>
    <w:r>
      <w:rPr>
        <w:noProof/>
        <w:lang w:eastAsia="en-GB"/>
      </w:rPr>
      <w:drawing>
        <wp:anchor distT="0" distB="0" distL="114300" distR="114300" simplePos="0" relativeHeight="251661312" behindDoc="0" locked="0" layoutInCell="1" allowOverlap="1" wp14:anchorId="739513D4" wp14:editId="3926913F">
          <wp:simplePos x="0" y="0"/>
          <wp:positionH relativeFrom="margin">
            <wp:align>right</wp:align>
          </wp:positionH>
          <wp:positionV relativeFrom="paragraph">
            <wp:posOffset>264160</wp:posOffset>
          </wp:positionV>
          <wp:extent cx="972000" cy="9720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000" cy="97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164CC"/>
    <w:multiLevelType w:val="hybridMultilevel"/>
    <w:tmpl w:val="7AF8E204"/>
    <w:lvl w:ilvl="0" w:tplc="29CA7B0A">
      <w:start w:val="1"/>
      <w:numFmt w:val="bullet"/>
      <w:lvlText w:val=""/>
      <w:lvlJc w:val="left"/>
      <w:pPr>
        <w:ind w:left="144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306D1"/>
    <w:multiLevelType w:val="hybridMultilevel"/>
    <w:tmpl w:val="82CE7BF6"/>
    <w:lvl w:ilvl="0" w:tplc="29CA7B0A">
      <w:start w:val="1"/>
      <w:numFmt w:val="bullet"/>
      <w:lvlText w:val=""/>
      <w:lvlJc w:val="left"/>
      <w:pPr>
        <w:ind w:left="1077" w:hanging="360"/>
      </w:pPr>
      <w:rPr>
        <w:rFonts w:ascii="Wingdings" w:hAnsi="Wingdings" w:hint="default"/>
        <w:color w:val="F39200"/>
        <w:sz w:val="20"/>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DA51C53"/>
    <w:multiLevelType w:val="hybridMultilevel"/>
    <w:tmpl w:val="AF40D1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DCE544F"/>
    <w:multiLevelType w:val="hybridMultilevel"/>
    <w:tmpl w:val="6364838E"/>
    <w:lvl w:ilvl="0" w:tplc="1FE282C4">
      <w:start w:val="1"/>
      <w:numFmt w:val="bullet"/>
      <w:lvlText w:val=""/>
      <w:lvlJc w:val="left"/>
      <w:pPr>
        <w:ind w:left="720" w:hanging="360"/>
      </w:pPr>
      <w:rPr>
        <w:rFonts w:ascii="Wingdings" w:hAnsi="Wingdings" w:hint="default"/>
        <w:color w:val="F39200"/>
        <w:sz w:val="20"/>
        <w14:cntxtAlts w14: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61305"/>
    <w:multiLevelType w:val="hybridMultilevel"/>
    <w:tmpl w:val="E74E3824"/>
    <w:lvl w:ilvl="0" w:tplc="D562D358">
      <w:start w:val="1"/>
      <w:numFmt w:val="decimal"/>
      <w:pStyle w:val="BulletListNumbered"/>
      <w:lvlText w:val="%1"/>
      <w:lvlJc w:val="left"/>
      <w:pPr>
        <w:ind w:left="1440" w:hanging="360"/>
      </w:pPr>
      <w:rPr>
        <w:rFonts w:hint="default"/>
        <w:b/>
        <w:bCs/>
      </w:rPr>
    </w:lvl>
    <w:lvl w:ilvl="1" w:tplc="B07CF8A6">
      <w:start w:val="1"/>
      <w:numFmt w:val="lowerLetter"/>
      <w:pStyle w:val="BulletLetterLower"/>
      <w:lvlText w:val="%2"/>
      <w:lvlJc w:val="left"/>
      <w:pPr>
        <w:ind w:left="2160" w:hanging="360"/>
      </w:pPr>
      <w:rPr>
        <w:rFonts w:hint="default"/>
        <w:b/>
        <w:i w:val="0"/>
      </w:rPr>
    </w:lvl>
    <w:lvl w:ilvl="2" w:tplc="441EBDFE">
      <w:start w:val="1"/>
      <w:numFmt w:val="lowerLetter"/>
      <w:pStyle w:val="BulletLetterLowerIndent"/>
      <w:lvlText w:val="%3"/>
      <w:lvlJc w:val="left"/>
      <w:pPr>
        <w:ind w:left="2880" w:hanging="180"/>
      </w:pPr>
      <w:rPr>
        <w:rFonts w:hint="default"/>
        <w:b/>
        <w:i w:val="0"/>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920CFD"/>
    <w:multiLevelType w:val="hybridMultilevel"/>
    <w:tmpl w:val="C8E69A18"/>
    <w:lvl w:ilvl="0" w:tplc="4446869E">
      <w:start w:val="1"/>
      <w:numFmt w:val="upperLetter"/>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26A0360"/>
    <w:multiLevelType w:val="hybridMultilevel"/>
    <w:tmpl w:val="44003148"/>
    <w:lvl w:ilvl="0" w:tplc="29CA7B0A">
      <w:start w:val="1"/>
      <w:numFmt w:val="bullet"/>
      <w:lvlText w:val=""/>
      <w:lvlJc w:val="left"/>
      <w:pPr>
        <w:ind w:left="1440" w:hanging="360"/>
      </w:pPr>
      <w:rPr>
        <w:rFonts w:ascii="Wingdings" w:hAnsi="Wingdings" w:hint="default"/>
        <w:color w:val="F39200"/>
        <w:sz w:val="20"/>
      </w:rPr>
    </w:lvl>
    <w:lvl w:ilvl="1" w:tplc="FEBAE550">
      <w:start w:val="1"/>
      <w:numFmt w:val="bullet"/>
      <w:lvlText w:val="l"/>
      <w:lvlJc w:val="left"/>
      <w:pPr>
        <w:ind w:left="1440" w:hanging="360"/>
      </w:pPr>
      <w:rPr>
        <w:rFonts w:ascii="Wingdings" w:hAnsi="Wingdings" w:hint="default"/>
        <w:color w:val="F39200" w:themeColor="accent1"/>
      </w:rPr>
    </w:lvl>
    <w:lvl w:ilvl="2" w:tplc="29CA7B0A">
      <w:start w:val="1"/>
      <w:numFmt w:val="bullet"/>
      <w:lvlText w:val=""/>
      <w:lvlJc w:val="left"/>
      <w:pPr>
        <w:ind w:left="2160" w:hanging="360"/>
      </w:pPr>
      <w:rPr>
        <w:rFonts w:ascii="Wingdings" w:hAnsi="Wingdings" w:hint="default"/>
        <w:color w:val="F39200"/>
        <w:sz w:val="20"/>
      </w:rPr>
    </w:lvl>
    <w:lvl w:ilvl="3" w:tplc="29CA7B0A">
      <w:start w:val="1"/>
      <w:numFmt w:val="bullet"/>
      <w:lvlText w:val=""/>
      <w:lvlJc w:val="left"/>
      <w:pPr>
        <w:ind w:left="2880" w:hanging="360"/>
      </w:pPr>
      <w:rPr>
        <w:rFonts w:ascii="Wingdings" w:hAnsi="Wingdings" w:hint="default"/>
        <w:color w:val="F39200"/>
        <w:sz w:val="20"/>
      </w:rPr>
    </w:lvl>
    <w:lvl w:ilvl="4" w:tplc="29CA7B0A">
      <w:start w:val="1"/>
      <w:numFmt w:val="bullet"/>
      <w:lvlText w:val=""/>
      <w:lvlJc w:val="left"/>
      <w:pPr>
        <w:ind w:left="3600" w:hanging="360"/>
      </w:pPr>
      <w:rPr>
        <w:rFonts w:ascii="Wingdings" w:hAnsi="Wingdings" w:hint="default"/>
        <w:color w:val="F39200"/>
        <w:sz w:val="20"/>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0151E9"/>
    <w:multiLevelType w:val="hybridMultilevel"/>
    <w:tmpl w:val="1C3C8B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08E6AC8"/>
    <w:multiLevelType w:val="hybridMultilevel"/>
    <w:tmpl w:val="996EBA1A"/>
    <w:lvl w:ilvl="0" w:tplc="12BAAD88">
      <w:start w:val="1"/>
      <w:numFmt w:val="upperLetter"/>
      <w:pStyle w:val="BulletLetterUpp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FF2B7D"/>
    <w:multiLevelType w:val="hybridMultilevel"/>
    <w:tmpl w:val="380A3D8E"/>
    <w:lvl w:ilvl="0" w:tplc="29CA7B0A">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8E7370"/>
    <w:multiLevelType w:val="hybridMultilevel"/>
    <w:tmpl w:val="C26C5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3C1474"/>
    <w:multiLevelType w:val="hybridMultilevel"/>
    <w:tmpl w:val="CE867FAE"/>
    <w:lvl w:ilvl="0" w:tplc="7670232C">
      <w:start w:val="1"/>
      <w:numFmt w:val="lowerRoman"/>
      <w:pStyle w:val="BulletLetterRoman"/>
      <w:lvlText w:val="%1"/>
      <w:lvlJc w:val="left"/>
      <w:pPr>
        <w:ind w:left="720" w:hanging="360"/>
      </w:pPr>
      <w:rPr>
        <w:rFonts w:hint="default"/>
        <w:b/>
        <w:bCs/>
      </w:rPr>
    </w:lvl>
    <w:lvl w:ilvl="1" w:tplc="C388CD4C">
      <w:start w:val="1"/>
      <w:numFmt w:val="lowerRoman"/>
      <w:pStyle w:val="BulletLetterRomanIndent"/>
      <w:lvlText w:val="%2"/>
      <w:lvlJc w:val="left"/>
      <w:pPr>
        <w:ind w:left="1440" w:hanging="360"/>
      </w:pPr>
      <w:rPr>
        <w:rFonts w:hint="default"/>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0D23FB"/>
    <w:multiLevelType w:val="hybridMultilevel"/>
    <w:tmpl w:val="D90A16A6"/>
    <w:lvl w:ilvl="0" w:tplc="A34044FA">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6E1EE0"/>
    <w:multiLevelType w:val="hybridMultilevel"/>
    <w:tmpl w:val="58B222F8"/>
    <w:lvl w:ilvl="0" w:tplc="D488F1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12410D0"/>
    <w:multiLevelType w:val="hybridMultilevel"/>
    <w:tmpl w:val="4462E664"/>
    <w:lvl w:ilvl="0" w:tplc="29CA7B0A">
      <w:start w:val="1"/>
      <w:numFmt w:val="bullet"/>
      <w:lvlText w:val=""/>
      <w:lvlJc w:val="left"/>
      <w:pPr>
        <w:ind w:left="144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523AE7"/>
    <w:multiLevelType w:val="hybridMultilevel"/>
    <w:tmpl w:val="33804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A66094"/>
    <w:multiLevelType w:val="hybridMultilevel"/>
    <w:tmpl w:val="A58C7792"/>
    <w:lvl w:ilvl="0" w:tplc="12D6054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5E69E3"/>
    <w:multiLevelType w:val="hybridMultilevel"/>
    <w:tmpl w:val="89F62E2E"/>
    <w:lvl w:ilvl="0" w:tplc="29CA7B0A">
      <w:start w:val="1"/>
      <w:numFmt w:val="bullet"/>
      <w:lvlText w:val=""/>
      <w:lvlJc w:val="left"/>
      <w:pPr>
        <w:tabs>
          <w:tab w:val="num" w:pos="284"/>
        </w:tabs>
        <w:ind w:left="227" w:hanging="227"/>
      </w:pPr>
      <w:rPr>
        <w:rFonts w:ascii="Wingdings" w:hAnsi="Wingdings" w:hint="default"/>
        <w:color w:val="F39200"/>
        <w:sz w:val="20"/>
      </w:rPr>
    </w:lvl>
    <w:lvl w:ilvl="1" w:tplc="FFFFFFFF" w:tentative="1">
      <w:start w:val="1"/>
      <w:numFmt w:val="bullet"/>
      <w:lvlText w:val="o"/>
      <w:lvlJc w:val="left"/>
      <w:pPr>
        <w:ind w:left="1440" w:hanging="360"/>
      </w:pPr>
      <w:rPr>
        <w:rFonts w:ascii="Courier" w:hAnsi="Courier"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w:hAnsi="Courier"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w:hAnsi="Courier"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6731838"/>
    <w:multiLevelType w:val="hybridMultilevel"/>
    <w:tmpl w:val="86EE01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270310"/>
    <w:multiLevelType w:val="hybridMultilevel"/>
    <w:tmpl w:val="A024F094"/>
    <w:lvl w:ilvl="0" w:tplc="D7C2D848">
      <w:start w:val="1"/>
      <w:numFmt w:val="bullet"/>
      <w:pStyle w:val="BulletPointList"/>
      <w:lvlText w:val=""/>
      <w:lvlJc w:val="left"/>
      <w:pPr>
        <w:ind w:left="720" w:hanging="360"/>
      </w:pPr>
      <w:rPr>
        <w:rFonts w:ascii="Wingdings" w:hAnsi="Wingdings" w:hint="default"/>
        <w:color w:val="F39200"/>
        <w:sz w:val="20"/>
      </w:rPr>
    </w:lvl>
    <w:lvl w:ilvl="1" w:tplc="E3A241DA">
      <w:start w:val="1"/>
      <w:numFmt w:val="bullet"/>
      <w:pStyle w:val="BulletPointListIndent"/>
      <w:lvlText w:val=""/>
      <w:lvlJc w:val="left"/>
      <w:pPr>
        <w:ind w:left="1440" w:hanging="360"/>
      </w:pPr>
      <w:rPr>
        <w:rFonts w:ascii="Wingdings" w:hAnsi="Wingdings" w:hint="default"/>
        <w:color w:val="F39200"/>
        <w:sz w:val="20"/>
      </w:rPr>
    </w:lvl>
    <w:lvl w:ilvl="2" w:tplc="B5644A94">
      <w:start w:val="1"/>
      <w:numFmt w:val="bullet"/>
      <w:pStyle w:val="BulletPointListIndent3"/>
      <w:lvlText w:val=""/>
      <w:lvlJc w:val="left"/>
      <w:pPr>
        <w:ind w:left="2160" w:hanging="360"/>
      </w:pPr>
      <w:rPr>
        <w:rFonts w:ascii="Wingdings" w:hAnsi="Wingdings" w:hint="default"/>
        <w:color w:val="F39200"/>
        <w:sz w:val="20"/>
      </w:rPr>
    </w:lvl>
    <w:lvl w:ilvl="3" w:tplc="EE223F3C">
      <w:start w:val="1"/>
      <w:numFmt w:val="bullet"/>
      <w:pStyle w:val="Bulletpointlistindent4"/>
      <w:lvlText w:val=""/>
      <w:lvlJc w:val="left"/>
      <w:pPr>
        <w:ind w:left="2880" w:hanging="360"/>
      </w:pPr>
      <w:rPr>
        <w:rFonts w:ascii="Wingdings" w:hAnsi="Wingdings" w:hint="default"/>
        <w:color w:val="F39200"/>
        <w:sz w:val="20"/>
      </w:rPr>
    </w:lvl>
    <w:lvl w:ilvl="4" w:tplc="29CA7B0A">
      <w:start w:val="1"/>
      <w:numFmt w:val="bullet"/>
      <w:lvlText w:val=""/>
      <w:lvlJc w:val="left"/>
      <w:pPr>
        <w:ind w:left="3600" w:hanging="360"/>
      </w:pPr>
      <w:rPr>
        <w:rFonts w:ascii="Wingdings" w:hAnsi="Wingdings" w:hint="default"/>
        <w:color w:val="F39200"/>
        <w:sz w:val="20"/>
      </w:rPr>
    </w:lvl>
    <w:lvl w:ilvl="5" w:tplc="29CA7B0A">
      <w:start w:val="1"/>
      <w:numFmt w:val="bullet"/>
      <w:lvlText w:val=""/>
      <w:lvlJc w:val="left"/>
      <w:pPr>
        <w:ind w:left="4320" w:hanging="360"/>
      </w:pPr>
      <w:rPr>
        <w:rFonts w:ascii="Wingdings" w:hAnsi="Wingdings" w:hint="default"/>
        <w:color w:val="F39200"/>
        <w:sz w:val="20"/>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8B75C1"/>
    <w:multiLevelType w:val="hybridMultilevel"/>
    <w:tmpl w:val="85929AD2"/>
    <w:lvl w:ilvl="0" w:tplc="29CA7B0A">
      <w:start w:val="1"/>
      <w:numFmt w:val="bullet"/>
      <w:lvlText w:val=""/>
      <w:lvlJc w:val="left"/>
      <w:pPr>
        <w:ind w:left="720" w:hanging="360"/>
      </w:pPr>
      <w:rPr>
        <w:rFonts w:ascii="Wingdings" w:hAnsi="Wingdings" w:hint="default"/>
        <w:color w:val="F3920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091F88"/>
    <w:multiLevelType w:val="hybridMultilevel"/>
    <w:tmpl w:val="BD026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3B0678"/>
    <w:multiLevelType w:val="hybridMultilevel"/>
    <w:tmpl w:val="6FB037FE"/>
    <w:lvl w:ilvl="0" w:tplc="31C23B0A">
      <w:start w:val="68"/>
      <w:numFmt w:val="bullet"/>
      <w:lvlText w:val="-"/>
      <w:lvlJc w:val="left"/>
      <w:pPr>
        <w:ind w:left="720" w:hanging="360"/>
      </w:pPr>
      <w:rPr>
        <w:rFonts w:ascii="Calibri" w:eastAsiaTheme="minorHAnsi" w:hAnsi="Calibri" w:cs="Calibr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1F2F34"/>
    <w:multiLevelType w:val="hybridMultilevel"/>
    <w:tmpl w:val="7EAAE5F8"/>
    <w:lvl w:ilvl="0" w:tplc="45064510">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5780122">
    <w:abstractNumId w:val="17"/>
  </w:num>
  <w:num w:numId="2" w16cid:durableId="1856184234">
    <w:abstractNumId w:val="12"/>
  </w:num>
  <w:num w:numId="3" w16cid:durableId="863520828">
    <w:abstractNumId w:val="10"/>
  </w:num>
  <w:num w:numId="4" w16cid:durableId="306666670">
    <w:abstractNumId w:val="9"/>
  </w:num>
  <w:num w:numId="5" w16cid:durableId="187792213">
    <w:abstractNumId w:val="1"/>
  </w:num>
  <w:num w:numId="6" w16cid:durableId="1199659958">
    <w:abstractNumId w:val="23"/>
  </w:num>
  <w:num w:numId="7" w16cid:durableId="1235120820">
    <w:abstractNumId w:val="19"/>
  </w:num>
  <w:num w:numId="8" w16cid:durableId="1044914237">
    <w:abstractNumId w:val="0"/>
  </w:num>
  <w:num w:numId="9" w16cid:durableId="1407218948">
    <w:abstractNumId w:val="14"/>
  </w:num>
  <w:num w:numId="10" w16cid:durableId="1706364478">
    <w:abstractNumId w:val="2"/>
  </w:num>
  <w:num w:numId="11" w16cid:durableId="2100130705">
    <w:abstractNumId w:val="6"/>
  </w:num>
  <w:num w:numId="12" w16cid:durableId="1005135026">
    <w:abstractNumId w:val="20"/>
  </w:num>
  <w:num w:numId="13" w16cid:durableId="555896366">
    <w:abstractNumId w:val="3"/>
  </w:num>
  <w:num w:numId="14" w16cid:durableId="1457531563">
    <w:abstractNumId w:val="21"/>
  </w:num>
  <w:num w:numId="15" w16cid:durableId="154345261">
    <w:abstractNumId w:val="16"/>
  </w:num>
  <w:num w:numId="16" w16cid:durableId="826552942">
    <w:abstractNumId w:val="5"/>
  </w:num>
  <w:num w:numId="17" w16cid:durableId="362294365">
    <w:abstractNumId w:val="4"/>
  </w:num>
  <w:num w:numId="18" w16cid:durableId="180975621">
    <w:abstractNumId w:val="8"/>
  </w:num>
  <w:num w:numId="19" w16cid:durableId="1364482869">
    <w:abstractNumId w:val="11"/>
  </w:num>
  <w:num w:numId="20" w16cid:durableId="913929836">
    <w:abstractNumId w:val="7"/>
  </w:num>
  <w:num w:numId="21" w16cid:durableId="1099908163">
    <w:abstractNumId w:val="13"/>
  </w:num>
  <w:num w:numId="22" w16cid:durableId="2040739895">
    <w:abstractNumId w:val="18"/>
  </w:num>
  <w:num w:numId="23" w16cid:durableId="1538422071">
    <w:abstractNumId w:val="15"/>
  </w:num>
  <w:num w:numId="24" w16cid:durableId="220517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numFmt w:val="chicago"/>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6D5"/>
    <w:rsid w:val="000353FC"/>
    <w:rsid w:val="00041E6D"/>
    <w:rsid w:val="00073F51"/>
    <w:rsid w:val="000D1AB0"/>
    <w:rsid w:val="000F4142"/>
    <w:rsid w:val="00103B10"/>
    <w:rsid w:val="00141FB3"/>
    <w:rsid w:val="00176C37"/>
    <w:rsid w:val="001B0AD7"/>
    <w:rsid w:val="001C7D86"/>
    <w:rsid w:val="001F430A"/>
    <w:rsid w:val="001F75B0"/>
    <w:rsid w:val="002100DD"/>
    <w:rsid w:val="00223E4D"/>
    <w:rsid w:val="00240078"/>
    <w:rsid w:val="00273DB4"/>
    <w:rsid w:val="002A447D"/>
    <w:rsid w:val="002B2608"/>
    <w:rsid w:val="002B4146"/>
    <w:rsid w:val="002B6128"/>
    <w:rsid w:val="002C0D5E"/>
    <w:rsid w:val="002C13DD"/>
    <w:rsid w:val="002D0397"/>
    <w:rsid w:val="002F031A"/>
    <w:rsid w:val="002F5561"/>
    <w:rsid w:val="003014E9"/>
    <w:rsid w:val="00302AC4"/>
    <w:rsid w:val="003174C5"/>
    <w:rsid w:val="00320822"/>
    <w:rsid w:val="00350A7D"/>
    <w:rsid w:val="00354E68"/>
    <w:rsid w:val="00361670"/>
    <w:rsid w:val="003804FA"/>
    <w:rsid w:val="00384436"/>
    <w:rsid w:val="003A6E49"/>
    <w:rsid w:val="003D07D4"/>
    <w:rsid w:val="004335EA"/>
    <w:rsid w:val="0049648A"/>
    <w:rsid w:val="004A3B0A"/>
    <w:rsid w:val="004B26D5"/>
    <w:rsid w:val="004F196F"/>
    <w:rsid w:val="00501FA1"/>
    <w:rsid w:val="005922CA"/>
    <w:rsid w:val="005A6C49"/>
    <w:rsid w:val="005C2553"/>
    <w:rsid w:val="005D50BF"/>
    <w:rsid w:val="005E0F3B"/>
    <w:rsid w:val="00621C24"/>
    <w:rsid w:val="00691460"/>
    <w:rsid w:val="006C593A"/>
    <w:rsid w:val="006F096B"/>
    <w:rsid w:val="006F751D"/>
    <w:rsid w:val="00713CEF"/>
    <w:rsid w:val="00737CE7"/>
    <w:rsid w:val="00766579"/>
    <w:rsid w:val="00766655"/>
    <w:rsid w:val="00767D30"/>
    <w:rsid w:val="007A523F"/>
    <w:rsid w:val="007C31E8"/>
    <w:rsid w:val="00810FF8"/>
    <w:rsid w:val="008242EE"/>
    <w:rsid w:val="008461DC"/>
    <w:rsid w:val="00882AE3"/>
    <w:rsid w:val="00887DBF"/>
    <w:rsid w:val="00891E50"/>
    <w:rsid w:val="00894487"/>
    <w:rsid w:val="008A0C2F"/>
    <w:rsid w:val="008B0844"/>
    <w:rsid w:val="008B1715"/>
    <w:rsid w:val="009111A5"/>
    <w:rsid w:val="00913E2B"/>
    <w:rsid w:val="00923BEA"/>
    <w:rsid w:val="0095003A"/>
    <w:rsid w:val="00951BE9"/>
    <w:rsid w:val="00954629"/>
    <w:rsid w:val="009875C3"/>
    <w:rsid w:val="00A03698"/>
    <w:rsid w:val="00A11950"/>
    <w:rsid w:val="00A37B9A"/>
    <w:rsid w:val="00A47BF8"/>
    <w:rsid w:val="00A519E4"/>
    <w:rsid w:val="00A52F18"/>
    <w:rsid w:val="00A54BC5"/>
    <w:rsid w:val="00A63685"/>
    <w:rsid w:val="00A75C08"/>
    <w:rsid w:val="00AC363C"/>
    <w:rsid w:val="00AE2215"/>
    <w:rsid w:val="00B031FE"/>
    <w:rsid w:val="00B04D67"/>
    <w:rsid w:val="00B1132A"/>
    <w:rsid w:val="00B33B1A"/>
    <w:rsid w:val="00B37A7E"/>
    <w:rsid w:val="00B736E9"/>
    <w:rsid w:val="00B74590"/>
    <w:rsid w:val="00B96D0B"/>
    <w:rsid w:val="00BB606D"/>
    <w:rsid w:val="00BE68B8"/>
    <w:rsid w:val="00BF4178"/>
    <w:rsid w:val="00C0010C"/>
    <w:rsid w:val="00C116C9"/>
    <w:rsid w:val="00C2163C"/>
    <w:rsid w:val="00C673BC"/>
    <w:rsid w:val="00C70583"/>
    <w:rsid w:val="00CD1583"/>
    <w:rsid w:val="00CD6A3B"/>
    <w:rsid w:val="00D161CF"/>
    <w:rsid w:val="00D871F3"/>
    <w:rsid w:val="00D876A1"/>
    <w:rsid w:val="00DF3F0A"/>
    <w:rsid w:val="00E34BC1"/>
    <w:rsid w:val="00E83BC7"/>
    <w:rsid w:val="00E86DE7"/>
    <w:rsid w:val="00E90160"/>
    <w:rsid w:val="00E90575"/>
    <w:rsid w:val="00EA0CF1"/>
    <w:rsid w:val="00EB05B4"/>
    <w:rsid w:val="00EB1B82"/>
    <w:rsid w:val="00EC0A69"/>
    <w:rsid w:val="00EE682E"/>
    <w:rsid w:val="00F13006"/>
    <w:rsid w:val="00F30296"/>
    <w:rsid w:val="00F33606"/>
    <w:rsid w:val="00F3629E"/>
    <w:rsid w:val="00F40AEA"/>
    <w:rsid w:val="00F45A80"/>
    <w:rsid w:val="00F532E2"/>
    <w:rsid w:val="00F5678E"/>
    <w:rsid w:val="00F60F0B"/>
    <w:rsid w:val="00F76FE9"/>
    <w:rsid w:val="00F854E4"/>
    <w:rsid w:val="00FE6321"/>
    <w:rsid w:val="00FF706B"/>
    <w:rsid w:val="00FF7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AAB71"/>
  <w15:chartTrackingRefBased/>
  <w15:docId w15:val="{3DD5228B-63E9-4519-B0D5-A0E005853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z Do Not Use 1"/>
    <w:rsid w:val="00223E4D"/>
    <w:rPr>
      <w:rFonts w:ascii="Calibri" w:eastAsia="Times New Roman" w:hAnsi="Calibri" w:cs="Times New Roman"/>
      <w:color w:val="000000"/>
      <w:sz w:val="24"/>
      <w:szCs w:val="24"/>
    </w:rPr>
  </w:style>
  <w:style w:type="paragraph" w:styleId="Heading1">
    <w:name w:val="heading 1"/>
    <w:basedOn w:val="Normal"/>
    <w:next w:val="Normal"/>
    <w:link w:val="Heading1Char"/>
    <w:qFormat/>
    <w:rsid w:val="009111A5"/>
    <w:pPr>
      <w:keepNext/>
      <w:spacing w:before="720" w:after="200" w:line="216" w:lineRule="auto"/>
      <w:outlineLvl w:val="0"/>
    </w:pPr>
    <w:rPr>
      <w:rFonts w:eastAsiaTheme="minorHAnsi" w:cs="Arial"/>
      <w:b/>
      <w:bCs/>
      <w:color w:val="156EA5" w:themeColor="text2"/>
      <w:kern w:val="32"/>
      <w:sz w:val="52"/>
      <w:szCs w:val="32"/>
    </w:rPr>
  </w:style>
  <w:style w:type="paragraph" w:styleId="Heading2">
    <w:name w:val="heading 2"/>
    <w:basedOn w:val="Heading1"/>
    <w:next w:val="Normal"/>
    <w:link w:val="Heading2Char"/>
    <w:qFormat/>
    <w:rsid w:val="004335EA"/>
    <w:pPr>
      <w:spacing w:before="560" w:after="100"/>
      <w:outlineLvl w:val="1"/>
    </w:pPr>
    <w:rPr>
      <w:iCs/>
      <w:sz w:val="42"/>
      <w:szCs w:val="28"/>
    </w:rPr>
  </w:style>
  <w:style w:type="paragraph" w:styleId="Heading3">
    <w:name w:val="heading 3"/>
    <w:basedOn w:val="Normal"/>
    <w:next w:val="Normal"/>
    <w:link w:val="Heading3Char"/>
    <w:qFormat/>
    <w:rsid w:val="00766655"/>
    <w:pPr>
      <w:keepNext/>
      <w:widowControl w:val="0"/>
      <w:autoSpaceDE w:val="0"/>
      <w:autoSpaceDN w:val="0"/>
      <w:spacing w:before="480" w:after="100" w:line="216" w:lineRule="auto"/>
      <w:outlineLvl w:val="2"/>
    </w:pPr>
    <w:rPr>
      <w:rFonts w:eastAsiaTheme="minorHAnsi" w:cs="Arial"/>
      <w:b/>
      <w:bCs/>
      <w:iCs/>
      <w:color w:val="156EA5" w:themeColor="text2"/>
      <w:sz w:val="36"/>
      <w:szCs w:val="26"/>
      <w:lang w:eastAsia="en-GB" w:bidi="en-GB"/>
    </w:rPr>
  </w:style>
  <w:style w:type="paragraph" w:styleId="Heading4">
    <w:name w:val="heading 4"/>
    <w:basedOn w:val="Normal"/>
    <w:next w:val="Normal"/>
    <w:link w:val="Heading4Char"/>
    <w:qFormat/>
    <w:rsid w:val="003014E9"/>
    <w:pPr>
      <w:keepNext/>
      <w:spacing w:before="400" w:after="100" w:line="216" w:lineRule="auto"/>
      <w:outlineLvl w:val="3"/>
    </w:pPr>
    <w:rPr>
      <w:rFonts w:eastAsiaTheme="minorHAnsi" w:cs="Tahoma"/>
      <w:b/>
      <w:bCs/>
      <w:color w:val="156EA5" w:themeColor="text2"/>
      <w:sz w:val="32"/>
      <w:szCs w:val="28"/>
    </w:rPr>
  </w:style>
  <w:style w:type="paragraph" w:styleId="Heading5">
    <w:name w:val="heading 5"/>
    <w:aliases w:val="z Do Not Use 4"/>
    <w:basedOn w:val="Normal"/>
    <w:next w:val="Normal"/>
    <w:link w:val="Heading5Char"/>
    <w:rsid w:val="00B1132A"/>
    <w:pPr>
      <w:spacing w:before="360" w:after="100"/>
      <w:outlineLvl w:val="4"/>
    </w:pPr>
    <w:rPr>
      <w:b/>
      <w:bCs/>
      <w:iCs/>
      <w:color w:val="2CA6C2" w:themeColor="background2"/>
      <w:sz w:val="28"/>
      <w:szCs w:val="26"/>
    </w:rPr>
  </w:style>
  <w:style w:type="paragraph" w:styleId="Heading6">
    <w:name w:val="heading 6"/>
    <w:aliases w:val="z Do Not Use 6"/>
    <w:basedOn w:val="Normal"/>
    <w:next w:val="Normal"/>
    <w:link w:val="Heading6Char"/>
    <w:uiPriority w:val="9"/>
    <w:semiHidden/>
    <w:unhideWhenUsed/>
    <w:rsid w:val="005E0F3B"/>
    <w:pPr>
      <w:keepNext/>
      <w:keepLines/>
      <w:spacing w:before="40" w:after="0"/>
      <w:outlineLvl w:val="5"/>
    </w:pPr>
    <w:rPr>
      <w:rFonts w:asciiTheme="majorHAnsi" w:eastAsiaTheme="majorEastAsia" w:hAnsiTheme="majorHAnsi" w:cstheme="majorBidi"/>
      <w:color w:val="7948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MCTable">
    <w:name w:val="GMC Table"/>
    <w:basedOn w:val="TableNormal"/>
    <w:uiPriority w:val="99"/>
    <w:rsid w:val="005D50BF"/>
    <w:pPr>
      <w:spacing w:after="0" w:line="240" w:lineRule="auto"/>
    </w:pPr>
    <w:rPr>
      <w:rFonts w:ascii="Calibri Light" w:hAnsi="Calibri Light"/>
      <w:sz w:val="24"/>
    </w:rPr>
    <w:tblPr>
      <w:tblBorders>
        <w:bottom w:val="single" w:sz="4" w:space="0" w:color="2CA6C2" w:themeColor="background2"/>
        <w:insideH w:val="single" w:sz="4" w:space="0" w:color="2CA6C2" w:themeColor="background2"/>
      </w:tblBorders>
    </w:tblPr>
    <w:tcPr>
      <w:vAlign w:val="center"/>
    </w:tcPr>
    <w:tblStylePr w:type="firstRow">
      <w:pPr>
        <w:jc w:val="left"/>
      </w:pPr>
      <w:rPr>
        <w:rFonts w:asciiTheme="minorHAnsi" w:hAnsiTheme="minorHAnsi"/>
        <w:b/>
        <w:i w:val="0"/>
        <w:color w:val="FFFFFF"/>
        <w:sz w:val="24"/>
        <w:u w:val="none"/>
      </w:rPr>
      <w:tblPr/>
      <w:tcPr>
        <w:shd w:val="clear" w:color="auto" w:fill="156EA5" w:themeFill="text2"/>
      </w:tcPr>
    </w:tblStylePr>
    <w:tblStylePr w:type="firstCol">
      <w:tblPr/>
      <w:tcPr>
        <w:tcBorders>
          <w:right w:val="nil"/>
        </w:tcBorders>
        <w:shd w:val="clear" w:color="auto" w:fill="DDF1FD" w:themeFill="background1"/>
      </w:tcPr>
    </w:tblStylePr>
  </w:style>
  <w:style w:type="character" w:customStyle="1" w:styleId="Heading1Char">
    <w:name w:val="Heading 1 Char"/>
    <w:basedOn w:val="DefaultParagraphFont"/>
    <w:link w:val="Heading1"/>
    <w:rsid w:val="009111A5"/>
    <w:rPr>
      <w:rFonts w:ascii="Calibri" w:hAnsi="Calibri" w:cs="Arial"/>
      <w:b/>
      <w:bCs/>
      <w:color w:val="156EA5" w:themeColor="text2"/>
      <w:kern w:val="32"/>
      <w:sz w:val="52"/>
      <w:szCs w:val="32"/>
    </w:rPr>
  </w:style>
  <w:style w:type="character" w:customStyle="1" w:styleId="Heading2Char">
    <w:name w:val="Heading 2 Char"/>
    <w:basedOn w:val="DefaultParagraphFont"/>
    <w:link w:val="Heading2"/>
    <w:rsid w:val="004335EA"/>
    <w:rPr>
      <w:rFonts w:ascii="Calibri" w:eastAsia="Times New Roman" w:hAnsi="Calibri" w:cs="Arial"/>
      <w:b/>
      <w:bCs/>
      <w:iCs/>
      <w:color w:val="156EA5" w:themeColor="text2"/>
      <w:kern w:val="32"/>
      <w:sz w:val="42"/>
      <w:szCs w:val="28"/>
    </w:rPr>
  </w:style>
  <w:style w:type="character" w:customStyle="1" w:styleId="Heading3Char">
    <w:name w:val="Heading 3 Char"/>
    <w:basedOn w:val="DefaultParagraphFont"/>
    <w:link w:val="Heading3"/>
    <w:rsid w:val="00766655"/>
    <w:rPr>
      <w:rFonts w:ascii="Calibri" w:hAnsi="Calibri" w:cs="Arial"/>
      <w:b/>
      <w:bCs/>
      <w:iCs/>
      <w:color w:val="156EA5" w:themeColor="text2"/>
      <w:sz w:val="36"/>
      <w:szCs w:val="26"/>
      <w:lang w:eastAsia="en-GB" w:bidi="en-GB"/>
    </w:rPr>
  </w:style>
  <w:style w:type="character" w:customStyle="1" w:styleId="Heading4Char">
    <w:name w:val="Heading 4 Char"/>
    <w:basedOn w:val="DefaultParagraphFont"/>
    <w:link w:val="Heading4"/>
    <w:rsid w:val="003014E9"/>
    <w:rPr>
      <w:rFonts w:ascii="Calibri" w:hAnsi="Calibri" w:cs="Tahoma"/>
      <w:b/>
      <w:bCs/>
      <w:color w:val="156EA5" w:themeColor="text2"/>
      <w:sz w:val="32"/>
      <w:szCs w:val="28"/>
    </w:rPr>
  </w:style>
  <w:style w:type="character" w:customStyle="1" w:styleId="Heading5Char">
    <w:name w:val="Heading 5 Char"/>
    <w:aliases w:val="z Do Not Use 4 Char"/>
    <w:basedOn w:val="DefaultParagraphFont"/>
    <w:link w:val="Heading5"/>
    <w:rsid w:val="00B1132A"/>
    <w:rPr>
      <w:rFonts w:ascii="Calibri" w:eastAsia="Times New Roman" w:hAnsi="Calibri" w:cs="Times New Roman"/>
      <w:b/>
      <w:bCs/>
      <w:iCs/>
      <w:color w:val="2CA6C2" w:themeColor="background2"/>
      <w:sz w:val="28"/>
      <w:szCs w:val="26"/>
    </w:rPr>
  </w:style>
  <w:style w:type="paragraph" w:styleId="Caption">
    <w:name w:val="caption"/>
    <w:aliases w:val="z Do Not Use 2"/>
    <w:basedOn w:val="Normal"/>
    <w:next w:val="Normal"/>
    <w:rsid w:val="00F13006"/>
    <w:rPr>
      <w:b/>
      <w:bCs/>
      <w:i/>
      <w:szCs w:val="20"/>
    </w:rPr>
  </w:style>
  <w:style w:type="character" w:styleId="Strong">
    <w:name w:val="Strong"/>
    <w:aliases w:val="z Do Not Use 3"/>
    <w:basedOn w:val="DefaultParagraphFont"/>
    <w:rsid w:val="005E0F3B"/>
    <w:rPr>
      <w:b/>
      <w:bCs/>
    </w:rPr>
  </w:style>
  <w:style w:type="paragraph" w:styleId="Title">
    <w:name w:val="Title"/>
    <w:aliases w:val="z Do Not Use 7"/>
    <w:basedOn w:val="Normal"/>
    <w:next w:val="Normal"/>
    <w:link w:val="TitleChar"/>
    <w:uiPriority w:val="10"/>
    <w:rsid w:val="005E0F3B"/>
    <w:pPr>
      <w:spacing w:after="0" w:line="240" w:lineRule="auto"/>
      <w:contextualSpacing/>
    </w:pPr>
    <w:rPr>
      <w:rFonts w:asciiTheme="majorHAnsi" w:eastAsiaTheme="majorEastAsia" w:hAnsiTheme="majorHAnsi" w:cstheme="majorBidi"/>
      <w:color w:val="auto"/>
      <w:spacing w:val="-10"/>
      <w:kern w:val="28"/>
      <w:sz w:val="56"/>
      <w:szCs w:val="56"/>
    </w:rPr>
  </w:style>
  <w:style w:type="paragraph" w:styleId="Footer">
    <w:name w:val="footer"/>
    <w:basedOn w:val="Normal"/>
    <w:link w:val="FooterChar"/>
    <w:uiPriority w:val="99"/>
    <w:rsid w:val="00F13006"/>
    <w:pPr>
      <w:tabs>
        <w:tab w:val="center" w:pos="4320"/>
        <w:tab w:val="right" w:pos="8640"/>
      </w:tabs>
    </w:pPr>
    <w:rPr>
      <w:sz w:val="18"/>
    </w:rPr>
  </w:style>
  <w:style w:type="character" w:customStyle="1" w:styleId="FooterChar">
    <w:name w:val="Footer Char"/>
    <w:basedOn w:val="DefaultParagraphFont"/>
    <w:link w:val="Footer"/>
    <w:uiPriority w:val="99"/>
    <w:rsid w:val="00F13006"/>
    <w:rPr>
      <w:rFonts w:ascii="Calibri Light" w:eastAsia="Times New Roman" w:hAnsi="Calibri Light" w:cs="Times New Roman"/>
      <w:color w:val="000000"/>
      <w:sz w:val="18"/>
      <w:szCs w:val="24"/>
    </w:rPr>
  </w:style>
  <w:style w:type="character" w:customStyle="1" w:styleId="TitleChar">
    <w:name w:val="Title Char"/>
    <w:aliases w:val="z Do Not Use 7 Char"/>
    <w:basedOn w:val="DefaultParagraphFont"/>
    <w:link w:val="Title"/>
    <w:uiPriority w:val="10"/>
    <w:rsid w:val="005E0F3B"/>
    <w:rPr>
      <w:rFonts w:asciiTheme="majorHAnsi" w:eastAsiaTheme="majorEastAsia" w:hAnsiTheme="majorHAnsi" w:cstheme="majorBidi"/>
      <w:spacing w:val="-10"/>
      <w:kern w:val="28"/>
      <w:sz w:val="56"/>
      <w:szCs w:val="56"/>
    </w:rPr>
  </w:style>
  <w:style w:type="paragraph" w:styleId="Subtitle">
    <w:name w:val="Subtitle"/>
    <w:aliases w:val="z Do Not Use 8"/>
    <w:basedOn w:val="Normal"/>
    <w:next w:val="Normal"/>
    <w:link w:val="SubtitleChar"/>
    <w:uiPriority w:val="11"/>
    <w:rsid w:val="005E0F3B"/>
    <w:pPr>
      <w:numPr>
        <w:ilvl w:val="1"/>
      </w:numPr>
    </w:pPr>
    <w:rPr>
      <w:rFonts w:asciiTheme="minorHAnsi" w:eastAsiaTheme="minorEastAsia" w:hAnsiTheme="minorHAnsi" w:cstheme="minorBidi"/>
      <w:color w:val="2358D6" w:themeColor="text1" w:themeTint="A5"/>
      <w:spacing w:val="15"/>
      <w:sz w:val="22"/>
      <w:szCs w:val="22"/>
    </w:rPr>
  </w:style>
  <w:style w:type="character" w:customStyle="1" w:styleId="SubtitleChar">
    <w:name w:val="Subtitle Char"/>
    <w:aliases w:val="z Do Not Use 8 Char"/>
    <w:basedOn w:val="DefaultParagraphFont"/>
    <w:link w:val="Subtitle"/>
    <w:uiPriority w:val="11"/>
    <w:rsid w:val="005E0F3B"/>
    <w:rPr>
      <w:rFonts w:eastAsiaTheme="minorEastAsia"/>
      <w:color w:val="2358D6" w:themeColor="text1" w:themeTint="A5"/>
      <w:spacing w:val="15"/>
    </w:rPr>
  </w:style>
  <w:style w:type="paragraph" w:customStyle="1" w:styleId="BulletPointList">
    <w:name w:val="Bullet Point List"/>
    <w:basedOn w:val="Normal"/>
    <w:link w:val="BulletPointListChar"/>
    <w:qFormat/>
    <w:rsid w:val="00E34BC1"/>
    <w:pPr>
      <w:numPr>
        <w:numId w:val="7"/>
      </w:numPr>
      <w:spacing w:after="120"/>
      <w:ind w:left="425" w:hanging="425"/>
    </w:pPr>
  </w:style>
  <w:style w:type="table" w:styleId="TableGrid">
    <w:name w:val="Table Grid"/>
    <w:basedOn w:val="TableNormal"/>
    <w:uiPriority w:val="39"/>
    <w:rsid w:val="005D5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PointListChar">
    <w:name w:val="Bullet Point List Char"/>
    <w:basedOn w:val="DefaultParagraphFont"/>
    <w:link w:val="BulletPointList"/>
    <w:rsid w:val="00E34BC1"/>
    <w:rPr>
      <w:rFonts w:ascii="Calibri" w:eastAsia="Times New Roman" w:hAnsi="Calibri" w:cs="Times New Roman"/>
      <w:color w:val="000000"/>
      <w:sz w:val="24"/>
      <w:szCs w:val="24"/>
    </w:rPr>
  </w:style>
  <w:style w:type="table" w:styleId="GridTable1Light-Accent5">
    <w:name w:val="Grid Table 1 Light Accent 5"/>
    <w:basedOn w:val="TableNormal"/>
    <w:uiPriority w:val="46"/>
    <w:rsid w:val="00A75C08"/>
    <w:pPr>
      <w:spacing w:after="0" w:line="240" w:lineRule="auto"/>
    </w:pPr>
    <w:tblPr>
      <w:tblStyleRowBandSize w:val="1"/>
      <w:tblStyleColBandSize w:val="1"/>
      <w:tblBorders>
        <w:top w:val="single" w:sz="4" w:space="0" w:color="999999" w:themeColor="accent5" w:themeTint="66"/>
        <w:left w:val="single" w:sz="4" w:space="0" w:color="999999" w:themeColor="accent5" w:themeTint="66"/>
        <w:bottom w:val="single" w:sz="4" w:space="0" w:color="999999" w:themeColor="accent5" w:themeTint="66"/>
        <w:right w:val="single" w:sz="4" w:space="0" w:color="999999" w:themeColor="accent5" w:themeTint="66"/>
        <w:insideH w:val="single" w:sz="4" w:space="0" w:color="999999" w:themeColor="accent5" w:themeTint="66"/>
        <w:insideV w:val="single" w:sz="4" w:space="0" w:color="999999" w:themeColor="accent5" w:themeTint="66"/>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2" w:space="0" w:color="666666" w:themeColor="accent5" w:themeTint="99"/>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A75C08"/>
    <w:pPr>
      <w:spacing w:after="0" w:line="240" w:lineRule="auto"/>
    </w:pPr>
    <w:tblPr>
      <w:tblStyleRowBandSize w:val="1"/>
      <w:tblStyleColBandSize w:val="1"/>
      <w:tblBorders>
        <w:top w:val="single" w:sz="4" w:space="0" w:color="8892BE" w:themeColor="accent3" w:themeTint="99"/>
        <w:left w:val="single" w:sz="4" w:space="0" w:color="8892BE" w:themeColor="accent3" w:themeTint="99"/>
        <w:bottom w:val="single" w:sz="4" w:space="0" w:color="8892BE" w:themeColor="accent3" w:themeTint="99"/>
        <w:right w:val="single" w:sz="4" w:space="0" w:color="8892BE" w:themeColor="accent3" w:themeTint="99"/>
        <w:insideH w:val="single" w:sz="4" w:space="0" w:color="8892BE" w:themeColor="accent3" w:themeTint="99"/>
        <w:insideV w:val="single" w:sz="4" w:space="0" w:color="8892BE" w:themeColor="accent3" w:themeTint="99"/>
      </w:tblBorders>
    </w:tblPr>
    <w:tblStylePr w:type="firstRow">
      <w:rPr>
        <w:b/>
        <w:bCs/>
      </w:rPr>
      <w:tblPr/>
      <w:tcPr>
        <w:tcBorders>
          <w:top w:val="nil"/>
          <w:left w:val="nil"/>
          <w:right w:val="nil"/>
          <w:insideH w:val="nil"/>
          <w:insideV w:val="nil"/>
        </w:tcBorders>
        <w:shd w:val="clear" w:color="auto" w:fill="DDF1FD" w:themeFill="background1"/>
      </w:tcPr>
    </w:tblStylePr>
    <w:tblStylePr w:type="lastRow">
      <w:rPr>
        <w:b/>
        <w:bCs/>
      </w:rPr>
      <w:tblPr/>
      <w:tcPr>
        <w:tcBorders>
          <w:left w:val="nil"/>
          <w:bottom w:val="nil"/>
          <w:right w:val="nil"/>
          <w:insideH w:val="nil"/>
          <w:insideV w:val="nil"/>
        </w:tcBorders>
        <w:shd w:val="clear" w:color="auto" w:fill="DDF1FD" w:themeFill="background1"/>
      </w:tcPr>
    </w:tblStylePr>
    <w:tblStylePr w:type="firstCol">
      <w:pPr>
        <w:jc w:val="right"/>
      </w:pPr>
      <w:rPr>
        <w:i/>
        <w:iCs/>
      </w:rPr>
      <w:tblPr/>
      <w:tcPr>
        <w:tcBorders>
          <w:top w:val="nil"/>
          <w:left w:val="nil"/>
          <w:bottom w:val="nil"/>
          <w:insideH w:val="nil"/>
          <w:insideV w:val="nil"/>
        </w:tcBorders>
        <w:shd w:val="clear" w:color="auto" w:fill="DDF1FD" w:themeFill="background1"/>
      </w:tcPr>
    </w:tblStylePr>
    <w:tblStylePr w:type="lastCol">
      <w:rPr>
        <w:i/>
        <w:iCs/>
      </w:rPr>
      <w:tblPr/>
      <w:tcPr>
        <w:tcBorders>
          <w:top w:val="nil"/>
          <w:bottom w:val="nil"/>
          <w:right w:val="nil"/>
          <w:insideH w:val="nil"/>
          <w:insideV w:val="nil"/>
        </w:tcBorders>
        <w:shd w:val="clear" w:color="auto" w:fill="DDF1FD" w:themeFill="background1"/>
      </w:tcPr>
    </w:tblStylePr>
    <w:tblStylePr w:type="band1Vert">
      <w:tblPr/>
      <w:tcPr>
        <w:shd w:val="clear" w:color="auto" w:fill="D7DAE9" w:themeFill="accent3" w:themeFillTint="33"/>
      </w:tcPr>
    </w:tblStylePr>
    <w:tblStylePr w:type="band1Horz">
      <w:tblPr/>
      <w:tcPr>
        <w:shd w:val="clear" w:color="auto" w:fill="D7DAE9" w:themeFill="accent3" w:themeFillTint="33"/>
      </w:tcPr>
    </w:tblStylePr>
    <w:tblStylePr w:type="neCell">
      <w:tblPr/>
      <w:tcPr>
        <w:tcBorders>
          <w:bottom w:val="single" w:sz="4" w:space="0" w:color="8892BE" w:themeColor="accent3" w:themeTint="99"/>
        </w:tcBorders>
      </w:tcPr>
    </w:tblStylePr>
    <w:tblStylePr w:type="nwCell">
      <w:tblPr/>
      <w:tcPr>
        <w:tcBorders>
          <w:bottom w:val="single" w:sz="4" w:space="0" w:color="8892BE" w:themeColor="accent3" w:themeTint="99"/>
        </w:tcBorders>
      </w:tcPr>
    </w:tblStylePr>
    <w:tblStylePr w:type="seCell">
      <w:tblPr/>
      <w:tcPr>
        <w:tcBorders>
          <w:top w:val="single" w:sz="4" w:space="0" w:color="8892BE" w:themeColor="accent3" w:themeTint="99"/>
        </w:tcBorders>
      </w:tcPr>
    </w:tblStylePr>
    <w:tblStylePr w:type="swCell">
      <w:tblPr/>
      <w:tcPr>
        <w:tcBorders>
          <w:top w:val="single" w:sz="4" w:space="0" w:color="8892BE" w:themeColor="accent3" w:themeTint="99"/>
        </w:tcBorders>
      </w:tcPr>
    </w:tblStylePr>
  </w:style>
  <w:style w:type="paragraph" w:customStyle="1" w:styleId="Footnote">
    <w:name w:val="Footnote"/>
    <w:basedOn w:val="Normal"/>
    <w:link w:val="FootnoteChar"/>
    <w:qFormat/>
    <w:rsid w:val="00A11950"/>
    <w:pPr>
      <w:autoSpaceDE w:val="0"/>
      <w:autoSpaceDN w:val="0"/>
      <w:adjustRightInd w:val="0"/>
      <w:spacing w:after="0" w:line="240" w:lineRule="auto"/>
    </w:pPr>
    <w:rPr>
      <w:rFonts w:asciiTheme="majorHAnsi" w:eastAsiaTheme="minorHAnsi" w:hAnsiTheme="majorHAnsi" w:cstheme="majorHAnsi"/>
      <w:color w:val="auto"/>
      <w:sz w:val="20"/>
      <w:szCs w:val="18"/>
    </w:rPr>
  </w:style>
  <w:style w:type="character" w:customStyle="1" w:styleId="FootnoteChar">
    <w:name w:val="Footnote Char"/>
    <w:basedOn w:val="DefaultParagraphFont"/>
    <w:link w:val="Footnote"/>
    <w:rsid w:val="00A11950"/>
    <w:rPr>
      <w:rFonts w:asciiTheme="majorHAnsi" w:hAnsiTheme="majorHAnsi" w:cstheme="majorHAnsi"/>
      <w:sz w:val="20"/>
      <w:szCs w:val="18"/>
    </w:rPr>
  </w:style>
  <w:style w:type="paragraph" w:customStyle="1" w:styleId="BodyText1">
    <w:name w:val="Body Text1"/>
    <w:basedOn w:val="Normal"/>
    <w:link w:val="BodytextChar"/>
    <w:qFormat/>
    <w:rsid w:val="00223E4D"/>
    <w:pPr>
      <w:widowControl w:val="0"/>
      <w:autoSpaceDE w:val="0"/>
      <w:autoSpaceDN w:val="0"/>
      <w:spacing w:before="120" w:after="120" w:line="240" w:lineRule="auto"/>
    </w:pPr>
    <w:rPr>
      <w:rFonts w:eastAsiaTheme="minorHAnsi" w:cs="Tahoma"/>
      <w:color w:val="auto"/>
      <w:szCs w:val="22"/>
      <w:lang w:eastAsia="en-GB" w:bidi="en-GB"/>
    </w:rPr>
  </w:style>
  <w:style w:type="paragraph" w:customStyle="1" w:styleId="CaptionStyle">
    <w:name w:val="Caption Style"/>
    <w:basedOn w:val="Normal"/>
    <w:link w:val="CaptionStyleChar"/>
    <w:qFormat/>
    <w:rsid w:val="00B1132A"/>
    <w:rPr>
      <w:b/>
    </w:rPr>
  </w:style>
  <w:style w:type="character" w:customStyle="1" w:styleId="BodytextChar">
    <w:name w:val="Body text Char"/>
    <w:basedOn w:val="DefaultParagraphFont"/>
    <w:link w:val="BodyText1"/>
    <w:rsid w:val="00223E4D"/>
    <w:rPr>
      <w:rFonts w:ascii="Calibri" w:hAnsi="Calibri" w:cs="Tahoma"/>
      <w:sz w:val="24"/>
      <w:lang w:eastAsia="en-GB" w:bidi="en-GB"/>
    </w:rPr>
  </w:style>
  <w:style w:type="paragraph" w:customStyle="1" w:styleId="Charttitle">
    <w:name w:val="Chart title"/>
    <w:basedOn w:val="Heading5"/>
    <w:link w:val="CharttitleChar"/>
    <w:qFormat/>
    <w:rsid w:val="004335EA"/>
    <w:pPr>
      <w:spacing w:line="240" w:lineRule="auto"/>
    </w:pPr>
  </w:style>
  <w:style w:type="character" w:customStyle="1" w:styleId="CaptionStyleChar">
    <w:name w:val="Caption Style Char"/>
    <w:basedOn w:val="DefaultParagraphFont"/>
    <w:link w:val="CaptionStyle"/>
    <w:rsid w:val="00B1132A"/>
    <w:rPr>
      <w:rFonts w:ascii="Calibri" w:eastAsia="Times New Roman" w:hAnsi="Calibri" w:cs="Times New Roman"/>
      <w:b/>
      <w:color w:val="000000"/>
      <w:sz w:val="24"/>
      <w:szCs w:val="24"/>
    </w:rPr>
  </w:style>
  <w:style w:type="paragraph" w:customStyle="1" w:styleId="BulletListNumbered">
    <w:name w:val="Bullet List Numbered"/>
    <w:basedOn w:val="Normal"/>
    <w:link w:val="BulletListNumberedChar"/>
    <w:rsid w:val="00E34BC1"/>
    <w:pPr>
      <w:numPr>
        <w:numId w:val="17"/>
      </w:numPr>
      <w:spacing w:after="120"/>
      <w:ind w:left="425" w:hanging="425"/>
    </w:pPr>
  </w:style>
  <w:style w:type="character" w:customStyle="1" w:styleId="CharttitleChar">
    <w:name w:val="Chart title Char"/>
    <w:basedOn w:val="Heading5Char"/>
    <w:link w:val="Charttitle"/>
    <w:rsid w:val="004335EA"/>
    <w:rPr>
      <w:rFonts w:ascii="Calibri" w:eastAsia="Times New Roman" w:hAnsi="Calibri" w:cs="Times New Roman"/>
      <w:b/>
      <w:bCs/>
      <w:iCs/>
      <w:color w:val="2CA6C2" w:themeColor="background2"/>
      <w:sz w:val="28"/>
      <w:szCs w:val="26"/>
    </w:rPr>
  </w:style>
  <w:style w:type="paragraph" w:customStyle="1" w:styleId="BulletLetterLowerIndent">
    <w:name w:val="Bullet Letter Lower Indent"/>
    <w:basedOn w:val="BulletLetterLower"/>
    <w:link w:val="BulletLetterLowerIndentChar"/>
    <w:rsid w:val="00F3629E"/>
    <w:pPr>
      <w:numPr>
        <w:ilvl w:val="2"/>
      </w:numPr>
      <w:ind w:left="851" w:hanging="425"/>
    </w:pPr>
  </w:style>
  <w:style w:type="character" w:customStyle="1" w:styleId="BulletListNumberedChar">
    <w:name w:val="Bullet List Numbered Char"/>
    <w:basedOn w:val="DefaultParagraphFont"/>
    <w:link w:val="BulletListNumbered"/>
    <w:rsid w:val="00E34BC1"/>
    <w:rPr>
      <w:rFonts w:ascii="Calibri" w:eastAsia="Times New Roman" w:hAnsi="Calibri" w:cs="Times New Roman"/>
      <w:color w:val="000000"/>
      <w:sz w:val="24"/>
      <w:szCs w:val="24"/>
    </w:rPr>
  </w:style>
  <w:style w:type="paragraph" w:customStyle="1" w:styleId="BulletLetterUpper">
    <w:name w:val="Bullet Letter Upper"/>
    <w:basedOn w:val="BodyText1"/>
    <w:link w:val="BulletLetterUpperChar"/>
    <w:rsid w:val="00E34BC1"/>
    <w:pPr>
      <w:numPr>
        <w:numId w:val="18"/>
      </w:numPr>
      <w:ind w:left="425" w:hanging="425"/>
    </w:pPr>
  </w:style>
  <w:style w:type="character" w:styleId="IntenseReference">
    <w:name w:val="Intense Reference"/>
    <w:aliases w:val="z Do Not Use 15"/>
    <w:basedOn w:val="DefaultParagraphFont"/>
    <w:uiPriority w:val="32"/>
    <w:rsid w:val="00F3629E"/>
    <w:rPr>
      <w:b/>
      <w:bCs/>
      <w:smallCaps/>
      <w:color w:val="F39200" w:themeColor="accent1"/>
      <w:spacing w:val="5"/>
    </w:rPr>
  </w:style>
  <w:style w:type="paragraph" w:customStyle="1" w:styleId="BulletLetterRoman">
    <w:name w:val="Bullet Letter Roman"/>
    <w:basedOn w:val="BulletLetterUpper"/>
    <w:link w:val="BulletLetterRomanChar"/>
    <w:rsid w:val="00E34BC1"/>
    <w:pPr>
      <w:numPr>
        <w:numId w:val="19"/>
      </w:numPr>
      <w:ind w:left="425" w:hanging="425"/>
    </w:pPr>
  </w:style>
  <w:style w:type="character" w:customStyle="1" w:styleId="BulletLetterUpperChar">
    <w:name w:val="Bullet Letter Upper Char"/>
    <w:basedOn w:val="BodytextChar"/>
    <w:link w:val="BulletLetterUpper"/>
    <w:rsid w:val="00E34BC1"/>
    <w:rPr>
      <w:rFonts w:ascii="Calibri" w:eastAsia="Times New Roman" w:hAnsi="Calibri" w:cs="Times New Roman"/>
      <w:color w:val="000000"/>
      <w:sz w:val="24"/>
      <w:szCs w:val="24"/>
      <w:lang w:eastAsia="en-GB" w:bidi="en-GB"/>
    </w:rPr>
  </w:style>
  <w:style w:type="paragraph" w:customStyle="1" w:styleId="BulletPointListIndent">
    <w:name w:val="Bullet Point List Indent"/>
    <w:basedOn w:val="BulletPointList"/>
    <w:link w:val="BulletPointListIndentChar"/>
    <w:rsid w:val="00E34BC1"/>
    <w:pPr>
      <w:numPr>
        <w:ilvl w:val="1"/>
      </w:numPr>
      <w:ind w:left="850" w:hanging="425"/>
    </w:pPr>
  </w:style>
  <w:style w:type="character" w:customStyle="1" w:styleId="BulletLetterRomanChar">
    <w:name w:val="Bullet Letter Roman Char"/>
    <w:basedOn w:val="BulletLetterUpperChar"/>
    <w:link w:val="BulletLetterRoman"/>
    <w:rsid w:val="00E34BC1"/>
    <w:rPr>
      <w:rFonts w:ascii="Calibri" w:eastAsia="Times New Roman" w:hAnsi="Calibri" w:cs="Times New Roman"/>
      <w:color w:val="000000"/>
      <w:sz w:val="24"/>
      <w:szCs w:val="24"/>
      <w:lang w:eastAsia="en-GB" w:bidi="en-GB"/>
    </w:rPr>
  </w:style>
  <w:style w:type="paragraph" w:customStyle="1" w:styleId="BulletPointListIndent3">
    <w:name w:val="Bullet Point List Indent 3"/>
    <w:basedOn w:val="BulletPointListIndent"/>
    <w:link w:val="BulletPointListIndent3Char"/>
    <w:rsid w:val="003174C5"/>
    <w:pPr>
      <w:numPr>
        <w:ilvl w:val="2"/>
      </w:numPr>
      <w:ind w:left="1276" w:hanging="425"/>
    </w:pPr>
  </w:style>
  <w:style w:type="character" w:customStyle="1" w:styleId="BulletPointListIndentChar">
    <w:name w:val="Bullet Point List Indent Char"/>
    <w:basedOn w:val="BulletPointListChar"/>
    <w:link w:val="BulletPointListIndent"/>
    <w:rsid w:val="00E34BC1"/>
    <w:rPr>
      <w:rFonts w:ascii="Calibri" w:eastAsia="Times New Roman" w:hAnsi="Calibri" w:cs="Times New Roman"/>
      <w:color w:val="000000"/>
      <w:sz w:val="24"/>
      <w:szCs w:val="24"/>
    </w:rPr>
  </w:style>
  <w:style w:type="paragraph" w:customStyle="1" w:styleId="Bulletpointlistindent4">
    <w:name w:val="Bullet point list indent 4"/>
    <w:basedOn w:val="BulletPointListIndent3"/>
    <w:link w:val="Bulletpointlistindent4Char"/>
    <w:rsid w:val="00E34BC1"/>
    <w:pPr>
      <w:numPr>
        <w:ilvl w:val="3"/>
      </w:numPr>
      <w:ind w:left="1701" w:hanging="425"/>
    </w:pPr>
  </w:style>
  <w:style w:type="character" w:customStyle="1" w:styleId="BulletPointListIndent3Char">
    <w:name w:val="Bullet Point List Indent 3 Char"/>
    <w:basedOn w:val="BulletPointListIndentChar"/>
    <w:link w:val="BulletPointListIndent3"/>
    <w:rsid w:val="003174C5"/>
    <w:rPr>
      <w:rFonts w:ascii="Calibri" w:eastAsia="Times New Roman" w:hAnsi="Calibri" w:cs="Times New Roman"/>
      <w:color w:val="000000"/>
      <w:sz w:val="24"/>
      <w:szCs w:val="24"/>
    </w:rPr>
  </w:style>
  <w:style w:type="character" w:customStyle="1" w:styleId="Bulletpointlistindent4Char">
    <w:name w:val="Bullet point list indent 4 Char"/>
    <w:basedOn w:val="BulletPointListIndent3Char"/>
    <w:link w:val="Bulletpointlistindent4"/>
    <w:rsid w:val="00E34BC1"/>
    <w:rPr>
      <w:rFonts w:ascii="Calibri" w:eastAsia="Times New Roman" w:hAnsi="Calibri" w:cs="Times New Roman"/>
      <w:color w:val="000000"/>
      <w:sz w:val="24"/>
      <w:szCs w:val="24"/>
    </w:rPr>
  </w:style>
  <w:style w:type="paragraph" w:styleId="NoSpacing">
    <w:name w:val="No Spacing"/>
    <w:aliases w:val="z Do Not Use 5"/>
    <w:uiPriority w:val="1"/>
    <w:rsid w:val="005E0F3B"/>
    <w:pPr>
      <w:spacing w:after="0" w:line="240" w:lineRule="auto"/>
    </w:pPr>
    <w:rPr>
      <w:rFonts w:ascii="Calibri" w:eastAsia="Times New Roman" w:hAnsi="Calibri" w:cs="Times New Roman"/>
      <w:color w:val="000000"/>
      <w:sz w:val="24"/>
      <w:szCs w:val="24"/>
    </w:rPr>
  </w:style>
  <w:style w:type="character" w:customStyle="1" w:styleId="Heading6Char">
    <w:name w:val="Heading 6 Char"/>
    <w:aliases w:val="z Do Not Use 6 Char"/>
    <w:basedOn w:val="DefaultParagraphFont"/>
    <w:link w:val="Heading6"/>
    <w:uiPriority w:val="9"/>
    <w:semiHidden/>
    <w:rsid w:val="005E0F3B"/>
    <w:rPr>
      <w:rFonts w:asciiTheme="majorHAnsi" w:eastAsiaTheme="majorEastAsia" w:hAnsiTheme="majorHAnsi" w:cstheme="majorBidi"/>
      <w:color w:val="794800" w:themeColor="accent1" w:themeShade="7F"/>
      <w:sz w:val="24"/>
      <w:szCs w:val="24"/>
    </w:rPr>
  </w:style>
  <w:style w:type="character" w:styleId="SubtleEmphasis">
    <w:name w:val="Subtle Emphasis"/>
    <w:aliases w:val="z Do Not Use 9"/>
    <w:basedOn w:val="DefaultParagraphFont"/>
    <w:uiPriority w:val="19"/>
    <w:rsid w:val="005E0F3B"/>
    <w:rPr>
      <w:i/>
      <w:iCs/>
      <w:color w:val="1D49B2" w:themeColor="text1" w:themeTint="BF"/>
    </w:rPr>
  </w:style>
  <w:style w:type="character" w:styleId="Emphasis">
    <w:name w:val="Emphasis"/>
    <w:aliases w:val="z Do Not Use 10"/>
    <w:basedOn w:val="DefaultParagraphFont"/>
    <w:uiPriority w:val="20"/>
    <w:rsid w:val="005E0F3B"/>
    <w:rPr>
      <w:i/>
      <w:iCs/>
    </w:rPr>
  </w:style>
  <w:style w:type="character" w:styleId="IntenseEmphasis">
    <w:name w:val="Intense Emphasis"/>
    <w:aliases w:val="z Do Not Use 11"/>
    <w:basedOn w:val="DefaultParagraphFont"/>
    <w:uiPriority w:val="21"/>
    <w:rsid w:val="005E0F3B"/>
    <w:rPr>
      <w:i/>
      <w:iCs/>
      <w:color w:val="F39200" w:themeColor="accent1"/>
    </w:rPr>
  </w:style>
  <w:style w:type="paragraph" w:styleId="Quote">
    <w:name w:val="Quote"/>
    <w:aliases w:val="z Do Not Use 12"/>
    <w:basedOn w:val="Normal"/>
    <w:next w:val="Normal"/>
    <w:link w:val="QuoteChar"/>
    <w:uiPriority w:val="29"/>
    <w:rsid w:val="005E0F3B"/>
    <w:pPr>
      <w:spacing w:before="200"/>
      <w:ind w:left="864" w:right="864"/>
      <w:jc w:val="center"/>
    </w:pPr>
    <w:rPr>
      <w:i/>
      <w:iCs/>
      <w:color w:val="1D49B2" w:themeColor="text1" w:themeTint="BF"/>
    </w:rPr>
  </w:style>
  <w:style w:type="character" w:customStyle="1" w:styleId="QuoteChar">
    <w:name w:val="Quote Char"/>
    <w:aliases w:val="z Do Not Use 12 Char"/>
    <w:basedOn w:val="DefaultParagraphFont"/>
    <w:link w:val="Quote"/>
    <w:uiPriority w:val="29"/>
    <w:rsid w:val="005E0F3B"/>
    <w:rPr>
      <w:rFonts w:ascii="Calibri" w:eastAsia="Times New Roman" w:hAnsi="Calibri" w:cs="Times New Roman"/>
      <w:i/>
      <w:iCs/>
      <w:color w:val="1D49B2" w:themeColor="text1" w:themeTint="BF"/>
      <w:sz w:val="24"/>
      <w:szCs w:val="24"/>
    </w:rPr>
  </w:style>
  <w:style w:type="paragraph" w:styleId="IntenseQuote">
    <w:name w:val="Intense Quote"/>
    <w:aliases w:val="z Do Not Use 13"/>
    <w:basedOn w:val="Normal"/>
    <w:next w:val="Normal"/>
    <w:link w:val="IntenseQuoteChar"/>
    <w:uiPriority w:val="30"/>
    <w:rsid w:val="005E0F3B"/>
    <w:pPr>
      <w:pBdr>
        <w:top w:val="single" w:sz="4" w:space="10" w:color="F39200" w:themeColor="accent1"/>
        <w:bottom w:val="single" w:sz="4" w:space="10" w:color="F39200" w:themeColor="accent1"/>
      </w:pBdr>
      <w:spacing w:before="360" w:after="360"/>
      <w:ind w:left="864" w:right="864"/>
      <w:jc w:val="center"/>
    </w:pPr>
    <w:rPr>
      <w:i/>
      <w:iCs/>
      <w:color w:val="F39200" w:themeColor="accent1"/>
    </w:rPr>
  </w:style>
  <w:style w:type="character" w:customStyle="1" w:styleId="IntenseQuoteChar">
    <w:name w:val="Intense Quote Char"/>
    <w:aliases w:val="z Do Not Use 13 Char"/>
    <w:basedOn w:val="DefaultParagraphFont"/>
    <w:link w:val="IntenseQuote"/>
    <w:uiPriority w:val="30"/>
    <w:rsid w:val="005E0F3B"/>
    <w:rPr>
      <w:rFonts w:ascii="Calibri" w:eastAsia="Times New Roman" w:hAnsi="Calibri" w:cs="Times New Roman"/>
      <w:i/>
      <w:iCs/>
      <w:color w:val="F39200" w:themeColor="accent1"/>
      <w:sz w:val="24"/>
      <w:szCs w:val="24"/>
    </w:rPr>
  </w:style>
  <w:style w:type="character" w:styleId="SubtleReference">
    <w:name w:val="Subtle Reference"/>
    <w:aliases w:val="z Do Not Use 14"/>
    <w:basedOn w:val="DefaultParagraphFont"/>
    <w:uiPriority w:val="31"/>
    <w:rsid w:val="005E0F3B"/>
    <w:rPr>
      <w:smallCaps/>
      <w:color w:val="2358D6" w:themeColor="text1" w:themeTint="A5"/>
    </w:rPr>
  </w:style>
  <w:style w:type="character" w:styleId="BookTitle">
    <w:name w:val="Book Title"/>
    <w:aliases w:val="z Do Not Use 16"/>
    <w:basedOn w:val="DefaultParagraphFont"/>
    <w:uiPriority w:val="33"/>
    <w:rsid w:val="00F3629E"/>
    <w:rPr>
      <w:b/>
      <w:bCs/>
      <w:i/>
      <w:iCs/>
      <w:spacing w:val="5"/>
    </w:rPr>
  </w:style>
  <w:style w:type="paragraph" w:styleId="ListParagraph">
    <w:name w:val="List Paragraph"/>
    <w:aliases w:val="z Do Not Use 17"/>
    <w:basedOn w:val="Normal"/>
    <w:uiPriority w:val="34"/>
    <w:qFormat/>
    <w:rsid w:val="00F3629E"/>
    <w:pPr>
      <w:ind w:left="720"/>
      <w:contextualSpacing/>
    </w:pPr>
  </w:style>
  <w:style w:type="paragraph" w:customStyle="1" w:styleId="BulletLetterRomanIndent">
    <w:name w:val="Bullet Letter Roman Indent"/>
    <w:basedOn w:val="BulletLetterRoman"/>
    <w:link w:val="BulletLetterRomanIndentChar"/>
    <w:rsid w:val="00F3629E"/>
    <w:pPr>
      <w:numPr>
        <w:ilvl w:val="1"/>
      </w:numPr>
      <w:ind w:left="851" w:hanging="425"/>
    </w:pPr>
  </w:style>
  <w:style w:type="paragraph" w:customStyle="1" w:styleId="BulletLetterLower">
    <w:name w:val="Bullet Letter Lower"/>
    <w:basedOn w:val="Normal"/>
    <w:link w:val="BulletLetterLowerChar"/>
    <w:rsid w:val="00E34BC1"/>
    <w:pPr>
      <w:numPr>
        <w:ilvl w:val="1"/>
        <w:numId w:val="17"/>
      </w:numPr>
      <w:spacing w:after="120"/>
      <w:ind w:left="425" w:hanging="425"/>
    </w:pPr>
  </w:style>
  <w:style w:type="character" w:customStyle="1" w:styleId="BulletLetterLowerIndentChar">
    <w:name w:val="Bullet Letter Lower Indent Char"/>
    <w:basedOn w:val="BulletLetterLowerChar"/>
    <w:link w:val="BulletLetterLowerIndent"/>
    <w:rsid w:val="00F3629E"/>
    <w:rPr>
      <w:rFonts w:ascii="Calibri" w:eastAsia="Times New Roman" w:hAnsi="Calibri" w:cs="Times New Roman"/>
      <w:color w:val="000000"/>
      <w:sz w:val="24"/>
      <w:szCs w:val="24"/>
    </w:rPr>
  </w:style>
  <w:style w:type="character" w:customStyle="1" w:styleId="BulletLetterLowerChar">
    <w:name w:val="Bullet Letter Lower Char"/>
    <w:basedOn w:val="DefaultParagraphFont"/>
    <w:link w:val="BulletLetterLower"/>
    <w:rsid w:val="00E34BC1"/>
    <w:rPr>
      <w:rFonts w:ascii="Calibri" w:eastAsia="Times New Roman" w:hAnsi="Calibri" w:cs="Times New Roman"/>
      <w:color w:val="000000"/>
      <w:sz w:val="24"/>
      <w:szCs w:val="24"/>
    </w:rPr>
  </w:style>
  <w:style w:type="character" w:customStyle="1" w:styleId="BulletLetterRomanIndentChar">
    <w:name w:val="Bullet Letter Roman Indent Char"/>
    <w:basedOn w:val="BulletLetterRomanChar"/>
    <w:link w:val="BulletLetterRomanIndent"/>
    <w:rsid w:val="00F3629E"/>
    <w:rPr>
      <w:rFonts w:ascii="Calibri" w:eastAsia="Times New Roman" w:hAnsi="Calibri" w:cs="Times New Roman"/>
      <w:color w:val="000000"/>
      <w:sz w:val="24"/>
      <w:szCs w:val="24"/>
      <w:lang w:eastAsia="en-GB" w:bidi="en-GB"/>
    </w:rPr>
  </w:style>
  <w:style w:type="paragraph" w:styleId="Header">
    <w:name w:val="header"/>
    <w:basedOn w:val="Normal"/>
    <w:link w:val="HeaderChar"/>
    <w:unhideWhenUsed/>
    <w:rsid w:val="00BE68B8"/>
    <w:pPr>
      <w:tabs>
        <w:tab w:val="center" w:pos="4513"/>
        <w:tab w:val="right" w:pos="9026"/>
      </w:tabs>
      <w:spacing w:after="0" w:line="240" w:lineRule="auto"/>
    </w:pPr>
  </w:style>
  <w:style w:type="character" w:customStyle="1" w:styleId="HeaderChar">
    <w:name w:val="Header Char"/>
    <w:basedOn w:val="DefaultParagraphFont"/>
    <w:link w:val="Header"/>
    <w:rsid w:val="00BE68B8"/>
    <w:rPr>
      <w:rFonts w:ascii="Calibri" w:eastAsia="Times New Roman" w:hAnsi="Calibri" w:cs="Times New Roman"/>
      <w:color w:val="000000"/>
      <w:sz w:val="24"/>
      <w:szCs w:val="24"/>
    </w:rPr>
  </w:style>
  <w:style w:type="character" w:styleId="Hyperlink">
    <w:name w:val="Hyperlink"/>
    <w:basedOn w:val="DefaultParagraphFont"/>
    <w:uiPriority w:val="99"/>
    <w:unhideWhenUsed/>
    <w:rsid w:val="00BB606D"/>
    <w:rPr>
      <w:color w:val="2CA6C2" w:themeColor="hyperlink"/>
      <w:u w:val="single"/>
    </w:rPr>
  </w:style>
  <w:style w:type="character" w:styleId="UnresolvedMention">
    <w:name w:val="Unresolved Mention"/>
    <w:basedOn w:val="DefaultParagraphFont"/>
    <w:uiPriority w:val="99"/>
    <w:semiHidden/>
    <w:unhideWhenUsed/>
    <w:rsid w:val="00BB606D"/>
    <w:rPr>
      <w:color w:val="605E5C"/>
      <w:shd w:val="clear" w:color="auto" w:fill="E1DFDD"/>
    </w:rPr>
  </w:style>
  <w:style w:type="character" w:styleId="CommentReference">
    <w:name w:val="annotation reference"/>
    <w:basedOn w:val="DefaultParagraphFont"/>
    <w:uiPriority w:val="99"/>
    <w:semiHidden/>
    <w:unhideWhenUsed/>
    <w:rsid w:val="00882AE3"/>
    <w:rPr>
      <w:sz w:val="16"/>
      <w:szCs w:val="16"/>
    </w:rPr>
  </w:style>
  <w:style w:type="paragraph" w:styleId="CommentText">
    <w:name w:val="annotation text"/>
    <w:basedOn w:val="Normal"/>
    <w:link w:val="CommentTextChar"/>
    <w:uiPriority w:val="99"/>
    <w:unhideWhenUsed/>
    <w:rsid w:val="00882AE3"/>
    <w:pPr>
      <w:spacing w:line="240" w:lineRule="auto"/>
    </w:pPr>
    <w:rPr>
      <w:sz w:val="20"/>
      <w:szCs w:val="20"/>
    </w:rPr>
  </w:style>
  <w:style w:type="character" w:customStyle="1" w:styleId="CommentTextChar">
    <w:name w:val="Comment Text Char"/>
    <w:basedOn w:val="DefaultParagraphFont"/>
    <w:link w:val="CommentText"/>
    <w:uiPriority w:val="99"/>
    <w:rsid w:val="00882AE3"/>
    <w:rPr>
      <w:rFonts w:ascii="Calibri" w:eastAsia="Times New Roman" w:hAnsi="Calibri"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82AE3"/>
    <w:rPr>
      <w:b/>
      <w:bCs/>
    </w:rPr>
  </w:style>
  <w:style w:type="character" w:customStyle="1" w:styleId="CommentSubjectChar">
    <w:name w:val="Comment Subject Char"/>
    <w:basedOn w:val="CommentTextChar"/>
    <w:link w:val="CommentSubject"/>
    <w:uiPriority w:val="99"/>
    <w:semiHidden/>
    <w:rsid w:val="00882AE3"/>
    <w:rPr>
      <w:rFonts w:ascii="Calibri" w:eastAsia="Times New Roman" w:hAnsi="Calibri" w:cs="Times New Roman"/>
      <w:b/>
      <w:bCs/>
      <w:color w:val="000000"/>
      <w:sz w:val="20"/>
      <w:szCs w:val="20"/>
    </w:rPr>
  </w:style>
  <w:style w:type="paragraph" w:styleId="Revision">
    <w:name w:val="Revision"/>
    <w:hidden/>
    <w:uiPriority w:val="99"/>
    <w:semiHidden/>
    <w:rsid w:val="008A0C2F"/>
    <w:pPr>
      <w:spacing w:after="0" w:line="240" w:lineRule="auto"/>
    </w:pPr>
    <w:rPr>
      <w:rFonts w:ascii="Calibri" w:eastAsia="Times New Roman" w:hAnsi="Calibri" w:cs="Times New Roman"/>
      <w:color w:val="000000"/>
      <w:sz w:val="24"/>
      <w:szCs w:val="24"/>
    </w:rPr>
  </w:style>
  <w:style w:type="paragraph" w:customStyle="1" w:styleId="Default">
    <w:name w:val="Default"/>
    <w:rsid w:val="00C116C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4912">
      <w:bodyDiv w:val="1"/>
      <w:marLeft w:val="0"/>
      <w:marRight w:val="0"/>
      <w:marTop w:val="0"/>
      <w:marBottom w:val="0"/>
      <w:divBdr>
        <w:top w:val="none" w:sz="0" w:space="0" w:color="auto"/>
        <w:left w:val="none" w:sz="0" w:space="0" w:color="auto"/>
        <w:bottom w:val="none" w:sz="0" w:space="0" w:color="auto"/>
        <w:right w:val="none" w:sz="0" w:space="0" w:color="auto"/>
      </w:divBdr>
    </w:div>
    <w:div w:id="202914164">
      <w:bodyDiv w:val="1"/>
      <w:marLeft w:val="0"/>
      <w:marRight w:val="0"/>
      <w:marTop w:val="0"/>
      <w:marBottom w:val="0"/>
      <w:divBdr>
        <w:top w:val="none" w:sz="0" w:space="0" w:color="auto"/>
        <w:left w:val="none" w:sz="0" w:space="0" w:color="auto"/>
        <w:bottom w:val="none" w:sz="0" w:space="0" w:color="auto"/>
        <w:right w:val="none" w:sz="0" w:space="0" w:color="auto"/>
      </w:divBdr>
    </w:div>
    <w:div w:id="826483013">
      <w:bodyDiv w:val="1"/>
      <w:marLeft w:val="0"/>
      <w:marRight w:val="0"/>
      <w:marTop w:val="0"/>
      <w:marBottom w:val="0"/>
      <w:divBdr>
        <w:top w:val="none" w:sz="0" w:space="0" w:color="auto"/>
        <w:left w:val="none" w:sz="0" w:space="0" w:color="auto"/>
        <w:bottom w:val="none" w:sz="0" w:space="0" w:color="auto"/>
        <w:right w:val="none" w:sz="0" w:space="0" w:color="auto"/>
      </w:divBdr>
    </w:div>
    <w:div w:id="922882456">
      <w:bodyDiv w:val="1"/>
      <w:marLeft w:val="0"/>
      <w:marRight w:val="0"/>
      <w:marTop w:val="0"/>
      <w:marBottom w:val="0"/>
      <w:divBdr>
        <w:top w:val="none" w:sz="0" w:space="0" w:color="auto"/>
        <w:left w:val="none" w:sz="0" w:space="0" w:color="auto"/>
        <w:bottom w:val="none" w:sz="0" w:space="0" w:color="auto"/>
        <w:right w:val="none" w:sz="0" w:space="0" w:color="auto"/>
      </w:divBdr>
    </w:div>
    <w:div w:id="945576850">
      <w:bodyDiv w:val="1"/>
      <w:marLeft w:val="0"/>
      <w:marRight w:val="0"/>
      <w:marTop w:val="0"/>
      <w:marBottom w:val="0"/>
      <w:divBdr>
        <w:top w:val="none" w:sz="0" w:space="0" w:color="auto"/>
        <w:left w:val="none" w:sz="0" w:space="0" w:color="auto"/>
        <w:bottom w:val="none" w:sz="0" w:space="0" w:color="auto"/>
        <w:right w:val="none" w:sz="0" w:space="0" w:color="auto"/>
      </w:divBdr>
    </w:div>
    <w:div w:id="1656256664">
      <w:bodyDiv w:val="1"/>
      <w:marLeft w:val="0"/>
      <w:marRight w:val="0"/>
      <w:marTop w:val="0"/>
      <w:marBottom w:val="0"/>
      <w:divBdr>
        <w:top w:val="none" w:sz="0" w:space="0" w:color="auto"/>
        <w:left w:val="none" w:sz="0" w:space="0" w:color="auto"/>
        <w:bottom w:val="none" w:sz="0" w:space="0" w:color="auto"/>
        <w:right w:val="none" w:sz="0" w:space="0" w:color="auto"/>
      </w:divBdr>
    </w:div>
    <w:div w:id="1683237283">
      <w:bodyDiv w:val="1"/>
      <w:marLeft w:val="0"/>
      <w:marRight w:val="0"/>
      <w:marTop w:val="0"/>
      <w:marBottom w:val="0"/>
      <w:divBdr>
        <w:top w:val="none" w:sz="0" w:space="0" w:color="auto"/>
        <w:left w:val="none" w:sz="0" w:space="0" w:color="auto"/>
        <w:bottom w:val="none" w:sz="0" w:space="0" w:color="auto"/>
        <w:right w:val="none" w:sz="0" w:space="0" w:color="auto"/>
      </w:divBdr>
    </w:div>
    <w:div w:id="198904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mc-uk.org/professional-standards/professional-standards-for-doctors/leadership-and-management-for-all-doctor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gmc-uk.org/professional-standards/professional-standards-for-doctors/good-medical-practice" TargetMode="External"/><Relationship Id="rId17" Type="http://schemas.openxmlformats.org/officeDocument/2006/relationships/hyperlink" Target="https://www.gmc-uk.org/professional-standards/professional-standards-for-doctors/confidentialit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mc-uk.org/professional-standards/professional-standards-for-doctors/candour---openness-and-honesty-when-things-go-wro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mc-uk.org/professional-standards/professional-standards-for-doctors/decision-making-and-consent"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mc-uk.org/professional-standards/professional-standards-for-doctors/raising-and-acting-on-concerns"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Z:\GMCTemplates\GMC%20General.dotx" TargetMode="External"/></Relationships>
</file>

<file path=word/theme/theme1.xml><?xml version="1.0" encoding="utf-8"?>
<a:theme xmlns:a="http://schemas.openxmlformats.org/drawingml/2006/main" name="Office Theme">
  <a:themeElements>
    <a:clrScheme name="GMC Colours">
      <a:dk1>
        <a:srgbClr val="0F265C"/>
      </a:dk1>
      <a:lt1>
        <a:srgbClr val="DDF1FD"/>
      </a:lt1>
      <a:dk2>
        <a:srgbClr val="156EA5"/>
      </a:dk2>
      <a:lt2>
        <a:srgbClr val="2CA6C2"/>
      </a:lt2>
      <a:accent1>
        <a:srgbClr val="F39200"/>
      </a:accent1>
      <a:accent2>
        <a:srgbClr val="7CA72B"/>
      </a:accent2>
      <a:accent3>
        <a:srgbClr val="485485"/>
      </a:accent3>
      <a:accent4>
        <a:srgbClr val="FFF5E9"/>
      </a:accent4>
      <a:accent5>
        <a:srgbClr val="000000"/>
      </a:accent5>
      <a:accent6>
        <a:srgbClr val="FFFFFF"/>
      </a:accent6>
      <a:hlink>
        <a:srgbClr val="2CA6C2"/>
      </a:hlink>
      <a:folHlink>
        <a:srgbClr val="4854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b9e56bb-7a88-4bc0-871a-331a353295c3">KFS3VSS5MWWX-469314745-39</_dlc_DocId>
    <_dlc_DocIdUrl xmlns="db9e56bb-7a88-4bc0-871a-331a353295c3">
      <Url>https://genmedcouncil.sharepoint.com/sites/Branding/_layouts/15/DocIdRedir.aspx?ID=KFS3VSS5MWWX-469314745-39</Url>
      <Description>KFS3VSS5MWWX-469314745-39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4E57910E867A408A6ECA161D10FBE8" ma:contentTypeVersion="6" ma:contentTypeDescription="Create a new document." ma:contentTypeScope="" ma:versionID="406bf0107d3f727a1811e4426b5abf59">
  <xsd:schema xmlns:xsd="http://www.w3.org/2001/XMLSchema" xmlns:xs="http://www.w3.org/2001/XMLSchema" xmlns:p="http://schemas.microsoft.com/office/2006/metadata/properties" xmlns:ns2="db9e56bb-7a88-4bc0-871a-331a353295c3" xmlns:ns3="af5d46ab-e901-4201-8eea-273c31a25ac3" targetNamespace="http://schemas.microsoft.com/office/2006/metadata/properties" ma:root="true" ma:fieldsID="3af92f01522cfbdc31b81098aabaf614" ns2:_="" ns3:_="">
    <xsd:import namespace="db9e56bb-7a88-4bc0-871a-331a353295c3"/>
    <xsd:import namespace="af5d46ab-e901-4201-8eea-273c31a25ac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e56bb-7a88-4bc0-871a-331a353295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f5d46ab-e901-4201-8eea-273c31a25a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5E0B5-7BE8-43C3-9FCC-61535B44DDC6}">
  <ds:schemaRefs>
    <ds:schemaRef ds:uri="http://schemas.microsoft.com/office/2006/metadata/properties"/>
    <ds:schemaRef ds:uri="http://schemas.microsoft.com/office/infopath/2007/PartnerControls"/>
    <ds:schemaRef ds:uri="db9e56bb-7a88-4bc0-871a-331a353295c3"/>
  </ds:schemaRefs>
</ds:datastoreItem>
</file>

<file path=customXml/itemProps2.xml><?xml version="1.0" encoding="utf-8"?>
<ds:datastoreItem xmlns:ds="http://schemas.openxmlformats.org/officeDocument/2006/customXml" ds:itemID="{E7883F2E-38AD-41A4-8058-5E4C091BB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e56bb-7a88-4bc0-871a-331a353295c3"/>
    <ds:schemaRef ds:uri="af5d46ab-e901-4201-8eea-273c31a25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A5DF30-594E-479E-BA72-C276EEF51C5B}">
  <ds:schemaRefs>
    <ds:schemaRef ds:uri="http://schemas.microsoft.com/sharepoint/events"/>
  </ds:schemaRefs>
</ds:datastoreItem>
</file>

<file path=customXml/itemProps4.xml><?xml version="1.0" encoding="utf-8"?>
<ds:datastoreItem xmlns:ds="http://schemas.openxmlformats.org/officeDocument/2006/customXml" ds:itemID="{D94A063C-65D1-4C9D-9EBE-BA31989FE3B5}">
  <ds:schemaRefs>
    <ds:schemaRef ds:uri="http://schemas.microsoft.com/sharepoint/v3/contenttype/forms"/>
  </ds:schemaRefs>
</ds:datastoreItem>
</file>

<file path=customXml/itemProps5.xml><?xml version="1.0" encoding="utf-8"?>
<ds:datastoreItem xmlns:ds="http://schemas.openxmlformats.org/officeDocument/2006/customXml" ds:itemID="{6A4BBB6D-DC7C-4A58-B3E4-D211E4828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GMC General</Template>
  <TotalTime>0</TotalTime>
  <Pages>4</Pages>
  <Words>1805</Words>
  <Characters>10291</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Foxwell (020 7189 5143)</dc:creator>
  <cp:keywords/>
  <dc:description/>
  <cp:lastModifiedBy>Sherife Hasan</cp:lastModifiedBy>
  <cp:revision>2</cp:revision>
  <dcterms:created xsi:type="dcterms:W3CDTF">2024-12-09T10:46:00Z</dcterms:created>
  <dcterms:modified xsi:type="dcterms:W3CDTF">2024-12-09T10:46:00Z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0x010100E94E57910E867A408A6ECA161D10FBE8</vt:lpwstr>
  </property>
  <property fmtid="{D5CDD505-2E9C-101B-9397-08002B2CF9AE}" pid="3" name="_dlc_DocIdItemGuid">
    <vt:lpwstr>1513d4a1-8dd4-4e19-937e-26018c3ccdb3</vt:lpwstr>
  </property>
</Properties>
</file>