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AA7F7" w14:textId="0EA449AF" w:rsidR="004C5AE3" w:rsidRDefault="002D597C" w:rsidP="004C5AE3">
      <w:pPr>
        <w:pStyle w:val="Heading1"/>
        <w:rPr>
          <w:noProof/>
        </w:rPr>
      </w:pPr>
      <w:r>
        <w:rPr>
          <w:i/>
          <w:noProof/>
          <w:lang w:eastAsia="cy-GB"/>
        </w:rPr>
        <w:drawing>
          <wp:anchor distT="0" distB="0" distL="114300" distR="114300" simplePos="0" relativeHeight="251659264" behindDoc="0" locked="0" layoutInCell="1" allowOverlap="1" wp14:anchorId="63B0BFCB" wp14:editId="2F63ABA7">
            <wp:simplePos x="0" y="0"/>
            <wp:positionH relativeFrom="margin">
              <wp:align>left</wp:align>
            </wp:positionH>
            <wp:positionV relativeFrom="paragraph">
              <wp:posOffset>-476885</wp:posOffset>
            </wp:positionV>
            <wp:extent cx="1962150" cy="655872"/>
            <wp:effectExtent l="0" t="0" r="0" b="0"/>
            <wp:wrapNone/>
            <wp:docPr id="3" name="Picture 3" descr="Home | Medical Schools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me | Medical Schools Counci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alphaModFix am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5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Cystadleuaeth i fyfyrwyr meddygol 2026</w:t>
      </w:r>
    </w:p>
    <w:p w14:paraId="14E5B457" w14:textId="5E3B3389" w:rsidR="00631906" w:rsidRPr="00732066" w:rsidRDefault="00631906" w:rsidP="00631906">
      <w:pPr>
        <w:pStyle w:val="CaptionStyle"/>
        <w:rPr>
          <w:rStyle w:val="normaltextrun"/>
          <w:color w:val="000000" w:themeColor="accent5"/>
        </w:rPr>
      </w:pPr>
      <w:r>
        <w:rPr>
          <w:rStyle w:val="normaltextrun"/>
        </w:rPr>
        <w:t>Cewch gyfle i ennill £600 drwy gystadlu yng nghystadleuaeth y Cyngor Meddygol Cyffredinol a Chyngor Ysgolion Meddygol ar broffesiynoldeb myfyrwyr.</w:t>
      </w:r>
    </w:p>
    <w:p w14:paraId="44188ABD" w14:textId="06666369" w:rsidR="00732066" w:rsidRPr="00732066" w:rsidRDefault="00732066" w:rsidP="00732066">
      <w:pPr>
        <w:pStyle w:val="CaptionStyle"/>
        <w:rPr>
          <w:rStyle w:val="normaltextrun"/>
          <w:bCs/>
          <w:color w:val="000000" w:themeColor="accent5"/>
        </w:rPr>
      </w:pPr>
      <w:r>
        <w:rPr>
          <w:rStyle w:val="normaltextrun"/>
          <w:color w:val="000000" w:themeColor="accent5"/>
        </w:rPr>
        <w:t xml:space="preserve">Rydym yn gosod disgwyliadau clir yn </w:t>
      </w:r>
      <w:hyperlink r:id="rId12" w:history="1">
        <w:r>
          <w:rPr>
            <w:rStyle w:val="Hyperlink"/>
            <w:i/>
            <w:color w:val="156EA5" w:themeColor="text2"/>
          </w:rPr>
          <w:t>Arfer meddygol da</w:t>
        </w:r>
      </w:hyperlink>
      <w:r>
        <w:rPr>
          <w:rStyle w:val="normaltextrun"/>
        </w:rPr>
        <w:t xml:space="preserve"> ac</w:t>
      </w:r>
      <w:r>
        <w:rPr>
          <w:rStyle w:val="normaltextrun"/>
          <w:i/>
        </w:rPr>
        <w:t xml:space="preserve"> </w:t>
      </w:r>
      <w:r>
        <w:rPr>
          <w:rStyle w:val="normaltextrun"/>
        </w:rPr>
        <w:t>yn</w:t>
      </w:r>
      <w:r>
        <w:rPr>
          <w:rStyle w:val="normaltextrun"/>
          <w:i/>
        </w:rPr>
        <w:t xml:space="preserve"> </w:t>
      </w:r>
      <w:hyperlink r:id="rId13" w:history="1">
        <w:r>
          <w:rPr>
            <w:rStyle w:val="Hyperlink"/>
            <w:i/>
            <w:color w:val="156EA5" w:themeColor="text2"/>
          </w:rPr>
          <w:t>Cyflawni arfer meddygol da</w:t>
        </w:r>
      </w:hyperlink>
      <w:r>
        <w:rPr>
          <w:rStyle w:val="normaltextrun"/>
        </w:rPr>
        <w:t xml:space="preserve"> </w:t>
      </w:r>
      <w:r>
        <w:rPr>
          <w:rStyle w:val="normaltextrun"/>
          <w:color w:val="000000" w:themeColor="accent5"/>
        </w:rPr>
        <w:t xml:space="preserve">fod gan feddygon </w:t>
      </w:r>
      <w:r>
        <w:rPr>
          <w:color w:val="000000" w:themeColor="accent5"/>
        </w:rPr>
        <w:t>gyfrifoldeb i gydnabod ymddygiad annerbyniol, a chymryd camau i fynd i’r afael â hynny. Un ffordd o wneud hyn yw drwy fod yn wylwyr gweithredol da. Ond beth mae hyn yn ei olygu i fyfyrwyr meddygol?</w:t>
      </w:r>
    </w:p>
    <w:p w14:paraId="0F263AC5" w14:textId="2F551776" w:rsidR="00631906" w:rsidRPr="00732066" w:rsidRDefault="00631906" w:rsidP="00631906">
      <w:pPr>
        <w:pStyle w:val="BodyText1"/>
        <w:rPr>
          <w:rStyle w:val="normaltextrun"/>
          <w:b/>
          <w:bCs/>
          <w:color w:val="000000" w:themeColor="accent5"/>
        </w:rPr>
      </w:pPr>
      <w:r>
        <w:rPr>
          <w:rStyle w:val="normaltextrun"/>
          <w:color w:val="000000" w:themeColor="accent5"/>
        </w:rPr>
        <w:t>Ar gyfer y gystadleuaeth eleni sy’n ymwneud â phroffesiynoldeb myfyrwyr, rydym yn gofyn i fyfyrwyr yn ysgolion meddygol y DU greu cynnwys ar-lein diddorol</w:t>
      </w:r>
      <w:r>
        <w:rPr>
          <w:color w:val="000000" w:themeColor="accent5"/>
        </w:rPr>
        <w:t xml:space="preserve"> sy’n helpu eraill i adnabod ac ymateb i fathau annerbyniol o ymddygiad drwy fod yn wylwyr gweithredol</w:t>
      </w:r>
      <w:r>
        <w:rPr>
          <w:rStyle w:val="normaltextrun"/>
          <w:color w:val="000000" w:themeColor="accent5"/>
        </w:rPr>
        <w:t xml:space="preserve">. </w:t>
      </w:r>
      <w:r>
        <w:t>Mae ymddygiad annerbyniol yn cynnwys bwlio, aflonyddu, gwahaniaethu, a chamymddwyn rhywiol tuag at gydweithwyr neu gleifion.</w:t>
      </w:r>
    </w:p>
    <w:p w14:paraId="73294A17" w14:textId="6D6ADC4A" w:rsidR="005D0BC8" w:rsidRPr="00793673" w:rsidRDefault="00631906" w:rsidP="00631906">
      <w:pPr>
        <w:pStyle w:val="BodyText1"/>
        <w:rPr>
          <w:rStyle w:val="normaltextrun"/>
        </w:rPr>
      </w:pPr>
      <w:r>
        <w:rPr>
          <w:rStyle w:val="normaltextrun"/>
        </w:rPr>
        <w:t>Er mwyn helpu i ddatblygu’r cynnwys, efallai yr hoffech ystyried cwestiynau fel:</w:t>
      </w:r>
    </w:p>
    <w:p w14:paraId="6C972690" w14:textId="6DE8B86D" w:rsidR="005D0BC8" w:rsidRPr="00793673" w:rsidRDefault="00732066" w:rsidP="005D0BC8">
      <w:pPr>
        <w:pStyle w:val="BulletPointList"/>
        <w:rPr>
          <w:rStyle w:val="normaltextrun"/>
          <w:color w:val="auto"/>
        </w:rPr>
      </w:pPr>
      <w:r>
        <w:rPr>
          <w:rStyle w:val="normaltextrun"/>
          <w:color w:val="auto"/>
        </w:rPr>
        <w:t>Sut mae bod yn wyliwr gweithredol yn cysylltu â’n canllawiau?</w:t>
      </w:r>
    </w:p>
    <w:p w14:paraId="4F5C5CC6" w14:textId="584BD611" w:rsidR="005D0BC8" w:rsidRPr="00793673" w:rsidRDefault="005D0BC8" w:rsidP="005D0BC8">
      <w:pPr>
        <w:pStyle w:val="BulletPointList"/>
        <w:spacing w:line="288" w:lineRule="auto"/>
        <w:rPr>
          <w:color w:val="auto"/>
        </w:rPr>
      </w:pPr>
      <w:r>
        <w:rPr>
          <w:rStyle w:val="normaltextrun"/>
          <w:color w:val="auto"/>
        </w:rPr>
        <w:t>Pam mae bod yn wyliwr gweithredol yn rhan bwysig o ymarfer proffesiynol meddyg? Wrth fod yn wyliwr gweithredol, beth allai effaith hynny fod?</w:t>
      </w:r>
    </w:p>
    <w:p w14:paraId="5AA8C901" w14:textId="4A657D70" w:rsidR="005D0BC8" w:rsidRPr="00793673" w:rsidRDefault="005D0BC8" w:rsidP="005D0BC8">
      <w:pPr>
        <w:pStyle w:val="BulletPointList"/>
        <w:spacing w:line="288" w:lineRule="auto"/>
        <w:rPr>
          <w:rStyle w:val="normaltextrun"/>
          <w:color w:val="auto"/>
        </w:rPr>
      </w:pPr>
      <w:r>
        <w:rPr>
          <w:rStyle w:val="normaltextrun"/>
          <w:color w:val="auto"/>
        </w:rPr>
        <w:t>Sut gallai bod yn wyliwr gweithredol fod o fudd i gleifion?</w:t>
      </w:r>
    </w:p>
    <w:p w14:paraId="543FA9B9" w14:textId="43E52D8A" w:rsidR="006F0A2A" w:rsidRPr="006F0A2A" w:rsidRDefault="006F0A2A" w:rsidP="006F0A2A">
      <w:pPr>
        <w:pStyle w:val="BulletPointList"/>
      </w:pPr>
      <w:r>
        <w:t>Sut gall myfyrwyr meddygol fagu hyder wrth ymarfer hyn hyd eithaf eu cymhwysedd a’u rôl?</w:t>
      </w:r>
    </w:p>
    <w:p w14:paraId="4B2C98F9" w14:textId="6B8FB99D" w:rsidR="00631906" w:rsidRPr="00793673" w:rsidRDefault="00631906" w:rsidP="00631906">
      <w:pPr>
        <w:pStyle w:val="BodyText1"/>
      </w:pPr>
      <w:r>
        <w:t xml:space="preserve">Mae gennych tan hanner dydd, </w:t>
      </w:r>
      <w:r>
        <w:rPr>
          <w:b/>
        </w:rPr>
        <w:t>ddydd Mercher 7 Hydref 2026</w:t>
      </w:r>
      <w:r>
        <w:t xml:space="preserve"> i gymryd rhan. </w:t>
      </w:r>
    </w:p>
    <w:p w14:paraId="77D3B13A" w14:textId="6AE711E5" w:rsidR="00975921" w:rsidRPr="00793673" w:rsidRDefault="00975921" w:rsidP="00AA400E">
      <w:pPr>
        <w:pStyle w:val="BulletPointList"/>
        <w:numPr>
          <w:ilvl w:val="0"/>
          <w:numId w:val="0"/>
        </w:numPr>
      </w:pPr>
      <w:r>
        <w:t xml:space="preserve">Bydd yr enillydd yn cael taleb gwerth £600, a bydd y cynnwys yn cael ei rannu ag ysgolion meddygol ledled y DU ac ar draws sianeli cyfryngau cymdeithasol y GMC. Bydd y ddau sy’n dod yn ail ac yn drydydd yn cael taleb gwerth £200 yr un. Byddwn yn cysylltu’n uniongyrchol â’r enillydd/enillwyr a'r rhai sy'n dod yn ail a thrydydd, a byddant yn cael eu cyhoeddi yn ein cylchlythyr i fyfyrwyr yn nes ymlaen eleni. </w:t>
      </w:r>
      <w:hyperlink r:id="rId14" w:history="1">
        <w:r>
          <w:rPr>
            <w:rStyle w:val="Hyperlink"/>
            <w:color w:val="156EA5" w:themeColor="text2"/>
          </w:rPr>
          <w:t>Cofrestrwch ar gyfer newyddion y GMC i fyfyrwyr yn y fan yma</w:t>
        </w:r>
      </w:hyperlink>
      <w:r>
        <w:rPr>
          <w:rStyle w:val="normaltextrun"/>
        </w:rPr>
        <w:t>.</w:t>
      </w:r>
    </w:p>
    <w:p w14:paraId="49C00429" w14:textId="77777777" w:rsidR="00631906" w:rsidRDefault="00631906" w:rsidP="00631906">
      <w:r>
        <w:t xml:space="preserve">Gallwch gael rhagor o wybodaeth yn </w:t>
      </w:r>
      <w:hyperlink r:id="rId15" w:history="1">
        <w:r>
          <w:rPr>
            <w:rStyle w:val="Hyperlink"/>
            <w:color w:val="156EA5" w:themeColor="text2"/>
          </w:rPr>
          <w:t>gmc-uk.org/</w:t>
        </w:r>
        <w:proofErr w:type="spellStart"/>
        <w:r>
          <w:rPr>
            <w:rStyle w:val="Hyperlink"/>
            <w:color w:val="156EA5" w:themeColor="text2"/>
          </w:rPr>
          <w:t>studentcompetition</w:t>
        </w:r>
        <w:proofErr w:type="spellEnd"/>
      </w:hyperlink>
    </w:p>
    <w:p w14:paraId="52EC8EDE" w14:textId="77777777" w:rsidR="002D597C" w:rsidRPr="001E5C93" w:rsidRDefault="002D597C" w:rsidP="002D597C">
      <w:pPr>
        <w:pStyle w:val="Heading2"/>
      </w:pPr>
      <w:r>
        <w:rPr>
          <w:rStyle w:val="normaltextrun"/>
        </w:rPr>
        <w:t>Beth ydym ni’n chwilio amdano?</w:t>
      </w:r>
      <w:r>
        <w:rPr>
          <w:rStyle w:val="eop"/>
        </w:rPr>
        <w:t> </w:t>
      </w:r>
    </w:p>
    <w:p w14:paraId="28063FC7" w14:textId="77777777" w:rsidR="00EB1544" w:rsidRPr="00EB1544" w:rsidRDefault="00EB1544" w:rsidP="00EB1544">
      <w:pPr>
        <w:pStyle w:val="BodyText1"/>
        <w:rPr>
          <w:rFonts w:asciiTheme="minorHAnsi" w:hAnsiTheme="minorHAnsi" w:cstheme="minorHAnsi"/>
        </w:rPr>
      </w:pPr>
      <w:r>
        <w:rPr>
          <w:rFonts w:asciiTheme="minorHAnsi" w:hAnsiTheme="minorHAnsi"/>
          <w:b/>
        </w:rPr>
        <w:t>Rydym am i chi feddwl yn greadigol a chynhyrchu cynnwys ar-lein a fydd yn helpu myfyrwyr meddygol i ddeall dau beth allweddol:</w:t>
      </w:r>
    </w:p>
    <w:p w14:paraId="12C96D45" w14:textId="63C708E7" w:rsidR="00EB1544" w:rsidRPr="00EB1544" w:rsidRDefault="00EB1544" w:rsidP="00EB1544">
      <w:pPr>
        <w:pStyle w:val="BodyText1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/>
          <w:b/>
        </w:rPr>
        <w:t>Pam mae adnabod a mynd i’r afael â mathau annerbyniol o ymddygiad yn ddyletswydd broffesiynol</w:t>
      </w:r>
      <w:r>
        <w:rPr>
          <w:rFonts w:asciiTheme="minorHAnsi" w:hAnsiTheme="minorHAnsi"/>
        </w:rPr>
        <w:t xml:space="preserve">, fel sy’n cael ei amlinellu yn </w:t>
      </w:r>
      <w:hyperlink r:id="rId16" w:history="1">
        <w:r>
          <w:rPr>
            <w:rStyle w:val="Hyperlink"/>
            <w:i/>
            <w:color w:val="156EA5" w:themeColor="text2"/>
          </w:rPr>
          <w:t>Arfer meddygol da</w:t>
        </w:r>
      </w:hyperlink>
      <w:r>
        <w:rPr>
          <w:rStyle w:val="normaltextrun"/>
        </w:rPr>
        <w:t xml:space="preserve"> ac</w:t>
      </w:r>
      <w:r>
        <w:rPr>
          <w:rStyle w:val="normaltextrun"/>
          <w:i/>
        </w:rPr>
        <w:t xml:space="preserve"> </w:t>
      </w:r>
      <w:r>
        <w:rPr>
          <w:rStyle w:val="normaltextrun"/>
        </w:rPr>
        <w:t>yn</w:t>
      </w:r>
      <w:r>
        <w:rPr>
          <w:rStyle w:val="normaltextrun"/>
          <w:i/>
        </w:rPr>
        <w:t xml:space="preserve"> </w:t>
      </w:r>
      <w:hyperlink r:id="rId17" w:history="1">
        <w:r>
          <w:rPr>
            <w:rStyle w:val="Hyperlink"/>
            <w:i/>
            <w:color w:val="156EA5" w:themeColor="text2"/>
          </w:rPr>
          <w:t>Cyflawni arfer meddygol da</w:t>
        </w:r>
      </w:hyperlink>
      <w:r>
        <w:rPr>
          <w:rStyle w:val="normaltextrun"/>
        </w:rPr>
        <w:t>.</w:t>
      </w:r>
    </w:p>
    <w:p w14:paraId="5471AE7B" w14:textId="61482B47" w:rsidR="00EB1544" w:rsidRDefault="00EB1544" w:rsidP="00EB1544">
      <w:pPr>
        <w:pStyle w:val="BodyText1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/>
          <w:b/>
        </w:rPr>
        <w:lastRenderedPageBreak/>
        <w:t>Sut mae bod yn wyliwr gweithredol</w:t>
      </w:r>
      <w:r>
        <w:rPr>
          <w:rFonts w:asciiTheme="minorHAnsi" w:hAnsiTheme="minorHAnsi"/>
        </w:rPr>
        <w:t xml:space="preserve"> wrth fod yn dyst i ymddygiad sy’n tanseilio diogelwch, urddas, neu broffesiynoldeb.</w:t>
      </w:r>
    </w:p>
    <w:p w14:paraId="491FB13B" w14:textId="443B9EDA" w:rsidR="0024677A" w:rsidRPr="00EB1544" w:rsidRDefault="0024677A" w:rsidP="0024677A">
      <w:pPr>
        <w:pStyle w:val="BodyText1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Rhaid i’ch cynnig ymdrin â’r ddau bwynt.</w:t>
      </w:r>
    </w:p>
    <w:p w14:paraId="4CCA9E2F" w14:textId="77777777" w:rsidR="00EB1544" w:rsidRDefault="00EB1544" w:rsidP="004C5AE3">
      <w:pPr>
        <w:pStyle w:val="BodyText1"/>
        <w:rPr>
          <w:rStyle w:val="normaltextrun"/>
          <w:rFonts w:asciiTheme="minorHAnsi" w:hAnsiTheme="minorHAnsi" w:cstheme="minorHAnsi"/>
        </w:rPr>
      </w:pPr>
    </w:p>
    <w:p w14:paraId="6C9F0228" w14:textId="1C56DF58" w:rsidR="004C5AE3" w:rsidRPr="00595565" w:rsidRDefault="004C5AE3" w:rsidP="004C5AE3">
      <w:pPr>
        <w:pStyle w:val="BodyText1"/>
        <w:rPr>
          <w:rStyle w:val="eop"/>
          <w:b/>
          <w:bCs/>
        </w:rPr>
      </w:pPr>
      <w:r>
        <w:rPr>
          <w:rStyle w:val="normaltextrun"/>
          <w:rFonts w:asciiTheme="minorHAnsi" w:hAnsiTheme="minorHAnsi"/>
        </w:rPr>
        <w:t>Gallwch gystadlu ar eich pen eich hun neu mewn tîm yn cynnwys hyd at chwech o bobl. Rhaid i bob un ohonoch chi fod yn fyfyrwyr mewn ysgol feddygol yn y DU, er nad oes rhaid i chi fod yn mynychu'r un ysgol feddygol.</w:t>
      </w:r>
      <w:r>
        <w:rPr>
          <w:rStyle w:val="eop"/>
          <w:rFonts w:asciiTheme="minorHAnsi" w:hAnsiTheme="minorHAnsi"/>
        </w:rPr>
        <w:t> </w:t>
      </w:r>
    </w:p>
    <w:p w14:paraId="2B229AC4" w14:textId="77777777" w:rsidR="004C5AE3" w:rsidRDefault="004C5AE3" w:rsidP="004C5AE3">
      <w:bookmarkStart w:id="0" w:name="_Hlk108098870"/>
      <w:r>
        <w:t>Gallwch greu un o’r canlynol:</w:t>
      </w:r>
    </w:p>
    <w:p w14:paraId="699809C6" w14:textId="4B56EABE" w:rsidR="004C5AE3" w:rsidRDefault="004C5AE3" w:rsidP="004C5AE3">
      <w:pPr>
        <w:pStyle w:val="BulletPointList"/>
        <w:spacing w:line="288" w:lineRule="auto"/>
      </w:pPr>
      <w:r>
        <w:t xml:space="preserve">cynnwys ar gyfer y cyfryngau cymdeithasol: </w:t>
      </w:r>
      <w:proofErr w:type="spellStart"/>
      <w:r>
        <w:t>TikTok</w:t>
      </w:r>
      <w:proofErr w:type="spellEnd"/>
      <w:r>
        <w:t xml:space="preserve">, Facebook, </w:t>
      </w:r>
      <w:proofErr w:type="spellStart"/>
      <w:r>
        <w:t>Instagram</w:t>
      </w:r>
      <w:proofErr w:type="spellEnd"/>
      <w:r>
        <w:t xml:space="preserve">, neu YouTube. </w:t>
      </w:r>
    </w:p>
    <w:p w14:paraId="08BBD018" w14:textId="77777777" w:rsidR="004C5AE3" w:rsidRDefault="004C5AE3" w:rsidP="004C5AE3">
      <w:pPr>
        <w:pStyle w:val="BulletPointList"/>
        <w:spacing w:line="288" w:lineRule="auto"/>
      </w:pPr>
      <w:proofErr w:type="spellStart"/>
      <w:r>
        <w:t>podlediad</w:t>
      </w:r>
      <w:proofErr w:type="spellEnd"/>
    </w:p>
    <w:p w14:paraId="282AD00F" w14:textId="77777777" w:rsidR="004C5AE3" w:rsidRDefault="004C5AE3" w:rsidP="004C5AE3">
      <w:pPr>
        <w:pStyle w:val="BulletPointList"/>
        <w:spacing w:line="288" w:lineRule="auto"/>
      </w:pPr>
      <w:r>
        <w:t>blog neu flog</w:t>
      </w:r>
    </w:p>
    <w:bookmarkEnd w:id="0"/>
    <w:p w14:paraId="0D7C90CA" w14:textId="59A687BC" w:rsidR="004C5AE3" w:rsidRDefault="004C5AE3" w:rsidP="004C5AE3">
      <w:pPr>
        <w:pStyle w:val="BodyText1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/>
        </w:rPr>
        <w:t xml:space="preserve">Dylai'r cynnwys fod yn rhywbeth y gallai eich </w:t>
      </w:r>
      <w:proofErr w:type="spellStart"/>
      <w:r>
        <w:rPr>
          <w:rStyle w:val="normaltextrun"/>
          <w:rFonts w:asciiTheme="minorHAnsi" w:hAnsiTheme="minorHAnsi"/>
        </w:rPr>
        <w:t>cydfyfyrwyr</w:t>
      </w:r>
      <w:proofErr w:type="spellEnd"/>
      <w:r>
        <w:rPr>
          <w:rStyle w:val="normaltextrun"/>
          <w:rFonts w:asciiTheme="minorHAnsi" w:hAnsiTheme="minorHAnsi"/>
        </w:rPr>
        <w:t xml:space="preserve"> meddygol ei weld yn unrhyw le ac yn eu hamser eu hunain. Rydym am i chi ystyried sut y gallai myfyrwyr ymgysylltu â'r cynnwys mewn sefyllfaoedd go iawn ac i sicrhau ei fod yn hygyrch – er enghraifft, drwy gynnwys isdeitlau. </w:t>
      </w:r>
      <w:bookmarkStart w:id="1" w:name="_Hlk108098918"/>
      <w:r>
        <w:rPr>
          <w:rStyle w:val="normaltextrun"/>
          <w:rFonts w:asciiTheme="minorHAnsi" w:hAnsiTheme="minorHAnsi"/>
        </w:rPr>
        <w:t>Felly, ni ddylai eich cynnig gymryd mwy na 10 munud i’w wylio, ei ddarllen, na gwrando arno.</w:t>
      </w:r>
      <w:bookmarkEnd w:id="1"/>
    </w:p>
    <w:p w14:paraId="6FED0CD5" w14:textId="74F4E59D" w:rsidR="006C7842" w:rsidRPr="008C482A" w:rsidRDefault="006C7842" w:rsidP="006C7842">
      <w:pPr>
        <w:pStyle w:val="BodyText1"/>
        <w:rPr>
          <w:b/>
          <w:bCs/>
          <w:color w:val="000000" w:themeColor="accent5"/>
        </w:rPr>
      </w:pPr>
      <w:r>
        <w:rPr>
          <w:b/>
          <w:color w:val="000000" w:themeColor="accent5"/>
        </w:rPr>
        <w:t xml:space="preserve">Yn ogystal ag </w:t>
      </w:r>
      <w:hyperlink r:id="rId18" w:history="1">
        <w:r>
          <w:rPr>
            <w:rStyle w:val="Hyperlink"/>
            <w:b/>
            <w:i/>
            <w:color w:val="156EA5" w:themeColor="text2"/>
          </w:rPr>
          <w:t>Arfer meddygol da</w:t>
        </w:r>
      </w:hyperlink>
      <w:r>
        <w:rPr>
          <w:rStyle w:val="normaltextrun"/>
          <w:b/>
        </w:rPr>
        <w:t xml:space="preserve"> a</w:t>
      </w:r>
      <w:r>
        <w:rPr>
          <w:rStyle w:val="normaltextrun"/>
          <w:b/>
          <w:i/>
        </w:rPr>
        <w:t xml:space="preserve"> </w:t>
      </w:r>
      <w:hyperlink r:id="rId19" w:history="1">
        <w:r>
          <w:rPr>
            <w:rStyle w:val="Hyperlink"/>
            <w:b/>
            <w:i/>
            <w:color w:val="156EA5" w:themeColor="text2"/>
          </w:rPr>
          <w:t>Cyflawni arfer meddygol da</w:t>
        </w:r>
      </w:hyperlink>
      <w:r>
        <w:rPr>
          <w:rStyle w:val="normaltextrun"/>
          <w:b/>
          <w:color w:val="000000" w:themeColor="accent5"/>
        </w:rPr>
        <w:t>, gallai’r adnoddau canlynol fod yn ddefnyddiol:</w:t>
      </w:r>
    </w:p>
    <w:p w14:paraId="1FF58D91" w14:textId="77777777" w:rsidR="00EB1544" w:rsidRPr="00EB1544" w:rsidRDefault="003C0865" w:rsidP="00AA400E">
      <w:pPr>
        <w:pStyle w:val="BulletPointList"/>
        <w:rPr>
          <w:rFonts w:eastAsiaTheme="minorHAnsi"/>
          <w:color w:val="156EA5" w:themeColor="text2"/>
        </w:rPr>
      </w:pPr>
      <w:hyperlink r:id="rId20" w:history="1">
        <w:r w:rsidR="00EB1544">
          <w:rPr>
            <w:rStyle w:val="Hyperlink"/>
            <w:color w:val="156EA5" w:themeColor="text2"/>
          </w:rPr>
          <w:t>Arweinyddiaeth a rheolaeth ar gyfer pob meddyg - safonau proffesiynol - GMC</w:t>
        </w:r>
      </w:hyperlink>
      <w:r w:rsidR="00EB1544">
        <w:rPr>
          <w:color w:val="156EA5" w:themeColor="text2"/>
        </w:rPr>
        <w:t xml:space="preserve"> </w:t>
      </w:r>
    </w:p>
    <w:p w14:paraId="07E7DF54" w14:textId="63326911" w:rsidR="00732066" w:rsidRPr="00EB1544" w:rsidRDefault="003C0865" w:rsidP="00AA400E">
      <w:pPr>
        <w:pStyle w:val="BulletPointList"/>
        <w:rPr>
          <w:rFonts w:eastAsiaTheme="minorHAnsi"/>
          <w:color w:val="156EA5" w:themeColor="text2"/>
        </w:rPr>
      </w:pPr>
      <w:hyperlink r:id="rId21" w:history="1">
        <w:r w:rsidR="00732066">
          <w:rPr>
            <w:rStyle w:val="Hyperlink"/>
            <w:color w:val="156EA5" w:themeColor="text2"/>
          </w:rPr>
          <w:t>Codi llais - pwnc moesegol - GMC</w:t>
        </w:r>
      </w:hyperlink>
    </w:p>
    <w:p w14:paraId="1209F032" w14:textId="6B8EF627" w:rsidR="004C5AE3" w:rsidRPr="006C7842" w:rsidRDefault="00096C21" w:rsidP="004C5AE3">
      <w:pPr>
        <w:pStyle w:val="BodyText1"/>
        <w:rPr>
          <w:rFonts w:asciiTheme="minorHAnsi" w:hAnsiTheme="minorHAnsi" w:cstheme="minorHAnsi"/>
        </w:rPr>
      </w:pPr>
      <w:r>
        <w:rPr>
          <w:rStyle w:val="normaltextrun"/>
          <w:rFonts w:asciiTheme="minorHAnsi" w:hAnsiTheme="minorHAnsi"/>
          <w:color w:val="000000" w:themeColor="accent5"/>
        </w:rPr>
        <w:t>Cofiwch, byddwn yn edrych ar ba mor dda rydych chi’n deall ac yn gallu egluro pwysigrwydd adnabod a mynd i’r afael ag ymddygiad annerbyniol a bod yn wyliwr gweithredol, yn hytrach na’ch sgiliau digidol.</w:t>
      </w:r>
      <w:r>
        <w:rPr>
          <w:rStyle w:val="eop"/>
          <w:rFonts w:asciiTheme="minorHAnsi" w:hAnsiTheme="minorHAnsi"/>
        </w:rPr>
        <w:t> </w:t>
      </w:r>
    </w:p>
    <w:p w14:paraId="16E84747" w14:textId="77777777" w:rsidR="002D597C" w:rsidRPr="001E5C93" w:rsidRDefault="002D597C" w:rsidP="002D597C">
      <w:pPr>
        <w:pStyle w:val="Heading2"/>
      </w:pPr>
      <w:r>
        <w:rPr>
          <w:rStyle w:val="normaltextrun"/>
        </w:rPr>
        <w:t>Beth allech chi ei ennill?</w:t>
      </w:r>
      <w:r>
        <w:rPr>
          <w:rStyle w:val="eop"/>
        </w:rPr>
        <w:t> </w:t>
      </w:r>
    </w:p>
    <w:p w14:paraId="53B35AC7" w14:textId="794D89C0" w:rsidR="004C5AE3" w:rsidRPr="00223392" w:rsidRDefault="004C5AE3" w:rsidP="004C5AE3">
      <w:pPr>
        <w:pStyle w:val="BulletPointList"/>
        <w:spacing w:line="288" w:lineRule="auto"/>
        <w:rPr>
          <w:rStyle w:val="normaltextrun"/>
        </w:rPr>
      </w:pPr>
      <w:r>
        <w:rPr>
          <w:rStyle w:val="normaltextrun"/>
        </w:rPr>
        <w:t>Bydd y cynnig buddugol yn cael taleb gwerth £600 ar gyfer y stryd fawr, gyda’r ddau gynnig a ddaw yn ail ac yn drydydd yn cael taleb gwerth £200 yr un. </w:t>
      </w:r>
    </w:p>
    <w:p w14:paraId="22AE6746" w14:textId="75CF70EF" w:rsidR="004C5AE3" w:rsidRDefault="004C5AE3" w:rsidP="004C5AE3">
      <w:pPr>
        <w:pStyle w:val="BulletPointList"/>
        <w:spacing w:line="288" w:lineRule="auto"/>
        <w:rPr>
          <w:rStyle w:val="normaltextrun"/>
        </w:rPr>
      </w:pPr>
      <w:r>
        <w:rPr>
          <w:rStyle w:val="normaltextrun"/>
        </w:rPr>
        <w:t xml:space="preserve">Bydd y cynnig buddugol, yr ail a’r trydydd, a’r rheini ar y rhestr fer yn cael eu rhannu ar ein llwyfannau cyfryngau cymdeithasol ac ar ein gwefan. </w:t>
      </w:r>
      <w:bookmarkStart w:id="2" w:name="_Hlk108098936"/>
      <w:r>
        <w:rPr>
          <w:rStyle w:val="normaltextrun"/>
        </w:rPr>
        <w:t xml:space="preserve">Rydym yn eich annog i’n dilyn ni ar </w:t>
      </w:r>
      <w:proofErr w:type="spellStart"/>
      <w:r>
        <w:rPr>
          <w:rStyle w:val="normaltextrun"/>
        </w:rPr>
        <w:t>Instagram</w:t>
      </w:r>
      <w:proofErr w:type="spellEnd"/>
      <w:r>
        <w:rPr>
          <w:rStyle w:val="normaltextrun"/>
        </w:rPr>
        <w:t xml:space="preserve"> </w:t>
      </w:r>
      <w:hyperlink r:id="rId22" w:history="1">
        <w:r>
          <w:rPr>
            <w:rStyle w:val="Hyperlink"/>
            <w:color w:val="156EA5" w:themeColor="text2"/>
          </w:rPr>
          <w:t>@</w:t>
        </w:r>
        <w:proofErr w:type="spellStart"/>
        <w:r>
          <w:rPr>
            <w:rStyle w:val="Hyperlink"/>
            <w:color w:val="156EA5" w:themeColor="text2"/>
          </w:rPr>
          <w:t>gmcuk</w:t>
        </w:r>
        <w:proofErr w:type="spellEnd"/>
      </w:hyperlink>
      <w:r>
        <w:t>, lle gallwch chi hefyd weld</w:t>
      </w:r>
      <w:r>
        <w:rPr>
          <w:rStyle w:val="Hyperlink"/>
        </w:rPr>
        <w:t xml:space="preserve"> </w:t>
      </w:r>
      <w:r>
        <w:rPr>
          <w:rStyle w:val="normaltextrun"/>
        </w:rPr>
        <w:t>cynnig buddugol y llynedd</w:t>
      </w:r>
      <w:bookmarkEnd w:id="2"/>
      <w:r>
        <w:rPr>
          <w:rStyle w:val="normaltextrun"/>
        </w:rPr>
        <w:t>.</w:t>
      </w:r>
    </w:p>
    <w:p w14:paraId="17BCC040" w14:textId="1FC3AC51" w:rsidR="004C5AE3" w:rsidRPr="00234DEC" w:rsidRDefault="004C5AE3" w:rsidP="004C5AE3">
      <w:pPr>
        <w:pStyle w:val="BulletPointList"/>
        <w:spacing w:line="288" w:lineRule="auto"/>
        <w:rPr>
          <w:rStyle w:val="normaltextrun"/>
        </w:rPr>
      </w:pPr>
      <w:r>
        <w:rPr>
          <w:rStyle w:val="normaltextrun"/>
        </w:rPr>
        <w:t xml:space="preserve">Bydd y cynnig buddugol yn cael ei rannu â holl ysgolion meddygol y DU. </w:t>
      </w:r>
    </w:p>
    <w:p w14:paraId="3F28063B" w14:textId="623D440C" w:rsidR="004C5AE3" w:rsidRDefault="004C5AE3" w:rsidP="004C5AE3">
      <w:pPr>
        <w:pStyle w:val="BulletPointList"/>
        <w:spacing w:line="288" w:lineRule="auto"/>
        <w:rPr>
          <w:rStyle w:val="normaltextrun"/>
        </w:rPr>
      </w:pPr>
      <w:r>
        <w:rPr>
          <w:rStyle w:val="normaltextrun"/>
        </w:rPr>
        <w:t>Bydd yr enillwyr hefyd yn cael eu gwahodd i fyfyrio ar eu profiadau drwy ein blog neu ein sianeli cyfryngau cymdeithasol.</w:t>
      </w:r>
      <w:r>
        <w:rPr>
          <w:rStyle w:val="normaltextrun"/>
          <w:rFonts w:asciiTheme="minorHAnsi" w:hAnsiTheme="minorHAnsi"/>
        </w:rPr>
        <w:t xml:space="preserve"> </w:t>
      </w:r>
    </w:p>
    <w:p w14:paraId="77DD81BA" w14:textId="1DE068E0" w:rsidR="002D597C" w:rsidRDefault="002D597C" w:rsidP="002D597C">
      <w:pPr>
        <w:pStyle w:val="Heading2"/>
        <w:rPr>
          <w:rStyle w:val="normaltextrun"/>
        </w:rPr>
      </w:pPr>
      <w:r>
        <w:rPr>
          <w:rStyle w:val="normaltextrun"/>
        </w:rPr>
        <w:lastRenderedPageBreak/>
        <w:t>Sut mae cystadlu</w:t>
      </w:r>
    </w:p>
    <w:p w14:paraId="6651B203" w14:textId="6F6D4627" w:rsidR="00EC501C" w:rsidRDefault="00EC501C" w:rsidP="00EB1544">
      <w:pPr>
        <w:pStyle w:val="BodyText1"/>
      </w:pPr>
      <w:r>
        <w:t xml:space="preserve">Mae'r gystadleuaeth yn agored i fyfyrwyr meddygol presennol mewn ysgolion meddygol yn y DU, gan gynnwys y rheini sy'n cymryd blwyddyn ryngosod. Fodd bynnag, </w:t>
      </w:r>
      <w:r>
        <w:rPr>
          <w:b/>
          <w:bCs/>
        </w:rPr>
        <w:t>os byddwch yn graddio yn 2026, ni fyddwch yn gymwys i roi cynnig</w:t>
      </w:r>
      <w:r>
        <w:t xml:space="preserve">. </w:t>
      </w:r>
    </w:p>
    <w:p w14:paraId="67270038" w14:textId="543B6F69" w:rsidR="00EC501C" w:rsidRDefault="00EC501C" w:rsidP="00EB1544">
      <w:pPr>
        <w:pStyle w:val="BodyText1"/>
        <w:rPr>
          <w:rStyle w:val="normaltextrun"/>
          <w:rFonts w:asciiTheme="minorHAnsi" w:hAnsiTheme="minorHAnsi" w:cstheme="minorHAnsi"/>
        </w:rPr>
      </w:pPr>
      <w:r>
        <w:t>Llenwch eich manylion ar y dudalen nesaf ac ysgrifennu hyd at 250 gair yn egluro sut y bydd eich cynnig yn helpu myfyrwyr meddygol eraill i ddeall</w:t>
      </w:r>
      <w:r>
        <w:rPr>
          <w:rStyle w:val="normaltextrun"/>
          <w:rFonts w:asciiTheme="minorHAnsi" w:hAnsiTheme="minorHAnsi"/>
        </w:rPr>
        <w:t>:</w:t>
      </w:r>
    </w:p>
    <w:p w14:paraId="2DF61E50" w14:textId="77777777" w:rsidR="00EB1544" w:rsidRPr="00EB1544" w:rsidRDefault="00EB1544" w:rsidP="00EB1544">
      <w:pPr>
        <w:pStyle w:val="BodyText1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/>
          <w:b/>
        </w:rPr>
        <w:t>Pam mae adnabod a mynd i’r afael â mathau annerbyniol o ymddygiad yn ddyletswydd broffesiynol</w:t>
      </w:r>
      <w:r>
        <w:rPr>
          <w:rFonts w:asciiTheme="minorHAnsi" w:hAnsiTheme="minorHAnsi"/>
        </w:rPr>
        <w:t xml:space="preserve">, fel sy’n cael ei amlinellu yn </w:t>
      </w:r>
      <w:hyperlink r:id="rId23" w:history="1">
        <w:r>
          <w:rPr>
            <w:rStyle w:val="Hyperlink"/>
            <w:i/>
            <w:color w:val="156EA5" w:themeColor="text2"/>
          </w:rPr>
          <w:t>Arfer meddygol da</w:t>
        </w:r>
      </w:hyperlink>
      <w:r>
        <w:rPr>
          <w:rStyle w:val="normaltextrun"/>
        </w:rPr>
        <w:t xml:space="preserve"> ac</w:t>
      </w:r>
      <w:r>
        <w:rPr>
          <w:rStyle w:val="normaltextrun"/>
          <w:i/>
        </w:rPr>
        <w:t xml:space="preserve"> </w:t>
      </w:r>
      <w:r>
        <w:rPr>
          <w:rStyle w:val="normaltextrun"/>
        </w:rPr>
        <w:t>yn</w:t>
      </w:r>
      <w:r>
        <w:rPr>
          <w:rStyle w:val="normaltextrun"/>
          <w:i/>
        </w:rPr>
        <w:t xml:space="preserve"> </w:t>
      </w:r>
      <w:hyperlink r:id="rId24" w:history="1">
        <w:r>
          <w:rPr>
            <w:rStyle w:val="Hyperlink"/>
            <w:i/>
            <w:color w:val="156EA5" w:themeColor="text2"/>
          </w:rPr>
          <w:t>Cyflawni arfer meddygol da</w:t>
        </w:r>
      </w:hyperlink>
      <w:r>
        <w:rPr>
          <w:rStyle w:val="normaltextrun"/>
        </w:rPr>
        <w:t>.</w:t>
      </w:r>
    </w:p>
    <w:p w14:paraId="55F5B8A1" w14:textId="77777777" w:rsidR="00EB1544" w:rsidRPr="00EB1544" w:rsidRDefault="00EB1544" w:rsidP="00EB1544">
      <w:pPr>
        <w:pStyle w:val="BodyText1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/>
          <w:b/>
        </w:rPr>
        <w:t>Sut mae bod yn wyliwr gweithredol</w:t>
      </w:r>
      <w:r>
        <w:rPr>
          <w:rFonts w:asciiTheme="minorHAnsi" w:hAnsiTheme="minorHAnsi"/>
        </w:rPr>
        <w:t xml:space="preserve"> wrth fod yn dyst i ymddygiad sy’n tanseilio diogelwch, urddas, neu broffesiynoldeb.</w:t>
      </w:r>
    </w:p>
    <w:p w14:paraId="330CFDFD" w14:textId="77777777" w:rsidR="0024677A" w:rsidRPr="00EB1544" w:rsidRDefault="0024677A" w:rsidP="0024677A">
      <w:pPr>
        <w:pStyle w:val="BodyText1"/>
        <w:ind w:left="36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Rhaid i’ch cynnig ymdrin â’r ddau bwynt.</w:t>
      </w:r>
    </w:p>
    <w:p w14:paraId="396B4811" w14:textId="77777777" w:rsidR="00EB1544" w:rsidRPr="006C7842" w:rsidRDefault="00EB1544" w:rsidP="00EB1544">
      <w:pPr>
        <w:pStyle w:val="BodyText1"/>
      </w:pPr>
    </w:p>
    <w:p w14:paraId="5E404A18" w14:textId="77777777" w:rsidR="00EC501C" w:rsidRPr="00793673" w:rsidRDefault="00EC501C" w:rsidP="00EB1544">
      <w:pPr>
        <w:pStyle w:val="BulletPointList"/>
        <w:numPr>
          <w:ilvl w:val="0"/>
          <w:numId w:val="0"/>
        </w:numPr>
        <w:ind w:left="720" w:hanging="360"/>
        <w:rPr>
          <w:color w:val="auto"/>
        </w:rPr>
      </w:pPr>
      <w:r>
        <w:rPr>
          <w:color w:val="auto"/>
        </w:rPr>
        <w:t>Byddwn yn defnyddio’r cwestiynau canlynol i asesu cynigion:</w:t>
      </w:r>
    </w:p>
    <w:p w14:paraId="592BBE33" w14:textId="1540E2D0" w:rsidR="00732066" w:rsidRPr="00793673" w:rsidRDefault="00732066" w:rsidP="00732066">
      <w:pPr>
        <w:pStyle w:val="BulletPointList"/>
        <w:rPr>
          <w:rStyle w:val="normaltextrun"/>
          <w:color w:val="auto"/>
        </w:rPr>
      </w:pPr>
      <w:r>
        <w:rPr>
          <w:rStyle w:val="normaltextrun"/>
          <w:color w:val="auto"/>
        </w:rPr>
        <w:t>Sut mae bod yn wyliwr gweithredol yn cysylltu â’n canllawiau?</w:t>
      </w:r>
    </w:p>
    <w:p w14:paraId="7E2C8C3B" w14:textId="14D2A7A5" w:rsidR="00732066" w:rsidRPr="00793673" w:rsidRDefault="00732066" w:rsidP="00732066">
      <w:pPr>
        <w:pStyle w:val="BulletPointList"/>
        <w:spacing w:line="288" w:lineRule="auto"/>
        <w:rPr>
          <w:color w:val="auto"/>
        </w:rPr>
      </w:pPr>
      <w:r>
        <w:rPr>
          <w:rStyle w:val="normaltextrun"/>
          <w:color w:val="auto"/>
        </w:rPr>
        <w:t>Pam mae bod yn wyliwr gweithredol yn rhan bwysig o ymarfer proffesiynol meddyg? Wrth fod yn wyliwr gweithredol, beth allai effaith hynny fod?</w:t>
      </w:r>
    </w:p>
    <w:p w14:paraId="0E0CAE3F" w14:textId="371A1488" w:rsidR="00732066" w:rsidRPr="00793673" w:rsidRDefault="00732066" w:rsidP="00732066">
      <w:pPr>
        <w:pStyle w:val="BulletPointList"/>
        <w:spacing w:line="288" w:lineRule="auto"/>
        <w:rPr>
          <w:rStyle w:val="normaltextrun"/>
          <w:color w:val="auto"/>
        </w:rPr>
      </w:pPr>
      <w:r>
        <w:rPr>
          <w:rStyle w:val="normaltextrun"/>
          <w:color w:val="auto"/>
        </w:rPr>
        <w:t>Sut gallai bod yn wyliwr gweithredol fod o fudd i gleifion a diogelwch cleifion?</w:t>
      </w:r>
    </w:p>
    <w:p w14:paraId="59E2D442" w14:textId="77777777" w:rsidR="006F0A2A" w:rsidRPr="006F0A2A" w:rsidRDefault="006F0A2A" w:rsidP="006F0A2A">
      <w:pPr>
        <w:pStyle w:val="BulletPointList"/>
      </w:pPr>
      <w:r>
        <w:t>Sut gall myfyrwyr meddygol fagu hyder wrth ymarfer hyn hyd eithaf eu cymhwysedd a’u rôl?</w:t>
      </w:r>
    </w:p>
    <w:p w14:paraId="4F11BFBD" w14:textId="7105390D" w:rsidR="00EC501C" w:rsidRDefault="00EC501C" w:rsidP="006C7842">
      <w:pPr>
        <w:pStyle w:val="BulletPointListIndent"/>
        <w:numPr>
          <w:ilvl w:val="0"/>
          <w:numId w:val="0"/>
        </w:numPr>
        <w:ind w:left="425"/>
      </w:pPr>
      <w:r>
        <w:t xml:space="preserve">Bydd unrhyw gynigion yn cael eu cosbi os yw’n cymryd </w:t>
      </w:r>
      <w:r>
        <w:rPr>
          <w:b/>
        </w:rPr>
        <w:t>mwy na 10 munud</w:t>
      </w:r>
      <w:r>
        <w:t xml:space="preserve"> i’w darllen, eu gwylio, neu wrando arnynt. </w:t>
      </w:r>
    </w:p>
    <w:p w14:paraId="76F598A3" w14:textId="05EA711C" w:rsidR="00EC501C" w:rsidRDefault="00EC501C" w:rsidP="00EC501C">
      <w:pPr>
        <w:pStyle w:val="BulletPointList"/>
      </w:pPr>
      <w:r>
        <w:t xml:space="preserve">Anfonwch eich ffurflen wedi’i llenwi a dolen i’ch cynnwys ar-lein i </w:t>
      </w:r>
      <w:hyperlink r:id="rId25" w:history="1">
        <w:r>
          <w:rPr>
            <w:rStyle w:val="Hyperlink"/>
            <w:color w:val="156EA5" w:themeColor="text2"/>
          </w:rPr>
          <w:t>student@gmc-uk.org</w:t>
        </w:r>
      </w:hyperlink>
      <w:r>
        <w:t xml:space="preserve"> erbyn hanner dydd </w:t>
      </w:r>
      <w:r>
        <w:rPr>
          <w:color w:val="auto"/>
        </w:rPr>
        <w:t>ddydd Mercher 7 Hydref 2026</w:t>
      </w:r>
      <w:r>
        <w:t>.</w:t>
      </w:r>
      <w:r>
        <w:rPr>
          <w:color w:val="auto"/>
        </w:rPr>
        <w:t xml:space="preserve"> </w:t>
      </w:r>
      <w:r>
        <w:t>Peidiwch â chynnwys eich enw(</w:t>
      </w:r>
      <w:proofErr w:type="spellStart"/>
      <w:r>
        <w:t>au</w:t>
      </w:r>
      <w:proofErr w:type="spellEnd"/>
      <w:r>
        <w:t>) na'ch ysgol(</w:t>
      </w:r>
      <w:proofErr w:type="spellStart"/>
      <w:r>
        <w:t>ion</w:t>
      </w:r>
      <w:proofErr w:type="spellEnd"/>
      <w:r>
        <w:t>) meddygol ar y cynnig ei hun; dim ond ar y ffurflen gais hon y dylech gynnwys yr wybodaeth hon.</w:t>
      </w:r>
    </w:p>
    <w:p w14:paraId="0D0F1E7E" w14:textId="659B13CD" w:rsidR="005E0B44" w:rsidRDefault="009451F6" w:rsidP="00EC501C">
      <w:pPr>
        <w:pStyle w:val="BulletPointList"/>
      </w:pPr>
      <w:r>
        <w:t>Peidiwch ag anfon eich cynnig atom ar ffurf ffeil. Yn hytrach, anfonwch ddolen i le bynnag y mae’r cynnwys yn cael ei gadw. Yn anffodus, does dim modd i ni gael gafael ar gynnwys ar Google Drives/</w:t>
      </w:r>
      <w:proofErr w:type="spellStart"/>
      <w:r>
        <w:t>WeTransfer</w:t>
      </w:r>
      <w:proofErr w:type="spellEnd"/>
      <w:r>
        <w:t xml:space="preserve">, felly dylech osgoi defnyddio’r rhain. </w:t>
      </w:r>
    </w:p>
    <w:p w14:paraId="46EDA365" w14:textId="2DF0EBC7" w:rsidR="00EC501C" w:rsidRDefault="00EC501C" w:rsidP="00EC501C">
      <w:pPr>
        <w:pStyle w:val="BulletPointList"/>
      </w:pPr>
      <w:r>
        <w:t>Dylech sicrhau nad yw eich cynnwys ar gael i’r cyhoedd yn ystod y cyfnod beirniadu:</w:t>
      </w:r>
    </w:p>
    <w:p w14:paraId="25A22F09" w14:textId="77777777" w:rsidR="00EC501C" w:rsidRDefault="00EC501C" w:rsidP="00EB1544">
      <w:pPr>
        <w:pStyle w:val="BulletPointListIndent3"/>
      </w:pPr>
      <w:r>
        <w:t>Os ydych chi’n creu cynnwys ar gyfer y cyfryngau cymdeithasol, ewch ati i greu cyfrif newydd a phreifat i gadw eich cynnig. Yna, bydd yn rhaid i chi dderbyn ein cais i ddilyn eich cyfrif, er mwyn i ni allu gweld y cynnwys.</w:t>
      </w:r>
    </w:p>
    <w:p w14:paraId="59F341D6" w14:textId="4D2AA73A" w:rsidR="00EC501C" w:rsidRDefault="00EC501C" w:rsidP="00EB1544">
      <w:pPr>
        <w:pStyle w:val="BulletPointListIndent3"/>
      </w:pPr>
      <w:r>
        <w:lastRenderedPageBreak/>
        <w:t xml:space="preserve">Os byddwch chi’n creu </w:t>
      </w:r>
      <w:proofErr w:type="spellStart"/>
      <w:r>
        <w:t>podlediad</w:t>
      </w:r>
      <w:proofErr w:type="spellEnd"/>
      <w:r>
        <w:t>, blog, flog, neu dudalen we, neu’n defnyddio ap ar borwr, dylech sicrhau bod g</w:t>
      </w:r>
      <w:r w:rsidR="003C0865">
        <w:t>ennych gyfrinair ar gyfer eich cynnig</w:t>
      </w:r>
      <w:bookmarkStart w:id="3" w:name="_GoBack"/>
      <w:bookmarkEnd w:id="3"/>
      <w:r>
        <w:t>, a bydd angen i chi roi'r cyfrinair hwn i ni.</w:t>
      </w:r>
    </w:p>
    <w:p w14:paraId="68052411" w14:textId="34A0F2EA" w:rsidR="002D597C" w:rsidRDefault="002D597C" w:rsidP="00EC501C">
      <w:pPr>
        <w:pStyle w:val="BulletPointList"/>
        <w:rPr>
          <w:rStyle w:val="normaltextrun"/>
        </w:rPr>
      </w:pPr>
      <w:r>
        <w:t xml:space="preserve">Byddwn yn cysylltu’n uniongyrchol â’r enillydd/enillwyr a'r rhai sy'n dod yn ail a thrydydd, a byddant yn cael eu cyhoeddi yn ein cylchlythyr i fyfyrwyr yn nes ymlaen eleni. </w:t>
      </w:r>
      <w:hyperlink r:id="rId26" w:history="1">
        <w:r>
          <w:rPr>
            <w:rStyle w:val="Hyperlink"/>
            <w:color w:val="156EA5" w:themeColor="text2"/>
          </w:rPr>
          <w:t>Cofrestrwch ar gyfer newyddion y GMC i fyfyrwyr yn y fan yma</w:t>
        </w:r>
      </w:hyperlink>
      <w:r>
        <w:rPr>
          <w:rStyle w:val="normaltextrun"/>
          <w:color w:val="156EA5" w:themeColor="text2"/>
        </w:rPr>
        <w:t>.</w:t>
      </w:r>
    </w:p>
    <w:p w14:paraId="7DADF916" w14:textId="77777777" w:rsidR="009451F6" w:rsidRDefault="009451F6">
      <w:pPr>
        <w:rPr>
          <w:rFonts w:eastAsiaTheme="minorHAnsi" w:cs="Tahoma"/>
          <w:b/>
          <w:bCs/>
          <w:iCs/>
          <w:color w:val="156EA5" w:themeColor="text2"/>
          <w:kern w:val="32"/>
          <w:sz w:val="42"/>
          <w:szCs w:val="28"/>
        </w:rPr>
      </w:pPr>
      <w:r>
        <w:br w:type="page"/>
      </w:r>
    </w:p>
    <w:p w14:paraId="57320EE7" w14:textId="177EFC9E" w:rsidR="002D597C" w:rsidRPr="003A64AE" w:rsidRDefault="002D597C" w:rsidP="002D597C">
      <w:pPr>
        <w:pStyle w:val="Heading2"/>
        <w:rPr>
          <w:rFonts w:cs="Tahoma"/>
        </w:rPr>
      </w:pPr>
      <w:r>
        <w:lastRenderedPageBreak/>
        <w:t>Ffurflen gystadlu</w:t>
      </w:r>
    </w:p>
    <w:p w14:paraId="36728956" w14:textId="2B930366" w:rsidR="002D597C" w:rsidRDefault="002D597C" w:rsidP="002D597C">
      <w:pPr>
        <w:rPr>
          <w:rFonts w:cs="Tahoma"/>
        </w:rPr>
      </w:pPr>
      <w:r>
        <w:t>Llenwch fanylion y bobl yn eich tîm. Byddwn yn defnyddio’r wybodaeth hon i gysylltu â chi am eich cynnig. Ni fydd eich gwybodaeth yn cael ei throsglwyddo i unrhyw un arall.</w:t>
      </w:r>
    </w:p>
    <w:p w14:paraId="630B84C7" w14:textId="77777777" w:rsidR="002D597C" w:rsidRPr="002808AE" w:rsidRDefault="002D597C" w:rsidP="002D597C">
      <w:pPr>
        <w:rPr>
          <w:rFonts w:cs="Tahoma"/>
        </w:rPr>
      </w:pPr>
      <w:r>
        <w:rPr>
          <w:b/>
        </w:rPr>
        <w:t>Enw(</w:t>
      </w:r>
      <w:proofErr w:type="spellStart"/>
      <w:r>
        <w:rPr>
          <w:b/>
        </w:rPr>
        <w:t>au</w:t>
      </w:r>
      <w:proofErr w:type="spellEnd"/>
      <w:r>
        <w:rPr>
          <w:b/>
        </w:rPr>
        <w:t>)</w:t>
      </w:r>
      <w:r>
        <w:t>:</w:t>
      </w:r>
    </w:p>
    <w:p w14:paraId="4BF1ACA5" w14:textId="77777777" w:rsidR="002D597C" w:rsidRDefault="002D597C" w:rsidP="002D597C">
      <w:pPr>
        <w:rPr>
          <w:rFonts w:cs="Tahoma"/>
        </w:rPr>
      </w:pPr>
      <w:r>
        <w:rPr>
          <w:b/>
        </w:rPr>
        <w:t>Ysgol(</w:t>
      </w:r>
      <w:proofErr w:type="spellStart"/>
      <w:r>
        <w:rPr>
          <w:b/>
        </w:rPr>
        <w:t>ion</w:t>
      </w:r>
      <w:proofErr w:type="spellEnd"/>
      <w:r>
        <w:rPr>
          <w:b/>
        </w:rPr>
        <w:t>) meddygol yn y DU</w:t>
      </w:r>
      <w:r>
        <w:t>:</w:t>
      </w:r>
    </w:p>
    <w:p w14:paraId="1179146E" w14:textId="1BDA51BF" w:rsidR="002D597C" w:rsidRDefault="002D597C" w:rsidP="002D597C">
      <w:pPr>
        <w:rPr>
          <w:rFonts w:cs="Tahoma"/>
        </w:rPr>
      </w:pPr>
      <w:r>
        <w:rPr>
          <w:b/>
        </w:rPr>
        <w:t>Blwyddyn/blynyddoedd astudio (o fis Medi 2026)</w:t>
      </w:r>
      <w:r>
        <w:t>:</w:t>
      </w:r>
    </w:p>
    <w:p w14:paraId="6D11754F" w14:textId="77777777" w:rsidR="002D597C" w:rsidRDefault="002D597C" w:rsidP="002D597C">
      <w:pPr>
        <w:rPr>
          <w:rFonts w:cs="Tahoma"/>
        </w:rPr>
      </w:pPr>
      <w:r>
        <w:rPr>
          <w:b/>
        </w:rPr>
        <w:t>Cyfeiriad e-bost (un yn unig sydd ei angen)</w:t>
      </w:r>
      <w:r>
        <w:t>:</w:t>
      </w:r>
    </w:p>
    <w:p w14:paraId="51CE3E20" w14:textId="452035D0" w:rsidR="002D597C" w:rsidRDefault="002D597C" w:rsidP="002D597C">
      <w:pPr>
        <w:rPr>
          <w:rFonts w:cs="Tahoma"/>
        </w:rPr>
      </w:pPr>
      <w:r>
        <w:rPr>
          <w:b/>
        </w:rPr>
        <w:t>Ble clywsoch chi am y gystadleuaeth</w:t>
      </w:r>
      <w:r>
        <w:t xml:space="preserve">: </w:t>
      </w:r>
    </w:p>
    <w:p w14:paraId="70323726" w14:textId="7E1548ED" w:rsidR="002D597C" w:rsidRDefault="002D597C" w:rsidP="002D597C">
      <w:pPr>
        <w:rPr>
          <w:rFonts w:cs="Tahoma"/>
        </w:rPr>
      </w:pPr>
      <w:r>
        <w:rPr>
          <w:b/>
        </w:rPr>
        <w:t>Dolen i’ch cynnig</w:t>
      </w:r>
      <w:r>
        <w:t>:</w:t>
      </w:r>
    </w:p>
    <w:p w14:paraId="517AB1BA" w14:textId="795D4D67" w:rsidR="002D597C" w:rsidRDefault="002D597C" w:rsidP="002D597C">
      <w:pPr>
        <w:rPr>
          <w:rFonts w:cs="Tahoma"/>
        </w:rPr>
      </w:pPr>
      <w:r>
        <w:rPr>
          <w:b/>
        </w:rPr>
        <w:t>Cyfrinair i gael mynediad ato (os oes angen)</w:t>
      </w:r>
      <w:r>
        <w:t>:</w:t>
      </w:r>
    </w:p>
    <w:p w14:paraId="7E489148" w14:textId="244255E9" w:rsidR="00EB1544" w:rsidRDefault="002D597C" w:rsidP="00EB1544">
      <w:pPr>
        <w:pStyle w:val="BodyText1"/>
      </w:pPr>
      <w:r>
        <w:rPr>
          <w:b/>
        </w:rPr>
        <w:t>Sut aethoch chi ati i esbonio’r canlynol i fyfyrwyr eraill yn ysgolion meddygol y DU</w:t>
      </w:r>
      <w:r>
        <w:t>:</w:t>
      </w:r>
    </w:p>
    <w:p w14:paraId="09C1E416" w14:textId="73FF744F" w:rsidR="00EB1544" w:rsidRPr="00EB1544" w:rsidRDefault="00EB1544" w:rsidP="0024677A">
      <w:pPr>
        <w:pStyle w:val="BodyText1"/>
        <w:numPr>
          <w:ilvl w:val="0"/>
          <w:numId w:val="25"/>
        </w:numPr>
      </w:pPr>
      <w:r>
        <w:rPr>
          <w:rFonts w:asciiTheme="minorHAnsi" w:hAnsiTheme="minorHAnsi"/>
          <w:b/>
        </w:rPr>
        <w:t>Pam mae adnabod a mynd i’r afael â mathau annerbyniol o ymddygiad yn ddyletswydd broffesiynol</w:t>
      </w:r>
      <w:r>
        <w:rPr>
          <w:rFonts w:asciiTheme="minorHAnsi" w:hAnsiTheme="minorHAnsi"/>
        </w:rPr>
        <w:t xml:space="preserve">, fel sy’n cael ei amlinellu yn </w:t>
      </w:r>
      <w:hyperlink r:id="rId27" w:history="1">
        <w:r>
          <w:rPr>
            <w:rStyle w:val="Hyperlink"/>
            <w:i/>
            <w:color w:val="156EA5" w:themeColor="text2"/>
          </w:rPr>
          <w:t>Arfer meddygol da</w:t>
        </w:r>
      </w:hyperlink>
      <w:r>
        <w:rPr>
          <w:rStyle w:val="normaltextrun"/>
        </w:rPr>
        <w:t xml:space="preserve"> ac</w:t>
      </w:r>
      <w:r>
        <w:rPr>
          <w:rStyle w:val="normaltextrun"/>
          <w:i/>
        </w:rPr>
        <w:t xml:space="preserve"> </w:t>
      </w:r>
      <w:r>
        <w:rPr>
          <w:rStyle w:val="normaltextrun"/>
        </w:rPr>
        <w:t>yn</w:t>
      </w:r>
      <w:r>
        <w:rPr>
          <w:rStyle w:val="normaltextrun"/>
          <w:i/>
        </w:rPr>
        <w:t xml:space="preserve"> </w:t>
      </w:r>
      <w:hyperlink r:id="rId28" w:history="1">
        <w:r>
          <w:rPr>
            <w:rStyle w:val="Hyperlink"/>
            <w:i/>
            <w:color w:val="156EA5" w:themeColor="text2"/>
          </w:rPr>
          <w:t>Cyflawni arfer meddygol da</w:t>
        </w:r>
      </w:hyperlink>
      <w:r>
        <w:rPr>
          <w:rStyle w:val="normaltextrun"/>
        </w:rPr>
        <w:t>.</w:t>
      </w:r>
    </w:p>
    <w:p w14:paraId="325D3E6A" w14:textId="559A27B3" w:rsidR="00EB1544" w:rsidRDefault="00EB1544" w:rsidP="0024677A">
      <w:pPr>
        <w:pStyle w:val="BodyText1"/>
        <w:numPr>
          <w:ilvl w:val="0"/>
          <w:numId w:val="25"/>
        </w:numPr>
        <w:rPr>
          <w:rFonts w:asciiTheme="minorHAnsi" w:hAnsiTheme="minorHAnsi" w:cstheme="minorHAnsi"/>
        </w:rPr>
      </w:pPr>
      <w:r>
        <w:rPr>
          <w:rFonts w:asciiTheme="minorHAnsi" w:hAnsiTheme="minorHAnsi"/>
          <w:b/>
        </w:rPr>
        <w:t>Sut mae bod yn wyliwr gweithredol</w:t>
      </w:r>
      <w:r>
        <w:rPr>
          <w:rFonts w:asciiTheme="minorHAnsi" w:hAnsiTheme="minorHAnsi"/>
        </w:rPr>
        <w:t xml:space="preserve"> wrth fod yn dyst i ymddygiad sy’n tanseilio diogelwch, urddas, neu broffesiynoldeb.</w:t>
      </w:r>
    </w:p>
    <w:p w14:paraId="727B69D9" w14:textId="77777777" w:rsidR="0024677A" w:rsidRPr="00EB1544" w:rsidRDefault="0024677A" w:rsidP="0024677A">
      <w:pPr>
        <w:pStyle w:val="BodyText1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Rhaid i’ch cynnig ymdrin â’r ddau bwynt.</w:t>
      </w:r>
    </w:p>
    <w:p w14:paraId="72744B58" w14:textId="77777777" w:rsidR="0024677A" w:rsidRPr="00EB1544" w:rsidRDefault="0024677A" w:rsidP="00EB1544">
      <w:pPr>
        <w:pStyle w:val="BodyText1"/>
        <w:rPr>
          <w:rFonts w:asciiTheme="minorHAnsi" w:hAnsiTheme="minorHAnsi" w:cstheme="minorHAnsi"/>
        </w:rPr>
      </w:pPr>
    </w:p>
    <w:p w14:paraId="509814EF" w14:textId="3E304711" w:rsidR="00F9612D" w:rsidRPr="00EB1544" w:rsidRDefault="00F9612D" w:rsidP="00F9612D">
      <w:pPr>
        <w:pStyle w:val="BodyText1"/>
      </w:pPr>
    </w:p>
    <w:p w14:paraId="6B010F66" w14:textId="7DD2C6D7" w:rsidR="002D597C" w:rsidRPr="00631906" w:rsidRDefault="009172D6" w:rsidP="002D5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ahoma"/>
          <w:color w:val="auto"/>
        </w:rPr>
      </w:pPr>
      <w:r>
        <w:rPr>
          <w:b/>
          <w:color w:val="FF0000"/>
        </w:rPr>
        <w:t xml:space="preserve"> </w:t>
      </w:r>
      <w:r>
        <w:rPr>
          <w:b/>
          <w:color w:val="auto"/>
        </w:rPr>
        <w:t>(dim mwy na 250 gair)</w:t>
      </w:r>
      <w:r>
        <w:rPr>
          <w:color w:val="auto"/>
        </w:rPr>
        <w:t>:</w:t>
      </w:r>
    </w:p>
    <w:p w14:paraId="22B8AC4D" w14:textId="73208283" w:rsidR="002D597C" w:rsidRDefault="002D597C" w:rsidP="002D5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ahoma"/>
        </w:rPr>
      </w:pPr>
    </w:p>
    <w:p w14:paraId="21B6BD59" w14:textId="03F7C40C" w:rsidR="002D597C" w:rsidRDefault="002D597C" w:rsidP="002D5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ahoma"/>
        </w:rPr>
      </w:pPr>
    </w:p>
    <w:p w14:paraId="7A8ABBB9" w14:textId="04A6D25D" w:rsidR="002D597C" w:rsidRDefault="002D597C" w:rsidP="002D5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ahoma"/>
        </w:rPr>
      </w:pPr>
    </w:p>
    <w:p w14:paraId="3750917B" w14:textId="77777777" w:rsidR="002D597C" w:rsidRDefault="002D597C" w:rsidP="002D5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ahoma"/>
        </w:rPr>
      </w:pPr>
    </w:p>
    <w:p w14:paraId="6D9AECB5" w14:textId="77777777" w:rsidR="002D597C" w:rsidRDefault="002D597C" w:rsidP="002D5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ahoma"/>
        </w:rPr>
      </w:pPr>
    </w:p>
    <w:p w14:paraId="6B77D835" w14:textId="025D29B3" w:rsidR="002D597C" w:rsidRDefault="002D597C" w:rsidP="002D5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ahoma"/>
        </w:rPr>
      </w:pPr>
    </w:p>
    <w:p w14:paraId="6FAE5E37" w14:textId="77777777" w:rsidR="002D597C" w:rsidRDefault="002D597C" w:rsidP="002D5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ahoma"/>
        </w:rPr>
      </w:pPr>
    </w:p>
    <w:p w14:paraId="0F6152A7" w14:textId="1D697389" w:rsidR="002D597C" w:rsidRPr="003A64AE" w:rsidRDefault="002D597C" w:rsidP="002D5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ahoma"/>
        </w:rPr>
      </w:pPr>
    </w:p>
    <w:p w14:paraId="23AC8F16" w14:textId="2C677BDA" w:rsidR="002D597C" w:rsidRDefault="002D597C" w:rsidP="002D597C">
      <w:pPr>
        <w:pStyle w:val="Footno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ABA6FD" w14:textId="78F4B11D" w:rsidR="002D597C" w:rsidRDefault="002D597C" w:rsidP="002D597C">
      <w:pPr>
        <w:pStyle w:val="BulletPointList"/>
        <w:numPr>
          <w:ilvl w:val="0"/>
          <w:numId w:val="0"/>
        </w:numPr>
        <w:ind w:left="425" w:hanging="425"/>
        <w:rPr>
          <w:rStyle w:val="normaltextrun"/>
        </w:rPr>
      </w:pPr>
    </w:p>
    <w:sectPr w:rsidR="002D597C" w:rsidSect="00F532E2"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footnotePr>
        <w:numFmt w:val="chicago"/>
        <w:numRestart w:val="eachPage"/>
      </w:footnotePr>
      <w:endnotePr>
        <w:numFmt w:val="decimal"/>
      </w:endnotePr>
      <w:pgSz w:w="11907" w:h="16840" w:code="9"/>
      <w:pgMar w:top="1702" w:right="1191" w:bottom="1418" w:left="1191" w:header="283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7FA30" w14:textId="77777777" w:rsidR="002D7714" w:rsidRDefault="002D7714">
      <w:pPr>
        <w:spacing w:after="0" w:line="240" w:lineRule="auto"/>
      </w:pPr>
      <w:r>
        <w:separator/>
      </w:r>
    </w:p>
    <w:p w14:paraId="0AD5D88F" w14:textId="77777777" w:rsidR="002D7714" w:rsidRDefault="002D7714"/>
    <w:p w14:paraId="48E1A69D" w14:textId="77777777" w:rsidR="002D7714" w:rsidRDefault="002D7714"/>
  </w:endnote>
  <w:endnote w:type="continuationSeparator" w:id="0">
    <w:p w14:paraId="06F74937" w14:textId="77777777" w:rsidR="002D7714" w:rsidRDefault="002D7714">
      <w:pPr>
        <w:spacing w:after="0" w:line="240" w:lineRule="auto"/>
      </w:pPr>
      <w:r>
        <w:continuationSeparator/>
      </w:r>
    </w:p>
    <w:p w14:paraId="57C0866A" w14:textId="77777777" w:rsidR="002D7714" w:rsidRDefault="002D7714"/>
    <w:p w14:paraId="0FF17CA2" w14:textId="77777777" w:rsidR="002D7714" w:rsidRDefault="002D77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3E4D5" w14:textId="77777777" w:rsidR="0034002B" w:rsidRDefault="00737CE7">
    <w:pPr>
      <w:pStyle w:val="Footer"/>
      <w:framePr w:wrap="around" w:vAnchor="text" w:hAnchor="margin" w:xAlign="right" w:y="1"/>
      <w:rPr>
        <w:rFonts w:eastAsiaTheme="majorEastAsia"/>
      </w:rPr>
    </w:pPr>
    <w:r>
      <w:rPr>
        <w:rFonts w:eastAsiaTheme="majorEastAsia"/>
      </w:rPr>
      <w:fldChar w:fldCharType="begin"/>
    </w:r>
    <w:r>
      <w:rPr>
        <w:rFonts w:eastAsiaTheme="majorEastAsia"/>
      </w:rPr>
      <w:instrText xml:space="preserve">PAGE  </w:instrText>
    </w:r>
    <w:r>
      <w:rPr>
        <w:rFonts w:eastAsiaTheme="majorEastAsia"/>
      </w:rPr>
      <w:fldChar w:fldCharType="end"/>
    </w:r>
  </w:p>
  <w:p w14:paraId="092E8B49" w14:textId="77777777" w:rsidR="0034002B" w:rsidRDefault="0034002B">
    <w:pPr>
      <w:pStyle w:val="Footer"/>
      <w:ind w:right="360"/>
    </w:pPr>
  </w:p>
  <w:p w14:paraId="59A22312" w14:textId="77777777" w:rsidR="00A52F18" w:rsidRDefault="00A52F18"/>
  <w:p w14:paraId="3C28422E" w14:textId="77777777" w:rsidR="00A52F18" w:rsidRDefault="00A52F1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5867308"/>
      <w:docPartObj>
        <w:docPartGallery w:val="Page Numbers (Bottom of Page)"/>
        <w:docPartUnique/>
      </w:docPartObj>
    </w:sdtPr>
    <w:sdtEndPr>
      <w:rPr>
        <w:noProof/>
        <w:sz w:val="20"/>
        <w:szCs w:val="28"/>
      </w:rPr>
    </w:sdtEndPr>
    <w:sdtContent>
      <w:p w14:paraId="112872C9" w14:textId="77777777" w:rsidR="002B6128" w:rsidRDefault="002B6128">
        <w:pPr>
          <w:pStyle w:val="Footer"/>
          <w:jc w:val="right"/>
        </w:pPr>
      </w:p>
      <w:p w14:paraId="57C85153" w14:textId="77777777" w:rsidR="002B6128" w:rsidRDefault="002B6128">
        <w:pPr>
          <w:pStyle w:val="Footer"/>
          <w:jc w:val="right"/>
        </w:pPr>
        <w:r>
          <w:rPr>
            <w:noProof/>
            <w:lang w:eastAsia="cy-GB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4F133EEF" wp14:editId="30623B28">
                  <wp:simplePos x="0" y="0"/>
                  <wp:positionH relativeFrom="margin">
                    <wp:posOffset>53975</wp:posOffset>
                  </wp:positionH>
                  <wp:positionV relativeFrom="paragraph">
                    <wp:posOffset>186055</wp:posOffset>
                  </wp:positionV>
                  <wp:extent cx="5994400" cy="0"/>
                  <wp:effectExtent l="0" t="0" r="0" b="0"/>
                  <wp:wrapNone/>
                  <wp:docPr id="1" name="Straight Connector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9944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line w14:anchorId="37C10530" id="Straight Connector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25pt,14.65pt" to="476.2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" strokecolor="#f39200 [3204]" strokeweight=".5pt">
                  <v:stroke joinstyle="miter"/>
                  <w10:wrap anchorx="margin"/>
                </v:line>
              </w:pict>
            </mc:Fallback>
          </mc:AlternateContent>
        </w:r>
      </w:p>
      <w:p w14:paraId="3AE4C1DB" w14:textId="1915C55D" w:rsidR="00F532E2" w:rsidRPr="00F532E2" w:rsidRDefault="002B6128">
        <w:pPr>
          <w:pStyle w:val="Footer"/>
          <w:jc w:val="right"/>
          <w:rPr>
            <w:sz w:val="20"/>
            <w:szCs w:val="28"/>
          </w:rPr>
        </w:pPr>
        <w:r>
          <w:rPr>
            <w:sz w:val="20"/>
          </w:rPr>
          <w:t xml:space="preserve">  gmc-uk.org                                                                                                                                                                                          </w:t>
        </w:r>
        <w:r w:rsidR="00F532E2" w:rsidRPr="00F532E2">
          <w:rPr>
            <w:sz w:val="20"/>
          </w:rPr>
          <w:fldChar w:fldCharType="begin"/>
        </w:r>
        <w:r w:rsidR="00F532E2" w:rsidRPr="00F532E2">
          <w:rPr>
            <w:sz w:val="20"/>
          </w:rPr>
          <w:instrText xml:space="preserve"> PAGE   \* MERGEFORMAT </w:instrText>
        </w:r>
        <w:r w:rsidR="00F532E2" w:rsidRPr="00F532E2">
          <w:rPr>
            <w:sz w:val="20"/>
          </w:rPr>
          <w:fldChar w:fldCharType="separate"/>
        </w:r>
        <w:r w:rsidR="003C0865">
          <w:rPr>
            <w:noProof/>
            <w:sz w:val="20"/>
          </w:rPr>
          <w:t>4</w:t>
        </w:r>
        <w:r w:rsidR="00F532E2" w:rsidRPr="00F532E2">
          <w:rPr>
            <w:sz w:val="20"/>
          </w:rPr>
          <w:fldChar w:fldCharType="end"/>
        </w:r>
      </w:p>
    </w:sdtContent>
  </w:sdt>
  <w:p w14:paraId="74EDCD31" w14:textId="77777777" w:rsidR="0034002B" w:rsidRPr="00BE68B8" w:rsidRDefault="0034002B" w:rsidP="00BE68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89F5F" w14:textId="77777777" w:rsidR="0034002B" w:rsidRPr="003D07D4" w:rsidRDefault="00737CE7" w:rsidP="00C31506">
    <w:pPr>
      <w:autoSpaceDE w:val="0"/>
      <w:autoSpaceDN w:val="0"/>
      <w:adjustRightInd w:val="0"/>
      <w:spacing w:after="0" w:line="240" w:lineRule="auto"/>
      <w:jc w:val="right"/>
      <w:rPr>
        <w:rFonts w:asciiTheme="minorHAnsi" w:hAnsiTheme="minorHAnsi" w:cstheme="minorHAnsi"/>
        <w:color w:val="0F265D"/>
        <w:sz w:val="14"/>
        <w:szCs w:val="14"/>
      </w:rPr>
    </w:pPr>
    <w:r>
      <w:rPr>
        <w:rFonts w:asciiTheme="minorHAnsi" w:hAnsiTheme="minorHAnsi"/>
        <w:color w:val="0F265D"/>
        <w:sz w:val="14"/>
      </w:rPr>
      <w:t>Mae’r GMC yn elusen sydd wedi ei chofrestru yng</w:t>
    </w:r>
  </w:p>
  <w:p w14:paraId="7826BDD9" w14:textId="77777777" w:rsidR="0034002B" w:rsidRPr="003D07D4" w:rsidRDefault="00737CE7" w:rsidP="00C31506">
    <w:pPr>
      <w:autoSpaceDE w:val="0"/>
      <w:autoSpaceDN w:val="0"/>
      <w:adjustRightInd w:val="0"/>
      <w:spacing w:after="0" w:line="240" w:lineRule="auto"/>
      <w:jc w:val="right"/>
      <w:rPr>
        <w:rFonts w:asciiTheme="minorHAnsi" w:hAnsiTheme="minorHAnsi" w:cstheme="minorHAnsi"/>
        <w:color w:val="0F265D"/>
        <w:sz w:val="14"/>
        <w:szCs w:val="14"/>
      </w:rPr>
    </w:pPr>
    <w:r>
      <w:rPr>
        <w:rFonts w:asciiTheme="minorHAnsi" w:hAnsiTheme="minorHAnsi"/>
        <w:color w:val="0F265D"/>
        <w:sz w:val="14"/>
      </w:rPr>
      <w:t>Nghymru a Lloegr (1089278)</w:t>
    </w:r>
  </w:p>
  <w:p w14:paraId="014E32D5" w14:textId="77777777" w:rsidR="0034002B" w:rsidRPr="003D07D4" w:rsidRDefault="00737CE7" w:rsidP="00C31506">
    <w:pPr>
      <w:autoSpaceDE w:val="0"/>
      <w:autoSpaceDN w:val="0"/>
      <w:adjustRightInd w:val="0"/>
      <w:spacing w:after="0" w:line="240" w:lineRule="auto"/>
      <w:jc w:val="right"/>
      <w:rPr>
        <w:rFonts w:asciiTheme="minorHAnsi" w:hAnsiTheme="minorHAnsi" w:cstheme="minorHAnsi"/>
        <w:color w:val="0F265D"/>
        <w:sz w:val="14"/>
        <w:szCs w:val="14"/>
      </w:rPr>
    </w:pPr>
    <w:r>
      <w:rPr>
        <w:rFonts w:asciiTheme="minorHAnsi" w:hAnsiTheme="minorHAnsi"/>
        <w:color w:val="0F265D"/>
        <w:sz w:val="14"/>
      </w:rPr>
      <w:t>a’r Alban (SC037750).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B03ED" w14:textId="77777777" w:rsidR="002D7714" w:rsidRDefault="002D7714">
      <w:pPr>
        <w:spacing w:after="0" w:line="240" w:lineRule="auto"/>
      </w:pPr>
      <w:r>
        <w:separator/>
      </w:r>
    </w:p>
    <w:p w14:paraId="4802A2CB" w14:textId="77777777" w:rsidR="002D7714" w:rsidRDefault="002D7714"/>
    <w:p w14:paraId="282C1DCA" w14:textId="77777777" w:rsidR="002D7714" w:rsidRDefault="002D7714"/>
  </w:footnote>
  <w:footnote w:type="continuationSeparator" w:id="0">
    <w:p w14:paraId="1C1B2A46" w14:textId="77777777" w:rsidR="002D7714" w:rsidRDefault="002D7714">
      <w:pPr>
        <w:spacing w:after="0" w:line="240" w:lineRule="auto"/>
      </w:pPr>
      <w:r>
        <w:continuationSeparator/>
      </w:r>
    </w:p>
    <w:p w14:paraId="593184AA" w14:textId="77777777" w:rsidR="002D7714" w:rsidRDefault="002D7714"/>
    <w:p w14:paraId="5BBB414D" w14:textId="77777777" w:rsidR="002D7714" w:rsidRDefault="002D771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1FCD9" w14:textId="77777777" w:rsidR="0034002B" w:rsidRDefault="0034002B">
    <w:pPr>
      <w:spacing w:line="260" w:lineRule="exact"/>
      <w:rPr>
        <w:sz w:val="18"/>
      </w:rPr>
    </w:pPr>
  </w:p>
  <w:p w14:paraId="3F0DF204" w14:textId="77777777" w:rsidR="00A52F18" w:rsidRDefault="00BE68B8">
    <w:r>
      <w:rPr>
        <w:noProof/>
        <w:lang w:eastAsia="cy-GB"/>
      </w:rPr>
      <w:drawing>
        <wp:inline distT="0" distB="0" distL="0" distR="0" wp14:anchorId="0F70AC26" wp14:editId="7088E703">
          <wp:extent cx="6048375" cy="42164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48375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0A4D7C" w14:textId="77777777" w:rsidR="00A52F18" w:rsidRDefault="00A52F1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EAC1D" w14:textId="77777777" w:rsidR="0034002B" w:rsidRDefault="00737CE7">
    <w:pPr>
      <w:spacing w:line="80" w:lineRule="exact"/>
    </w:pPr>
    <w:r>
      <w:rPr>
        <w:noProof/>
        <w:lang w:eastAsia="cy-GB"/>
      </w:rPr>
      <w:drawing>
        <wp:anchor distT="0" distB="0" distL="114300" distR="114300" simplePos="0" relativeHeight="251661312" behindDoc="0" locked="0" layoutInCell="1" allowOverlap="1" wp14:anchorId="43842953" wp14:editId="40322D0B">
          <wp:simplePos x="0" y="0"/>
          <wp:positionH relativeFrom="margin">
            <wp:align>right</wp:align>
          </wp:positionH>
          <wp:positionV relativeFrom="paragraph">
            <wp:posOffset>264160</wp:posOffset>
          </wp:positionV>
          <wp:extent cx="972000" cy="9720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000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64CC"/>
    <w:multiLevelType w:val="hybridMultilevel"/>
    <w:tmpl w:val="7AF8E204"/>
    <w:lvl w:ilvl="0" w:tplc="29CA7B0A">
      <w:start w:val="1"/>
      <w:numFmt w:val="bullet"/>
      <w:lvlText w:val=""/>
      <w:lvlJc w:val="left"/>
      <w:pPr>
        <w:ind w:left="1440" w:hanging="360"/>
      </w:pPr>
      <w:rPr>
        <w:rFonts w:ascii="Wingdings" w:hAnsi="Wingdings" w:hint="default"/>
        <w:color w:val="F392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306D1"/>
    <w:multiLevelType w:val="hybridMultilevel"/>
    <w:tmpl w:val="82CE7BF6"/>
    <w:lvl w:ilvl="0" w:tplc="29CA7B0A">
      <w:start w:val="1"/>
      <w:numFmt w:val="bullet"/>
      <w:lvlText w:val=""/>
      <w:lvlJc w:val="left"/>
      <w:pPr>
        <w:ind w:left="1077" w:hanging="360"/>
      </w:pPr>
      <w:rPr>
        <w:rFonts w:ascii="Wingdings" w:hAnsi="Wingdings" w:hint="default"/>
        <w:color w:val="F39200"/>
        <w:sz w:val="20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DA51C53"/>
    <w:multiLevelType w:val="hybridMultilevel"/>
    <w:tmpl w:val="AF40D1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CE544F"/>
    <w:multiLevelType w:val="hybridMultilevel"/>
    <w:tmpl w:val="6364838E"/>
    <w:lvl w:ilvl="0" w:tplc="1FE282C4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F39200"/>
        <w:sz w:val="20"/>
        <w14:cntxtAlts w14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61305"/>
    <w:multiLevelType w:val="hybridMultilevel"/>
    <w:tmpl w:val="E74E3824"/>
    <w:lvl w:ilvl="0" w:tplc="D562D358">
      <w:start w:val="1"/>
      <w:numFmt w:val="decimal"/>
      <w:pStyle w:val="BulletListNumbered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B07CF8A6">
      <w:start w:val="1"/>
      <w:numFmt w:val="lowerLetter"/>
      <w:pStyle w:val="BulletLetterLower"/>
      <w:lvlText w:val="%2"/>
      <w:lvlJc w:val="left"/>
      <w:pPr>
        <w:ind w:left="2160" w:hanging="360"/>
      </w:pPr>
      <w:rPr>
        <w:rFonts w:hint="default"/>
        <w:b/>
        <w:i w:val="0"/>
      </w:rPr>
    </w:lvl>
    <w:lvl w:ilvl="2" w:tplc="441EBDFE">
      <w:start w:val="1"/>
      <w:numFmt w:val="lowerLetter"/>
      <w:pStyle w:val="BulletLetterLowerIndent"/>
      <w:lvlText w:val="%3"/>
      <w:lvlJc w:val="left"/>
      <w:pPr>
        <w:ind w:left="2880" w:hanging="180"/>
      </w:pPr>
      <w:rPr>
        <w:rFonts w:hint="default"/>
        <w:b/>
        <w:i w:val="0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920CFD"/>
    <w:multiLevelType w:val="hybridMultilevel"/>
    <w:tmpl w:val="C8E69A18"/>
    <w:lvl w:ilvl="0" w:tplc="4446869E">
      <w:start w:val="1"/>
      <w:numFmt w:val="upperLetter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E1638D"/>
    <w:multiLevelType w:val="multilevel"/>
    <w:tmpl w:val="E968E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A0360"/>
    <w:multiLevelType w:val="hybridMultilevel"/>
    <w:tmpl w:val="44003148"/>
    <w:lvl w:ilvl="0" w:tplc="29CA7B0A">
      <w:start w:val="1"/>
      <w:numFmt w:val="bullet"/>
      <w:lvlText w:val=""/>
      <w:lvlJc w:val="left"/>
      <w:pPr>
        <w:ind w:left="1440" w:hanging="360"/>
      </w:pPr>
      <w:rPr>
        <w:rFonts w:ascii="Wingdings" w:hAnsi="Wingdings" w:hint="default"/>
        <w:color w:val="F39200"/>
        <w:sz w:val="20"/>
      </w:rPr>
    </w:lvl>
    <w:lvl w:ilvl="1" w:tplc="FEBAE550">
      <w:start w:val="1"/>
      <w:numFmt w:val="bullet"/>
      <w:lvlText w:val="l"/>
      <w:lvlJc w:val="left"/>
      <w:pPr>
        <w:ind w:left="1440" w:hanging="360"/>
      </w:pPr>
      <w:rPr>
        <w:rFonts w:ascii="Wingdings" w:hAnsi="Wingdings" w:hint="default"/>
        <w:color w:val="F39200" w:themeColor="accent1"/>
      </w:rPr>
    </w:lvl>
    <w:lvl w:ilvl="2" w:tplc="29CA7B0A">
      <w:start w:val="1"/>
      <w:numFmt w:val="bullet"/>
      <w:lvlText w:val=""/>
      <w:lvlJc w:val="left"/>
      <w:pPr>
        <w:ind w:left="2160" w:hanging="360"/>
      </w:pPr>
      <w:rPr>
        <w:rFonts w:ascii="Wingdings" w:hAnsi="Wingdings" w:hint="default"/>
        <w:color w:val="F39200"/>
        <w:sz w:val="20"/>
      </w:rPr>
    </w:lvl>
    <w:lvl w:ilvl="3" w:tplc="29CA7B0A">
      <w:start w:val="1"/>
      <w:numFmt w:val="bullet"/>
      <w:lvlText w:val=""/>
      <w:lvlJc w:val="left"/>
      <w:pPr>
        <w:ind w:left="2880" w:hanging="360"/>
      </w:pPr>
      <w:rPr>
        <w:rFonts w:ascii="Wingdings" w:hAnsi="Wingdings" w:hint="default"/>
        <w:color w:val="F39200"/>
        <w:sz w:val="20"/>
      </w:rPr>
    </w:lvl>
    <w:lvl w:ilvl="4" w:tplc="29CA7B0A">
      <w:start w:val="1"/>
      <w:numFmt w:val="bullet"/>
      <w:lvlText w:val=""/>
      <w:lvlJc w:val="left"/>
      <w:pPr>
        <w:ind w:left="3600" w:hanging="360"/>
      </w:pPr>
      <w:rPr>
        <w:rFonts w:ascii="Wingdings" w:hAnsi="Wingdings" w:hint="default"/>
        <w:color w:val="F39200"/>
        <w:sz w:val="20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76A74"/>
    <w:multiLevelType w:val="multilevel"/>
    <w:tmpl w:val="E968E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8E6AC8"/>
    <w:multiLevelType w:val="hybridMultilevel"/>
    <w:tmpl w:val="996EBA1A"/>
    <w:lvl w:ilvl="0" w:tplc="12BAAD88">
      <w:start w:val="1"/>
      <w:numFmt w:val="upperLetter"/>
      <w:pStyle w:val="BulletLetterUpper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F2B7D"/>
    <w:multiLevelType w:val="hybridMultilevel"/>
    <w:tmpl w:val="380A3D8E"/>
    <w:lvl w:ilvl="0" w:tplc="29CA7B0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F392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E7370"/>
    <w:multiLevelType w:val="hybridMultilevel"/>
    <w:tmpl w:val="C26C5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C1474"/>
    <w:multiLevelType w:val="hybridMultilevel"/>
    <w:tmpl w:val="CE867FAE"/>
    <w:lvl w:ilvl="0" w:tplc="7670232C">
      <w:start w:val="1"/>
      <w:numFmt w:val="lowerRoman"/>
      <w:pStyle w:val="BulletLetterRoman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C388CD4C">
      <w:start w:val="1"/>
      <w:numFmt w:val="lowerRoman"/>
      <w:pStyle w:val="BulletLetterRomanIndent"/>
      <w:lvlText w:val="%2"/>
      <w:lvlJc w:val="left"/>
      <w:pPr>
        <w:ind w:left="1440" w:hanging="360"/>
      </w:pPr>
      <w:rPr>
        <w:rFonts w:hint="default"/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D23FB"/>
    <w:multiLevelType w:val="hybridMultilevel"/>
    <w:tmpl w:val="D90A16A6"/>
    <w:lvl w:ilvl="0" w:tplc="A34044F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F392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410D0"/>
    <w:multiLevelType w:val="hybridMultilevel"/>
    <w:tmpl w:val="4462E664"/>
    <w:lvl w:ilvl="0" w:tplc="29CA7B0A">
      <w:start w:val="1"/>
      <w:numFmt w:val="bullet"/>
      <w:lvlText w:val=""/>
      <w:lvlJc w:val="left"/>
      <w:pPr>
        <w:ind w:left="1440" w:hanging="360"/>
      </w:pPr>
      <w:rPr>
        <w:rFonts w:ascii="Wingdings" w:hAnsi="Wingdings" w:hint="default"/>
        <w:color w:val="F392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635BA"/>
    <w:multiLevelType w:val="multilevel"/>
    <w:tmpl w:val="E968E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A66094"/>
    <w:multiLevelType w:val="hybridMultilevel"/>
    <w:tmpl w:val="A58C7792"/>
    <w:lvl w:ilvl="0" w:tplc="12D60542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5E69E3"/>
    <w:multiLevelType w:val="hybridMultilevel"/>
    <w:tmpl w:val="89F62E2E"/>
    <w:lvl w:ilvl="0" w:tplc="29CA7B0A">
      <w:start w:val="1"/>
      <w:numFmt w:val="bullet"/>
      <w:lvlText w:val=""/>
      <w:lvlJc w:val="left"/>
      <w:pPr>
        <w:tabs>
          <w:tab w:val="num" w:pos="284"/>
        </w:tabs>
        <w:ind w:left="227" w:hanging="227"/>
      </w:pPr>
      <w:rPr>
        <w:rFonts w:ascii="Wingdings" w:hAnsi="Wingdings" w:hint="default"/>
        <w:color w:val="F39200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70310"/>
    <w:multiLevelType w:val="hybridMultilevel"/>
    <w:tmpl w:val="DEF850C2"/>
    <w:lvl w:ilvl="0" w:tplc="D7C2D848">
      <w:start w:val="1"/>
      <w:numFmt w:val="bullet"/>
      <w:pStyle w:val="BulletPointList"/>
      <w:lvlText w:val=""/>
      <w:lvlJc w:val="left"/>
      <w:pPr>
        <w:ind w:left="720" w:hanging="360"/>
      </w:pPr>
      <w:rPr>
        <w:rFonts w:ascii="Wingdings" w:hAnsi="Wingdings" w:hint="default"/>
        <w:color w:val="F39200"/>
        <w:sz w:val="20"/>
      </w:rPr>
    </w:lvl>
    <w:lvl w:ilvl="1" w:tplc="E3A241DA">
      <w:start w:val="1"/>
      <w:numFmt w:val="bullet"/>
      <w:pStyle w:val="BulletPointListIndent"/>
      <w:lvlText w:val=""/>
      <w:lvlJc w:val="left"/>
      <w:pPr>
        <w:ind w:left="1440" w:hanging="360"/>
      </w:pPr>
      <w:rPr>
        <w:rFonts w:ascii="Wingdings" w:hAnsi="Wingdings" w:hint="default"/>
        <w:color w:val="F39200"/>
        <w:sz w:val="20"/>
      </w:rPr>
    </w:lvl>
    <w:lvl w:ilvl="2" w:tplc="B5644A94">
      <w:start w:val="1"/>
      <w:numFmt w:val="bullet"/>
      <w:pStyle w:val="BulletPointListIndent3"/>
      <w:lvlText w:val=""/>
      <w:lvlJc w:val="left"/>
      <w:pPr>
        <w:ind w:left="2160" w:hanging="360"/>
      </w:pPr>
      <w:rPr>
        <w:rFonts w:ascii="Wingdings" w:hAnsi="Wingdings" w:hint="default"/>
        <w:color w:val="F39200"/>
        <w:sz w:val="20"/>
      </w:rPr>
    </w:lvl>
    <w:lvl w:ilvl="3" w:tplc="EE223F3C">
      <w:start w:val="1"/>
      <w:numFmt w:val="bullet"/>
      <w:pStyle w:val="Bulletpointlistindent4"/>
      <w:lvlText w:val=""/>
      <w:lvlJc w:val="left"/>
      <w:pPr>
        <w:ind w:left="2880" w:hanging="360"/>
      </w:pPr>
      <w:rPr>
        <w:rFonts w:ascii="Wingdings" w:hAnsi="Wingdings" w:hint="default"/>
        <w:color w:val="F39200"/>
        <w:sz w:val="20"/>
      </w:rPr>
    </w:lvl>
    <w:lvl w:ilvl="4" w:tplc="29CA7B0A">
      <w:start w:val="1"/>
      <w:numFmt w:val="bullet"/>
      <w:lvlText w:val=""/>
      <w:lvlJc w:val="left"/>
      <w:pPr>
        <w:ind w:left="3600" w:hanging="360"/>
      </w:pPr>
      <w:rPr>
        <w:rFonts w:ascii="Wingdings" w:hAnsi="Wingdings" w:hint="default"/>
        <w:color w:val="F39200"/>
        <w:sz w:val="20"/>
      </w:rPr>
    </w:lvl>
    <w:lvl w:ilvl="5" w:tplc="29CA7B0A">
      <w:start w:val="1"/>
      <w:numFmt w:val="bullet"/>
      <w:lvlText w:val=""/>
      <w:lvlJc w:val="left"/>
      <w:pPr>
        <w:ind w:left="4320" w:hanging="360"/>
      </w:pPr>
      <w:rPr>
        <w:rFonts w:ascii="Wingdings" w:hAnsi="Wingdings" w:hint="default"/>
        <w:color w:val="F39200"/>
        <w:sz w:val="20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B45F5"/>
    <w:multiLevelType w:val="hybridMultilevel"/>
    <w:tmpl w:val="30324490"/>
    <w:lvl w:ilvl="0" w:tplc="D27A41CC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 w:tplc="85A69CB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2" w:tplc="7B282924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3" w:tplc="B0BC8944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4" w:tplc="6A884C44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5" w:tplc="38DCAADC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6" w:tplc="6C7EBCF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7" w:tplc="CE0C2FB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8" w:tplc="AEDA6C7C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</w:abstractNum>
  <w:abstractNum w:abstractNumId="20" w15:restartNumberingAfterBreak="0">
    <w:nsid w:val="6B8B75C1"/>
    <w:multiLevelType w:val="hybridMultilevel"/>
    <w:tmpl w:val="85929AD2"/>
    <w:lvl w:ilvl="0" w:tplc="29CA7B0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F39200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71D04"/>
    <w:multiLevelType w:val="hybridMultilevel"/>
    <w:tmpl w:val="8C6CB7E8"/>
    <w:lvl w:ilvl="0" w:tplc="B490728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00000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091F88"/>
    <w:multiLevelType w:val="hybridMultilevel"/>
    <w:tmpl w:val="BD026D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8538B"/>
    <w:multiLevelType w:val="hybridMultilevel"/>
    <w:tmpl w:val="41D05570"/>
    <w:lvl w:ilvl="0" w:tplc="E7DECA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1F2F34"/>
    <w:multiLevelType w:val="hybridMultilevel"/>
    <w:tmpl w:val="7EAAE5F8"/>
    <w:lvl w:ilvl="0" w:tplc="4506451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F392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10"/>
  </w:num>
  <w:num w:numId="5">
    <w:abstractNumId w:val="1"/>
  </w:num>
  <w:num w:numId="6">
    <w:abstractNumId w:val="24"/>
  </w:num>
  <w:num w:numId="7">
    <w:abstractNumId w:val="18"/>
  </w:num>
  <w:num w:numId="8">
    <w:abstractNumId w:val="0"/>
  </w:num>
  <w:num w:numId="9">
    <w:abstractNumId w:val="14"/>
  </w:num>
  <w:num w:numId="10">
    <w:abstractNumId w:val="2"/>
  </w:num>
  <w:num w:numId="11">
    <w:abstractNumId w:val="7"/>
  </w:num>
  <w:num w:numId="12">
    <w:abstractNumId w:val="20"/>
  </w:num>
  <w:num w:numId="13">
    <w:abstractNumId w:val="3"/>
  </w:num>
  <w:num w:numId="14">
    <w:abstractNumId w:val="22"/>
  </w:num>
  <w:num w:numId="15">
    <w:abstractNumId w:val="16"/>
  </w:num>
  <w:num w:numId="16">
    <w:abstractNumId w:val="5"/>
  </w:num>
  <w:num w:numId="17">
    <w:abstractNumId w:val="4"/>
  </w:num>
  <w:num w:numId="18">
    <w:abstractNumId w:val="9"/>
  </w:num>
  <w:num w:numId="19">
    <w:abstractNumId w:val="12"/>
  </w:num>
  <w:num w:numId="20">
    <w:abstractNumId w:val="21"/>
  </w:num>
  <w:num w:numId="21">
    <w:abstractNumId w:val="19"/>
  </w:num>
  <w:num w:numId="22">
    <w:abstractNumId w:val="6"/>
  </w:num>
  <w:num w:numId="23">
    <w:abstractNumId w:val="15"/>
  </w:num>
  <w:num w:numId="24">
    <w:abstractNumId w:val="8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97C"/>
    <w:rsid w:val="00002865"/>
    <w:rsid w:val="00041E6D"/>
    <w:rsid w:val="00044B96"/>
    <w:rsid w:val="00073F51"/>
    <w:rsid w:val="00096C21"/>
    <w:rsid w:val="000E598F"/>
    <w:rsid w:val="000F4142"/>
    <w:rsid w:val="000F424B"/>
    <w:rsid w:val="00104EAA"/>
    <w:rsid w:val="00123FEB"/>
    <w:rsid w:val="001334DD"/>
    <w:rsid w:val="001350C6"/>
    <w:rsid w:val="00176C37"/>
    <w:rsid w:val="001C18B1"/>
    <w:rsid w:val="001C7D86"/>
    <w:rsid w:val="001F430A"/>
    <w:rsid w:val="002100DD"/>
    <w:rsid w:val="00223E4D"/>
    <w:rsid w:val="00226748"/>
    <w:rsid w:val="00240078"/>
    <w:rsid w:val="0024677A"/>
    <w:rsid w:val="002739D8"/>
    <w:rsid w:val="002A447D"/>
    <w:rsid w:val="002B2608"/>
    <w:rsid w:val="002B6128"/>
    <w:rsid w:val="002C0D5E"/>
    <w:rsid w:val="002C5A9F"/>
    <w:rsid w:val="002D3184"/>
    <w:rsid w:val="002D430F"/>
    <w:rsid w:val="002D597C"/>
    <w:rsid w:val="002D7714"/>
    <w:rsid w:val="002F5561"/>
    <w:rsid w:val="003014E9"/>
    <w:rsid w:val="00302AC4"/>
    <w:rsid w:val="003174C5"/>
    <w:rsid w:val="00320822"/>
    <w:rsid w:val="00332F43"/>
    <w:rsid w:val="0034002B"/>
    <w:rsid w:val="00346FFF"/>
    <w:rsid w:val="00350A7D"/>
    <w:rsid w:val="00354E68"/>
    <w:rsid w:val="00355FBE"/>
    <w:rsid w:val="003804FA"/>
    <w:rsid w:val="003C0865"/>
    <w:rsid w:val="003D07D4"/>
    <w:rsid w:val="003D6791"/>
    <w:rsid w:val="003F2A12"/>
    <w:rsid w:val="004014AA"/>
    <w:rsid w:val="004136BA"/>
    <w:rsid w:val="004335EA"/>
    <w:rsid w:val="00435BC7"/>
    <w:rsid w:val="00454C74"/>
    <w:rsid w:val="0047120F"/>
    <w:rsid w:val="004729F4"/>
    <w:rsid w:val="0049648A"/>
    <w:rsid w:val="004A3B0A"/>
    <w:rsid w:val="004B2A24"/>
    <w:rsid w:val="004C5AE3"/>
    <w:rsid w:val="004F196F"/>
    <w:rsid w:val="00504DA2"/>
    <w:rsid w:val="0052479E"/>
    <w:rsid w:val="005555EE"/>
    <w:rsid w:val="00575D52"/>
    <w:rsid w:val="0057777E"/>
    <w:rsid w:val="005922CA"/>
    <w:rsid w:val="00595565"/>
    <w:rsid w:val="005A4F7D"/>
    <w:rsid w:val="005A6C49"/>
    <w:rsid w:val="005C2553"/>
    <w:rsid w:val="005C6300"/>
    <w:rsid w:val="005D0BC8"/>
    <w:rsid w:val="005D50BF"/>
    <w:rsid w:val="005E0B44"/>
    <w:rsid w:val="005E0F3B"/>
    <w:rsid w:val="005F2C78"/>
    <w:rsid w:val="00621C24"/>
    <w:rsid w:val="00631906"/>
    <w:rsid w:val="00667237"/>
    <w:rsid w:val="006832AC"/>
    <w:rsid w:val="006C28AC"/>
    <w:rsid w:val="006C593A"/>
    <w:rsid w:val="006C65D5"/>
    <w:rsid w:val="006C7842"/>
    <w:rsid w:val="006F096B"/>
    <w:rsid w:val="006F0A2A"/>
    <w:rsid w:val="006F0F63"/>
    <w:rsid w:val="00715BC7"/>
    <w:rsid w:val="00732066"/>
    <w:rsid w:val="00737CE7"/>
    <w:rsid w:val="00747DAF"/>
    <w:rsid w:val="00766579"/>
    <w:rsid w:val="00766655"/>
    <w:rsid w:val="00767D01"/>
    <w:rsid w:val="007703D7"/>
    <w:rsid w:val="00793673"/>
    <w:rsid w:val="007A523F"/>
    <w:rsid w:val="007C31E8"/>
    <w:rsid w:val="007D5723"/>
    <w:rsid w:val="0080314B"/>
    <w:rsid w:val="00810FF8"/>
    <w:rsid w:val="008252FE"/>
    <w:rsid w:val="00827740"/>
    <w:rsid w:val="008461DC"/>
    <w:rsid w:val="00856E35"/>
    <w:rsid w:val="0087724E"/>
    <w:rsid w:val="00891E50"/>
    <w:rsid w:val="008B0844"/>
    <w:rsid w:val="008B1715"/>
    <w:rsid w:val="008C052B"/>
    <w:rsid w:val="008C482A"/>
    <w:rsid w:val="008D1BCF"/>
    <w:rsid w:val="009111A5"/>
    <w:rsid w:val="00913263"/>
    <w:rsid w:val="00913E2B"/>
    <w:rsid w:val="009172D6"/>
    <w:rsid w:val="0092144B"/>
    <w:rsid w:val="00923BEA"/>
    <w:rsid w:val="00925F28"/>
    <w:rsid w:val="00937001"/>
    <w:rsid w:val="009451F6"/>
    <w:rsid w:val="00953383"/>
    <w:rsid w:val="00965B1C"/>
    <w:rsid w:val="009711F9"/>
    <w:rsid w:val="00975921"/>
    <w:rsid w:val="0098161A"/>
    <w:rsid w:val="00983D07"/>
    <w:rsid w:val="00984666"/>
    <w:rsid w:val="009875C3"/>
    <w:rsid w:val="009C46E9"/>
    <w:rsid w:val="009E1112"/>
    <w:rsid w:val="009E1234"/>
    <w:rsid w:val="00A11950"/>
    <w:rsid w:val="00A125A8"/>
    <w:rsid w:val="00A1675F"/>
    <w:rsid w:val="00A37B9A"/>
    <w:rsid w:val="00A403D6"/>
    <w:rsid w:val="00A45A41"/>
    <w:rsid w:val="00A47BF8"/>
    <w:rsid w:val="00A52F18"/>
    <w:rsid w:val="00A54BC5"/>
    <w:rsid w:val="00A558E7"/>
    <w:rsid w:val="00A63685"/>
    <w:rsid w:val="00A75C08"/>
    <w:rsid w:val="00A77556"/>
    <w:rsid w:val="00A87A06"/>
    <w:rsid w:val="00A87FF9"/>
    <w:rsid w:val="00AA400E"/>
    <w:rsid w:val="00AB0CCB"/>
    <w:rsid w:val="00AC363C"/>
    <w:rsid w:val="00AC7959"/>
    <w:rsid w:val="00AE2631"/>
    <w:rsid w:val="00AF716C"/>
    <w:rsid w:val="00B02600"/>
    <w:rsid w:val="00B1132A"/>
    <w:rsid w:val="00B2735A"/>
    <w:rsid w:val="00B33B1A"/>
    <w:rsid w:val="00B736E9"/>
    <w:rsid w:val="00B74590"/>
    <w:rsid w:val="00BA69BC"/>
    <w:rsid w:val="00BB51DC"/>
    <w:rsid w:val="00BC1711"/>
    <w:rsid w:val="00BC3230"/>
    <w:rsid w:val="00BD10BD"/>
    <w:rsid w:val="00BE68B8"/>
    <w:rsid w:val="00BF780B"/>
    <w:rsid w:val="00C03FF8"/>
    <w:rsid w:val="00C529B7"/>
    <w:rsid w:val="00C673BC"/>
    <w:rsid w:val="00C81438"/>
    <w:rsid w:val="00CA3A03"/>
    <w:rsid w:val="00CD1793"/>
    <w:rsid w:val="00CD1DE2"/>
    <w:rsid w:val="00CD6A3B"/>
    <w:rsid w:val="00CE29F8"/>
    <w:rsid w:val="00CE607B"/>
    <w:rsid w:val="00D161CF"/>
    <w:rsid w:val="00D26B03"/>
    <w:rsid w:val="00D527F6"/>
    <w:rsid w:val="00D752A6"/>
    <w:rsid w:val="00D871F3"/>
    <w:rsid w:val="00D92B67"/>
    <w:rsid w:val="00DA243C"/>
    <w:rsid w:val="00DB50E1"/>
    <w:rsid w:val="00DC32CF"/>
    <w:rsid w:val="00DD4575"/>
    <w:rsid w:val="00DD558B"/>
    <w:rsid w:val="00DF050C"/>
    <w:rsid w:val="00E007B8"/>
    <w:rsid w:val="00E34BC1"/>
    <w:rsid w:val="00E56688"/>
    <w:rsid w:val="00E74CCC"/>
    <w:rsid w:val="00E83BC7"/>
    <w:rsid w:val="00E845F5"/>
    <w:rsid w:val="00E859A9"/>
    <w:rsid w:val="00E90160"/>
    <w:rsid w:val="00E90575"/>
    <w:rsid w:val="00EA0CF1"/>
    <w:rsid w:val="00EB05B4"/>
    <w:rsid w:val="00EB1544"/>
    <w:rsid w:val="00EB397B"/>
    <w:rsid w:val="00EC501C"/>
    <w:rsid w:val="00ED55C8"/>
    <w:rsid w:val="00F13006"/>
    <w:rsid w:val="00F20838"/>
    <w:rsid w:val="00F30296"/>
    <w:rsid w:val="00F34265"/>
    <w:rsid w:val="00F3629E"/>
    <w:rsid w:val="00F40AEA"/>
    <w:rsid w:val="00F424FB"/>
    <w:rsid w:val="00F532E2"/>
    <w:rsid w:val="00F5678E"/>
    <w:rsid w:val="00F60F0B"/>
    <w:rsid w:val="00F75DC9"/>
    <w:rsid w:val="00F854E4"/>
    <w:rsid w:val="00F91013"/>
    <w:rsid w:val="00F9612D"/>
    <w:rsid w:val="00FA20A2"/>
    <w:rsid w:val="00FC2DB2"/>
    <w:rsid w:val="00FC5503"/>
    <w:rsid w:val="00FD6352"/>
    <w:rsid w:val="00FE6321"/>
    <w:rsid w:val="00FF706B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63D5E3"/>
  <w15:chartTrackingRefBased/>
  <w15:docId w15:val="{6F5B45BE-5D6D-4983-9139-6BC4D6C5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z Do Not Use 1"/>
    <w:rsid w:val="00223E4D"/>
    <w:rPr>
      <w:rFonts w:ascii="Calibri" w:eastAsia="Times New Roman" w:hAnsi="Calibri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111A5"/>
    <w:pPr>
      <w:keepNext/>
      <w:spacing w:before="720" w:after="200" w:line="216" w:lineRule="auto"/>
      <w:outlineLvl w:val="0"/>
    </w:pPr>
    <w:rPr>
      <w:rFonts w:eastAsiaTheme="minorHAnsi" w:cs="Arial"/>
      <w:b/>
      <w:bCs/>
      <w:color w:val="156EA5" w:themeColor="text2"/>
      <w:kern w:val="32"/>
      <w:sz w:val="52"/>
      <w:szCs w:val="32"/>
    </w:rPr>
  </w:style>
  <w:style w:type="paragraph" w:styleId="Heading2">
    <w:name w:val="heading 2"/>
    <w:basedOn w:val="Heading1"/>
    <w:next w:val="Normal"/>
    <w:link w:val="Heading2Char"/>
    <w:qFormat/>
    <w:rsid w:val="004335EA"/>
    <w:pPr>
      <w:spacing w:before="560" w:after="100"/>
      <w:outlineLvl w:val="1"/>
    </w:pPr>
    <w:rPr>
      <w:iCs/>
      <w:sz w:val="42"/>
      <w:szCs w:val="28"/>
    </w:rPr>
  </w:style>
  <w:style w:type="paragraph" w:styleId="Heading3">
    <w:name w:val="heading 3"/>
    <w:basedOn w:val="Normal"/>
    <w:next w:val="Normal"/>
    <w:link w:val="Heading3Char"/>
    <w:qFormat/>
    <w:rsid w:val="00766655"/>
    <w:pPr>
      <w:keepNext/>
      <w:widowControl w:val="0"/>
      <w:autoSpaceDE w:val="0"/>
      <w:autoSpaceDN w:val="0"/>
      <w:spacing w:before="480" w:after="100" w:line="216" w:lineRule="auto"/>
      <w:outlineLvl w:val="2"/>
    </w:pPr>
    <w:rPr>
      <w:rFonts w:eastAsiaTheme="minorHAnsi" w:cs="Arial"/>
      <w:b/>
      <w:bCs/>
      <w:iCs/>
      <w:color w:val="156EA5" w:themeColor="text2"/>
      <w:sz w:val="36"/>
      <w:szCs w:val="26"/>
      <w:lang w:eastAsia="en-GB" w:bidi="en-GB"/>
    </w:rPr>
  </w:style>
  <w:style w:type="paragraph" w:styleId="Heading4">
    <w:name w:val="heading 4"/>
    <w:basedOn w:val="Normal"/>
    <w:next w:val="Normal"/>
    <w:link w:val="Heading4Char"/>
    <w:qFormat/>
    <w:rsid w:val="003014E9"/>
    <w:pPr>
      <w:keepNext/>
      <w:spacing w:before="400" w:after="100" w:line="216" w:lineRule="auto"/>
      <w:outlineLvl w:val="3"/>
    </w:pPr>
    <w:rPr>
      <w:rFonts w:eastAsiaTheme="minorHAnsi" w:cs="Tahoma"/>
      <w:b/>
      <w:bCs/>
      <w:color w:val="156EA5" w:themeColor="text2"/>
      <w:sz w:val="32"/>
      <w:szCs w:val="28"/>
    </w:rPr>
  </w:style>
  <w:style w:type="paragraph" w:styleId="Heading5">
    <w:name w:val="heading 5"/>
    <w:aliases w:val="z Do Not Use 4"/>
    <w:basedOn w:val="Normal"/>
    <w:next w:val="Normal"/>
    <w:link w:val="Heading5Char"/>
    <w:rsid w:val="00B1132A"/>
    <w:pPr>
      <w:spacing w:before="360" w:after="100"/>
      <w:outlineLvl w:val="4"/>
    </w:pPr>
    <w:rPr>
      <w:b/>
      <w:bCs/>
      <w:iCs/>
      <w:color w:val="2CA6C2" w:themeColor="background2"/>
      <w:sz w:val="28"/>
      <w:szCs w:val="26"/>
    </w:rPr>
  </w:style>
  <w:style w:type="paragraph" w:styleId="Heading6">
    <w:name w:val="heading 6"/>
    <w:aliases w:val="z Do Not Use 6"/>
    <w:basedOn w:val="Normal"/>
    <w:next w:val="Normal"/>
    <w:link w:val="Heading6Char"/>
    <w:uiPriority w:val="9"/>
    <w:semiHidden/>
    <w:unhideWhenUsed/>
    <w:rsid w:val="005E0F3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9480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MCTable">
    <w:name w:val="GMC Table"/>
    <w:basedOn w:val="TableNormal"/>
    <w:uiPriority w:val="99"/>
    <w:rsid w:val="005D50BF"/>
    <w:pPr>
      <w:spacing w:after="0" w:line="240" w:lineRule="auto"/>
    </w:pPr>
    <w:rPr>
      <w:rFonts w:ascii="Calibri Light" w:hAnsi="Calibri Light"/>
      <w:sz w:val="24"/>
    </w:rPr>
    <w:tblPr>
      <w:tblBorders>
        <w:bottom w:val="single" w:sz="4" w:space="0" w:color="2CA6C2" w:themeColor="background2"/>
        <w:insideH w:val="single" w:sz="4" w:space="0" w:color="2CA6C2" w:themeColor="background2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i w:val="0"/>
        <w:color w:val="FFFFFF"/>
        <w:sz w:val="24"/>
        <w:u w:val="none"/>
      </w:rPr>
      <w:tblPr/>
      <w:tcPr>
        <w:shd w:val="clear" w:color="auto" w:fill="156EA5" w:themeFill="text2"/>
      </w:tcPr>
    </w:tblStylePr>
    <w:tblStylePr w:type="firstCol">
      <w:tblPr/>
      <w:tcPr>
        <w:tcBorders>
          <w:right w:val="nil"/>
        </w:tcBorders>
        <w:shd w:val="clear" w:color="auto" w:fill="DDF1FD" w:themeFill="background1"/>
      </w:tcPr>
    </w:tblStylePr>
  </w:style>
  <w:style w:type="character" w:customStyle="1" w:styleId="Heading1Char">
    <w:name w:val="Heading 1 Char"/>
    <w:basedOn w:val="DefaultParagraphFont"/>
    <w:link w:val="Heading1"/>
    <w:rsid w:val="009111A5"/>
    <w:rPr>
      <w:rFonts w:ascii="Calibri" w:hAnsi="Calibri" w:cs="Arial"/>
      <w:b/>
      <w:bCs/>
      <w:color w:val="156EA5" w:themeColor="text2"/>
      <w:kern w:val="32"/>
      <w:sz w:val="52"/>
      <w:szCs w:val="32"/>
    </w:rPr>
  </w:style>
  <w:style w:type="character" w:customStyle="1" w:styleId="Heading2Char">
    <w:name w:val="Heading 2 Char"/>
    <w:basedOn w:val="DefaultParagraphFont"/>
    <w:link w:val="Heading2"/>
    <w:rsid w:val="004335EA"/>
    <w:rPr>
      <w:rFonts w:ascii="Calibri" w:eastAsia="Times New Roman" w:hAnsi="Calibri" w:cs="Arial"/>
      <w:b/>
      <w:bCs/>
      <w:iCs/>
      <w:color w:val="156EA5" w:themeColor="text2"/>
      <w:kern w:val="32"/>
      <w:sz w:val="42"/>
      <w:szCs w:val="28"/>
    </w:rPr>
  </w:style>
  <w:style w:type="character" w:customStyle="1" w:styleId="Heading3Char">
    <w:name w:val="Heading 3 Char"/>
    <w:basedOn w:val="DefaultParagraphFont"/>
    <w:link w:val="Heading3"/>
    <w:rsid w:val="00766655"/>
    <w:rPr>
      <w:rFonts w:ascii="Calibri" w:hAnsi="Calibri" w:cs="Arial"/>
      <w:b/>
      <w:bCs/>
      <w:iCs/>
      <w:color w:val="156EA5" w:themeColor="text2"/>
      <w:sz w:val="36"/>
      <w:szCs w:val="26"/>
      <w:lang w:eastAsia="en-GB" w:bidi="en-GB"/>
    </w:rPr>
  </w:style>
  <w:style w:type="character" w:customStyle="1" w:styleId="Heading4Char">
    <w:name w:val="Heading 4 Char"/>
    <w:basedOn w:val="DefaultParagraphFont"/>
    <w:link w:val="Heading4"/>
    <w:rsid w:val="003014E9"/>
    <w:rPr>
      <w:rFonts w:ascii="Calibri" w:hAnsi="Calibri" w:cs="Tahoma"/>
      <w:b/>
      <w:bCs/>
      <w:color w:val="156EA5" w:themeColor="text2"/>
      <w:sz w:val="32"/>
      <w:szCs w:val="28"/>
    </w:rPr>
  </w:style>
  <w:style w:type="character" w:customStyle="1" w:styleId="Heading5Char">
    <w:name w:val="Heading 5 Char"/>
    <w:aliases w:val="z Do Not Use 4 Char"/>
    <w:basedOn w:val="DefaultParagraphFont"/>
    <w:link w:val="Heading5"/>
    <w:rsid w:val="00B1132A"/>
    <w:rPr>
      <w:rFonts w:ascii="Calibri" w:eastAsia="Times New Roman" w:hAnsi="Calibri" w:cs="Times New Roman"/>
      <w:b/>
      <w:bCs/>
      <w:iCs/>
      <w:color w:val="2CA6C2" w:themeColor="background2"/>
      <w:sz w:val="28"/>
      <w:szCs w:val="26"/>
    </w:rPr>
  </w:style>
  <w:style w:type="paragraph" w:styleId="Caption">
    <w:name w:val="caption"/>
    <w:aliases w:val="z Do Not Use 2"/>
    <w:basedOn w:val="Normal"/>
    <w:next w:val="Normal"/>
    <w:rsid w:val="00F13006"/>
    <w:rPr>
      <w:b/>
      <w:bCs/>
      <w:i/>
      <w:szCs w:val="20"/>
    </w:rPr>
  </w:style>
  <w:style w:type="character" w:styleId="Strong">
    <w:name w:val="Strong"/>
    <w:aliases w:val="z Do Not Use 3"/>
    <w:basedOn w:val="DefaultParagraphFont"/>
    <w:rsid w:val="005E0F3B"/>
    <w:rPr>
      <w:b/>
      <w:bCs/>
    </w:rPr>
  </w:style>
  <w:style w:type="paragraph" w:styleId="Title">
    <w:name w:val="Title"/>
    <w:aliases w:val="z Do Not Use 7"/>
    <w:basedOn w:val="Normal"/>
    <w:next w:val="Normal"/>
    <w:link w:val="TitleChar"/>
    <w:uiPriority w:val="10"/>
    <w:rsid w:val="005E0F3B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Footer">
    <w:name w:val="footer"/>
    <w:basedOn w:val="Normal"/>
    <w:link w:val="FooterChar"/>
    <w:uiPriority w:val="99"/>
    <w:rsid w:val="00F13006"/>
    <w:pPr>
      <w:tabs>
        <w:tab w:val="center" w:pos="4320"/>
        <w:tab w:val="right" w:pos="864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13006"/>
    <w:rPr>
      <w:rFonts w:ascii="Calibri Light" w:eastAsia="Times New Roman" w:hAnsi="Calibri Light" w:cs="Times New Roman"/>
      <w:color w:val="000000"/>
      <w:sz w:val="18"/>
      <w:szCs w:val="24"/>
    </w:rPr>
  </w:style>
  <w:style w:type="character" w:customStyle="1" w:styleId="TitleChar">
    <w:name w:val="Title Char"/>
    <w:aliases w:val="z Do Not Use 7 Char"/>
    <w:basedOn w:val="DefaultParagraphFont"/>
    <w:link w:val="Title"/>
    <w:uiPriority w:val="10"/>
    <w:rsid w:val="005E0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aliases w:val="z Do Not Use 8"/>
    <w:basedOn w:val="Normal"/>
    <w:next w:val="Normal"/>
    <w:link w:val="SubtitleChar"/>
    <w:uiPriority w:val="11"/>
    <w:rsid w:val="005E0F3B"/>
    <w:pPr>
      <w:numPr>
        <w:ilvl w:val="1"/>
      </w:numPr>
    </w:pPr>
    <w:rPr>
      <w:rFonts w:asciiTheme="minorHAnsi" w:eastAsiaTheme="minorEastAsia" w:hAnsiTheme="minorHAnsi" w:cstheme="minorBidi"/>
      <w:color w:val="2358D6" w:themeColor="text1" w:themeTint="A5"/>
      <w:spacing w:val="15"/>
      <w:sz w:val="22"/>
      <w:szCs w:val="22"/>
    </w:rPr>
  </w:style>
  <w:style w:type="character" w:customStyle="1" w:styleId="SubtitleChar">
    <w:name w:val="Subtitle Char"/>
    <w:aliases w:val="z Do Not Use 8 Char"/>
    <w:basedOn w:val="DefaultParagraphFont"/>
    <w:link w:val="Subtitle"/>
    <w:uiPriority w:val="11"/>
    <w:rsid w:val="005E0F3B"/>
    <w:rPr>
      <w:rFonts w:eastAsiaTheme="minorEastAsia"/>
      <w:color w:val="2358D6" w:themeColor="text1" w:themeTint="A5"/>
      <w:spacing w:val="15"/>
    </w:rPr>
  </w:style>
  <w:style w:type="paragraph" w:customStyle="1" w:styleId="BulletPointList">
    <w:name w:val="Bullet Point List"/>
    <w:basedOn w:val="Normal"/>
    <w:link w:val="BulletPointListChar"/>
    <w:qFormat/>
    <w:rsid w:val="00E34BC1"/>
    <w:pPr>
      <w:numPr>
        <w:numId w:val="7"/>
      </w:numPr>
      <w:spacing w:after="120"/>
    </w:pPr>
  </w:style>
  <w:style w:type="table" w:styleId="TableGrid">
    <w:name w:val="Table Grid"/>
    <w:basedOn w:val="TableNormal"/>
    <w:uiPriority w:val="39"/>
    <w:rsid w:val="005D5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lletPointListChar">
    <w:name w:val="Bullet Point List Char"/>
    <w:basedOn w:val="DefaultParagraphFont"/>
    <w:link w:val="BulletPointList"/>
    <w:rsid w:val="00E34BC1"/>
    <w:rPr>
      <w:rFonts w:ascii="Calibri" w:eastAsia="Times New Roman" w:hAnsi="Calibri" w:cs="Times New Roman"/>
      <w:color w:val="000000"/>
      <w:sz w:val="24"/>
      <w:szCs w:val="24"/>
    </w:rPr>
  </w:style>
  <w:style w:type="table" w:styleId="GridTable1Light-Accent5">
    <w:name w:val="Grid Table 1 Light Accent 5"/>
    <w:basedOn w:val="TableNormal"/>
    <w:uiPriority w:val="46"/>
    <w:rsid w:val="00A75C0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5" w:themeTint="66"/>
        <w:left w:val="single" w:sz="4" w:space="0" w:color="999999" w:themeColor="accent5" w:themeTint="66"/>
        <w:bottom w:val="single" w:sz="4" w:space="0" w:color="999999" w:themeColor="accent5" w:themeTint="66"/>
        <w:right w:val="single" w:sz="4" w:space="0" w:color="999999" w:themeColor="accent5" w:themeTint="66"/>
        <w:insideH w:val="single" w:sz="4" w:space="0" w:color="999999" w:themeColor="accent5" w:themeTint="66"/>
        <w:insideV w:val="single" w:sz="4" w:space="0" w:color="9999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3">
    <w:name w:val="Grid Table 3 Accent 3"/>
    <w:basedOn w:val="TableNormal"/>
    <w:uiPriority w:val="48"/>
    <w:rsid w:val="00A75C08"/>
    <w:pPr>
      <w:spacing w:after="0" w:line="240" w:lineRule="auto"/>
    </w:pPr>
    <w:tblPr>
      <w:tblStyleRowBandSize w:val="1"/>
      <w:tblStyleColBandSize w:val="1"/>
      <w:tblBorders>
        <w:top w:val="single" w:sz="4" w:space="0" w:color="8892BE" w:themeColor="accent3" w:themeTint="99"/>
        <w:left w:val="single" w:sz="4" w:space="0" w:color="8892BE" w:themeColor="accent3" w:themeTint="99"/>
        <w:bottom w:val="single" w:sz="4" w:space="0" w:color="8892BE" w:themeColor="accent3" w:themeTint="99"/>
        <w:right w:val="single" w:sz="4" w:space="0" w:color="8892BE" w:themeColor="accent3" w:themeTint="99"/>
        <w:insideH w:val="single" w:sz="4" w:space="0" w:color="8892BE" w:themeColor="accent3" w:themeTint="99"/>
        <w:insideV w:val="single" w:sz="4" w:space="0" w:color="8892B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DDF1FD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DDF1FD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DDF1FD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DDF1FD" w:themeFill="background1"/>
      </w:tcPr>
    </w:tblStylePr>
    <w:tblStylePr w:type="band1Vert">
      <w:tblPr/>
      <w:tcPr>
        <w:shd w:val="clear" w:color="auto" w:fill="D7DAE9" w:themeFill="accent3" w:themeFillTint="33"/>
      </w:tcPr>
    </w:tblStylePr>
    <w:tblStylePr w:type="band1Horz">
      <w:tblPr/>
      <w:tcPr>
        <w:shd w:val="clear" w:color="auto" w:fill="D7DAE9" w:themeFill="accent3" w:themeFillTint="33"/>
      </w:tcPr>
    </w:tblStylePr>
    <w:tblStylePr w:type="neCell">
      <w:tblPr/>
      <w:tcPr>
        <w:tcBorders>
          <w:bottom w:val="single" w:sz="4" w:space="0" w:color="8892BE" w:themeColor="accent3" w:themeTint="99"/>
        </w:tcBorders>
      </w:tcPr>
    </w:tblStylePr>
    <w:tblStylePr w:type="nwCell">
      <w:tblPr/>
      <w:tcPr>
        <w:tcBorders>
          <w:bottom w:val="single" w:sz="4" w:space="0" w:color="8892BE" w:themeColor="accent3" w:themeTint="99"/>
        </w:tcBorders>
      </w:tcPr>
    </w:tblStylePr>
    <w:tblStylePr w:type="seCell">
      <w:tblPr/>
      <w:tcPr>
        <w:tcBorders>
          <w:top w:val="single" w:sz="4" w:space="0" w:color="8892BE" w:themeColor="accent3" w:themeTint="99"/>
        </w:tcBorders>
      </w:tcPr>
    </w:tblStylePr>
    <w:tblStylePr w:type="swCell">
      <w:tblPr/>
      <w:tcPr>
        <w:tcBorders>
          <w:top w:val="single" w:sz="4" w:space="0" w:color="8892BE" w:themeColor="accent3" w:themeTint="99"/>
        </w:tcBorders>
      </w:tcPr>
    </w:tblStylePr>
  </w:style>
  <w:style w:type="paragraph" w:customStyle="1" w:styleId="Footnote">
    <w:name w:val="Footnote"/>
    <w:basedOn w:val="Normal"/>
    <w:link w:val="FootnoteChar"/>
    <w:qFormat/>
    <w:rsid w:val="00A11950"/>
    <w:pPr>
      <w:autoSpaceDE w:val="0"/>
      <w:autoSpaceDN w:val="0"/>
      <w:adjustRightInd w:val="0"/>
      <w:spacing w:after="0" w:line="240" w:lineRule="auto"/>
    </w:pPr>
    <w:rPr>
      <w:rFonts w:asciiTheme="majorHAnsi" w:eastAsiaTheme="minorHAnsi" w:hAnsiTheme="majorHAnsi" w:cstheme="majorHAnsi"/>
      <w:color w:val="auto"/>
      <w:sz w:val="20"/>
      <w:szCs w:val="18"/>
    </w:rPr>
  </w:style>
  <w:style w:type="character" w:customStyle="1" w:styleId="FootnoteChar">
    <w:name w:val="Footnote Char"/>
    <w:basedOn w:val="DefaultParagraphFont"/>
    <w:link w:val="Footnote"/>
    <w:rsid w:val="00A11950"/>
    <w:rPr>
      <w:rFonts w:asciiTheme="majorHAnsi" w:hAnsiTheme="majorHAnsi" w:cstheme="majorHAnsi"/>
      <w:sz w:val="20"/>
      <w:szCs w:val="18"/>
    </w:rPr>
  </w:style>
  <w:style w:type="paragraph" w:customStyle="1" w:styleId="BodyText1">
    <w:name w:val="Body Text1"/>
    <w:basedOn w:val="Normal"/>
    <w:link w:val="BodytextChar"/>
    <w:qFormat/>
    <w:rsid w:val="00223E4D"/>
    <w:pPr>
      <w:widowControl w:val="0"/>
      <w:autoSpaceDE w:val="0"/>
      <w:autoSpaceDN w:val="0"/>
      <w:spacing w:before="120" w:after="120" w:line="240" w:lineRule="auto"/>
    </w:pPr>
    <w:rPr>
      <w:rFonts w:eastAsiaTheme="minorHAnsi" w:cs="Tahoma"/>
      <w:color w:val="auto"/>
      <w:szCs w:val="22"/>
      <w:lang w:eastAsia="en-GB" w:bidi="en-GB"/>
    </w:rPr>
  </w:style>
  <w:style w:type="paragraph" w:customStyle="1" w:styleId="CaptionStyle">
    <w:name w:val="Caption Style"/>
    <w:basedOn w:val="Normal"/>
    <w:link w:val="CaptionStyleChar"/>
    <w:qFormat/>
    <w:rsid w:val="00B1132A"/>
    <w:rPr>
      <w:b/>
    </w:rPr>
  </w:style>
  <w:style w:type="character" w:customStyle="1" w:styleId="BodytextChar">
    <w:name w:val="Body text Char"/>
    <w:basedOn w:val="DefaultParagraphFont"/>
    <w:link w:val="BodyText1"/>
    <w:rsid w:val="00223E4D"/>
    <w:rPr>
      <w:rFonts w:ascii="Calibri" w:hAnsi="Calibri" w:cs="Tahoma"/>
      <w:sz w:val="24"/>
      <w:lang w:eastAsia="en-GB" w:bidi="en-GB"/>
    </w:rPr>
  </w:style>
  <w:style w:type="paragraph" w:customStyle="1" w:styleId="Charttitle">
    <w:name w:val="Chart title"/>
    <w:basedOn w:val="Heading5"/>
    <w:link w:val="CharttitleChar"/>
    <w:qFormat/>
    <w:rsid w:val="004335EA"/>
    <w:pPr>
      <w:spacing w:line="240" w:lineRule="auto"/>
    </w:pPr>
  </w:style>
  <w:style w:type="character" w:customStyle="1" w:styleId="CaptionStyleChar">
    <w:name w:val="Caption Style Char"/>
    <w:basedOn w:val="DefaultParagraphFont"/>
    <w:link w:val="CaptionStyle"/>
    <w:rsid w:val="00B1132A"/>
    <w:rPr>
      <w:rFonts w:ascii="Calibri" w:eastAsia="Times New Roman" w:hAnsi="Calibri" w:cs="Times New Roman"/>
      <w:b/>
      <w:color w:val="000000"/>
      <w:sz w:val="24"/>
      <w:szCs w:val="24"/>
    </w:rPr>
  </w:style>
  <w:style w:type="paragraph" w:customStyle="1" w:styleId="BulletListNumbered">
    <w:name w:val="Bullet List Numbered"/>
    <w:basedOn w:val="Normal"/>
    <w:link w:val="BulletListNumberedChar"/>
    <w:rsid w:val="00E34BC1"/>
    <w:pPr>
      <w:numPr>
        <w:numId w:val="17"/>
      </w:numPr>
      <w:spacing w:after="120"/>
      <w:ind w:left="425" w:hanging="425"/>
    </w:pPr>
  </w:style>
  <w:style w:type="character" w:customStyle="1" w:styleId="CharttitleChar">
    <w:name w:val="Chart title Char"/>
    <w:basedOn w:val="Heading5Char"/>
    <w:link w:val="Charttitle"/>
    <w:rsid w:val="004335EA"/>
    <w:rPr>
      <w:rFonts w:ascii="Calibri" w:eastAsia="Times New Roman" w:hAnsi="Calibri" w:cs="Times New Roman"/>
      <w:b/>
      <w:bCs/>
      <w:iCs/>
      <w:color w:val="2CA6C2" w:themeColor="background2"/>
      <w:sz w:val="28"/>
      <w:szCs w:val="26"/>
    </w:rPr>
  </w:style>
  <w:style w:type="paragraph" w:customStyle="1" w:styleId="BulletLetterLowerIndent">
    <w:name w:val="Bullet Letter Lower Indent"/>
    <w:basedOn w:val="BulletLetterLower"/>
    <w:link w:val="BulletLetterLowerIndentChar"/>
    <w:rsid w:val="00F3629E"/>
    <w:pPr>
      <w:numPr>
        <w:ilvl w:val="2"/>
      </w:numPr>
      <w:ind w:left="851" w:hanging="425"/>
    </w:pPr>
  </w:style>
  <w:style w:type="character" w:customStyle="1" w:styleId="BulletListNumberedChar">
    <w:name w:val="Bullet List Numbered Char"/>
    <w:basedOn w:val="DefaultParagraphFont"/>
    <w:link w:val="BulletListNumbered"/>
    <w:rsid w:val="00E34BC1"/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BulletLetterUpper">
    <w:name w:val="Bullet Letter Upper"/>
    <w:basedOn w:val="BodyText1"/>
    <w:link w:val="BulletLetterUpperChar"/>
    <w:rsid w:val="00E34BC1"/>
    <w:pPr>
      <w:numPr>
        <w:numId w:val="18"/>
      </w:numPr>
      <w:ind w:left="425" w:hanging="425"/>
    </w:pPr>
  </w:style>
  <w:style w:type="character" w:styleId="IntenseReference">
    <w:name w:val="Intense Reference"/>
    <w:aliases w:val="z Do Not Use 15"/>
    <w:basedOn w:val="DefaultParagraphFont"/>
    <w:uiPriority w:val="32"/>
    <w:rsid w:val="00F3629E"/>
    <w:rPr>
      <w:b/>
      <w:bCs/>
      <w:smallCaps/>
      <w:color w:val="F39200" w:themeColor="accent1"/>
      <w:spacing w:val="5"/>
    </w:rPr>
  </w:style>
  <w:style w:type="paragraph" w:customStyle="1" w:styleId="BulletLetterRoman">
    <w:name w:val="Bullet Letter Roman"/>
    <w:basedOn w:val="BulletLetterUpper"/>
    <w:link w:val="BulletLetterRomanChar"/>
    <w:rsid w:val="00E34BC1"/>
    <w:pPr>
      <w:numPr>
        <w:numId w:val="19"/>
      </w:numPr>
      <w:ind w:left="425" w:hanging="425"/>
    </w:pPr>
  </w:style>
  <w:style w:type="character" w:customStyle="1" w:styleId="BulletLetterUpperChar">
    <w:name w:val="Bullet Letter Upper Char"/>
    <w:basedOn w:val="BodytextChar"/>
    <w:link w:val="BulletLetterUpper"/>
    <w:rsid w:val="00E34BC1"/>
    <w:rPr>
      <w:rFonts w:ascii="Calibri" w:eastAsia="Times New Roman" w:hAnsi="Calibri" w:cs="Times New Roman"/>
      <w:color w:val="000000"/>
      <w:sz w:val="24"/>
      <w:szCs w:val="24"/>
      <w:lang w:eastAsia="en-GB" w:bidi="en-GB"/>
    </w:rPr>
  </w:style>
  <w:style w:type="paragraph" w:customStyle="1" w:styleId="BulletPointListIndent">
    <w:name w:val="Bullet Point List Indent"/>
    <w:basedOn w:val="BulletPointList"/>
    <w:link w:val="BulletPointListIndentChar"/>
    <w:rsid w:val="00E34BC1"/>
    <w:pPr>
      <w:numPr>
        <w:ilvl w:val="1"/>
      </w:numPr>
      <w:ind w:left="850" w:hanging="425"/>
    </w:pPr>
  </w:style>
  <w:style w:type="character" w:customStyle="1" w:styleId="BulletLetterRomanChar">
    <w:name w:val="Bullet Letter Roman Char"/>
    <w:basedOn w:val="BulletLetterUpperChar"/>
    <w:link w:val="BulletLetterRoman"/>
    <w:rsid w:val="00E34BC1"/>
    <w:rPr>
      <w:rFonts w:ascii="Calibri" w:eastAsia="Times New Roman" w:hAnsi="Calibri" w:cs="Times New Roman"/>
      <w:color w:val="000000"/>
      <w:sz w:val="24"/>
      <w:szCs w:val="24"/>
      <w:lang w:eastAsia="en-GB" w:bidi="en-GB"/>
    </w:rPr>
  </w:style>
  <w:style w:type="paragraph" w:customStyle="1" w:styleId="BulletPointListIndent3">
    <w:name w:val="Bullet Point List Indent 3"/>
    <w:basedOn w:val="BulletPointListIndent"/>
    <w:link w:val="BulletPointListIndent3Char"/>
    <w:rsid w:val="003174C5"/>
    <w:pPr>
      <w:numPr>
        <w:ilvl w:val="2"/>
      </w:numPr>
      <w:ind w:left="1276" w:hanging="425"/>
    </w:pPr>
  </w:style>
  <w:style w:type="character" w:customStyle="1" w:styleId="BulletPointListIndentChar">
    <w:name w:val="Bullet Point List Indent Char"/>
    <w:basedOn w:val="BulletPointListChar"/>
    <w:link w:val="BulletPointListIndent"/>
    <w:rsid w:val="00E34BC1"/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Bulletpointlistindent4">
    <w:name w:val="Bullet point list indent 4"/>
    <w:basedOn w:val="BulletPointListIndent3"/>
    <w:link w:val="Bulletpointlistindent4Char"/>
    <w:rsid w:val="00E34BC1"/>
    <w:pPr>
      <w:numPr>
        <w:ilvl w:val="3"/>
      </w:numPr>
      <w:ind w:left="1701" w:hanging="425"/>
    </w:pPr>
  </w:style>
  <w:style w:type="character" w:customStyle="1" w:styleId="BulletPointListIndent3Char">
    <w:name w:val="Bullet Point List Indent 3 Char"/>
    <w:basedOn w:val="BulletPointListIndentChar"/>
    <w:link w:val="BulletPointListIndent3"/>
    <w:rsid w:val="003174C5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Bulletpointlistindent4Char">
    <w:name w:val="Bullet point list indent 4 Char"/>
    <w:basedOn w:val="BulletPointListIndent3Char"/>
    <w:link w:val="Bulletpointlistindent4"/>
    <w:rsid w:val="00E34BC1"/>
    <w:rPr>
      <w:rFonts w:ascii="Calibri" w:eastAsia="Times New Roman" w:hAnsi="Calibri" w:cs="Times New Roman"/>
      <w:color w:val="000000"/>
      <w:sz w:val="24"/>
      <w:szCs w:val="24"/>
    </w:rPr>
  </w:style>
  <w:style w:type="paragraph" w:styleId="NoSpacing">
    <w:name w:val="No Spacing"/>
    <w:aliases w:val="z Do Not Use 5"/>
    <w:uiPriority w:val="1"/>
    <w:rsid w:val="005E0F3B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Heading6Char">
    <w:name w:val="Heading 6 Char"/>
    <w:aliases w:val="z Do Not Use 6 Char"/>
    <w:basedOn w:val="DefaultParagraphFont"/>
    <w:link w:val="Heading6"/>
    <w:uiPriority w:val="9"/>
    <w:semiHidden/>
    <w:rsid w:val="005E0F3B"/>
    <w:rPr>
      <w:rFonts w:asciiTheme="majorHAnsi" w:eastAsiaTheme="majorEastAsia" w:hAnsiTheme="majorHAnsi" w:cstheme="majorBidi"/>
      <w:color w:val="794800" w:themeColor="accent1" w:themeShade="7F"/>
      <w:sz w:val="24"/>
      <w:szCs w:val="24"/>
    </w:rPr>
  </w:style>
  <w:style w:type="character" w:styleId="SubtleEmphasis">
    <w:name w:val="Subtle Emphasis"/>
    <w:aliases w:val="z Do Not Use 9"/>
    <w:basedOn w:val="DefaultParagraphFont"/>
    <w:uiPriority w:val="19"/>
    <w:rsid w:val="005E0F3B"/>
    <w:rPr>
      <w:i/>
      <w:iCs/>
      <w:color w:val="1D49B2" w:themeColor="text1" w:themeTint="BF"/>
    </w:rPr>
  </w:style>
  <w:style w:type="character" w:styleId="Emphasis">
    <w:name w:val="Emphasis"/>
    <w:aliases w:val="z Do Not Use 10"/>
    <w:basedOn w:val="DefaultParagraphFont"/>
    <w:uiPriority w:val="20"/>
    <w:rsid w:val="005E0F3B"/>
    <w:rPr>
      <w:i/>
      <w:iCs/>
    </w:rPr>
  </w:style>
  <w:style w:type="character" w:styleId="IntenseEmphasis">
    <w:name w:val="Intense Emphasis"/>
    <w:aliases w:val="z Do Not Use 11"/>
    <w:basedOn w:val="DefaultParagraphFont"/>
    <w:uiPriority w:val="21"/>
    <w:rsid w:val="005E0F3B"/>
    <w:rPr>
      <w:i/>
      <w:iCs/>
      <w:color w:val="F39200" w:themeColor="accent1"/>
    </w:rPr>
  </w:style>
  <w:style w:type="paragraph" w:styleId="Quote">
    <w:name w:val="Quote"/>
    <w:aliases w:val="z Do Not Use 12"/>
    <w:basedOn w:val="Normal"/>
    <w:next w:val="Normal"/>
    <w:link w:val="QuoteChar"/>
    <w:uiPriority w:val="29"/>
    <w:rsid w:val="005E0F3B"/>
    <w:pPr>
      <w:spacing w:before="200"/>
      <w:ind w:left="864" w:right="864"/>
      <w:jc w:val="center"/>
    </w:pPr>
    <w:rPr>
      <w:i/>
      <w:iCs/>
      <w:color w:val="1D49B2" w:themeColor="text1" w:themeTint="BF"/>
    </w:rPr>
  </w:style>
  <w:style w:type="character" w:customStyle="1" w:styleId="QuoteChar">
    <w:name w:val="Quote Char"/>
    <w:aliases w:val="z Do Not Use 12 Char"/>
    <w:basedOn w:val="DefaultParagraphFont"/>
    <w:link w:val="Quote"/>
    <w:uiPriority w:val="29"/>
    <w:rsid w:val="005E0F3B"/>
    <w:rPr>
      <w:rFonts w:ascii="Calibri" w:eastAsia="Times New Roman" w:hAnsi="Calibri" w:cs="Times New Roman"/>
      <w:i/>
      <w:iCs/>
      <w:color w:val="1D49B2" w:themeColor="text1" w:themeTint="BF"/>
      <w:sz w:val="24"/>
      <w:szCs w:val="24"/>
    </w:rPr>
  </w:style>
  <w:style w:type="paragraph" w:styleId="IntenseQuote">
    <w:name w:val="Intense Quote"/>
    <w:aliases w:val="z Do Not Use 13"/>
    <w:basedOn w:val="Normal"/>
    <w:next w:val="Normal"/>
    <w:link w:val="IntenseQuoteChar"/>
    <w:uiPriority w:val="30"/>
    <w:rsid w:val="005E0F3B"/>
    <w:pPr>
      <w:pBdr>
        <w:top w:val="single" w:sz="4" w:space="10" w:color="F39200" w:themeColor="accent1"/>
        <w:bottom w:val="single" w:sz="4" w:space="10" w:color="F39200" w:themeColor="accent1"/>
      </w:pBdr>
      <w:spacing w:before="360" w:after="360"/>
      <w:ind w:left="864" w:right="864"/>
      <w:jc w:val="center"/>
    </w:pPr>
    <w:rPr>
      <w:i/>
      <w:iCs/>
      <w:color w:val="F39200" w:themeColor="accent1"/>
    </w:rPr>
  </w:style>
  <w:style w:type="character" w:customStyle="1" w:styleId="IntenseQuoteChar">
    <w:name w:val="Intense Quote Char"/>
    <w:aliases w:val="z Do Not Use 13 Char"/>
    <w:basedOn w:val="DefaultParagraphFont"/>
    <w:link w:val="IntenseQuote"/>
    <w:uiPriority w:val="30"/>
    <w:rsid w:val="005E0F3B"/>
    <w:rPr>
      <w:rFonts w:ascii="Calibri" w:eastAsia="Times New Roman" w:hAnsi="Calibri" w:cs="Times New Roman"/>
      <w:i/>
      <w:iCs/>
      <w:color w:val="F39200" w:themeColor="accent1"/>
      <w:sz w:val="24"/>
      <w:szCs w:val="24"/>
    </w:rPr>
  </w:style>
  <w:style w:type="character" w:styleId="SubtleReference">
    <w:name w:val="Subtle Reference"/>
    <w:aliases w:val="z Do Not Use 14"/>
    <w:basedOn w:val="DefaultParagraphFont"/>
    <w:uiPriority w:val="31"/>
    <w:rsid w:val="005E0F3B"/>
    <w:rPr>
      <w:smallCaps/>
      <w:color w:val="2358D6" w:themeColor="text1" w:themeTint="A5"/>
    </w:rPr>
  </w:style>
  <w:style w:type="character" w:styleId="BookTitle">
    <w:name w:val="Book Title"/>
    <w:aliases w:val="z Do Not Use 16"/>
    <w:basedOn w:val="DefaultParagraphFont"/>
    <w:uiPriority w:val="33"/>
    <w:rsid w:val="00F3629E"/>
    <w:rPr>
      <w:b/>
      <w:bCs/>
      <w:i/>
      <w:iCs/>
      <w:spacing w:val="5"/>
    </w:rPr>
  </w:style>
  <w:style w:type="paragraph" w:styleId="ListParagraph">
    <w:name w:val="List Paragraph"/>
    <w:aliases w:val="z Do Not Use 17"/>
    <w:basedOn w:val="Normal"/>
    <w:uiPriority w:val="34"/>
    <w:rsid w:val="00F3629E"/>
    <w:pPr>
      <w:ind w:left="720"/>
      <w:contextualSpacing/>
    </w:pPr>
  </w:style>
  <w:style w:type="paragraph" w:customStyle="1" w:styleId="BulletLetterRomanIndent">
    <w:name w:val="Bullet Letter Roman Indent"/>
    <w:basedOn w:val="BulletLetterRoman"/>
    <w:link w:val="BulletLetterRomanIndentChar"/>
    <w:rsid w:val="00F3629E"/>
    <w:pPr>
      <w:numPr>
        <w:ilvl w:val="1"/>
      </w:numPr>
      <w:ind w:left="851" w:hanging="425"/>
    </w:pPr>
  </w:style>
  <w:style w:type="paragraph" w:customStyle="1" w:styleId="BulletLetterLower">
    <w:name w:val="Bullet Letter Lower"/>
    <w:basedOn w:val="Normal"/>
    <w:link w:val="BulletLetterLowerChar"/>
    <w:rsid w:val="00E34BC1"/>
    <w:pPr>
      <w:numPr>
        <w:ilvl w:val="1"/>
        <w:numId w:val="17"/>
      </w:numPr>
      <w:spacing w:after="120"/>
      <w:ind w:left="425" w:hanging="425"/>
    </w:pPr>
  </w:style>
  <w:style w:type="character" w:customStyle="1" w:styleId="BulletLetterLowerIndentChar">
    <w:name w:val="Bullet Letter Lower Indent Char"/>
    <w:basedOn w:val="BulletLetterLowerChar"/>
    <w:link w:val="BulletLetterLowerIndent"/>
    <w:rsid w:val="00F3629E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BulletLetterLowerChar">
    <w:name w:val="Bullet Letter Lower Char"/>
    <w:basedOn w:val="DefaultParagraphFont"/>
    <w:link w:val="BulletLetterLower"/>
    <w:rsid w:val="00E34BC1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BulletLetterRomanIndentChar">
    <w:name w:val="Bullet Letter Roman Indent Char"/>
    <w:basedOn w:val="BulletLetterRomanChar"/>
    <w:link w:val="BulletLetterRomanIndent"/>
    <w:rsid w:val="00F3629E"/>
    <w:rPr>
      <w:rFonts w:ascii="Calibri" w:eastAsia="Times New Roman" w:hAnsi="Calibri" w:cs="Times New Roman"/>
      <w:color w:val="000000"/>
      <w:sz w:val="24"/>
      <w:szCs w:val="24"/>
      <w:lang w:eastAsia="en-GB" w:bidi="en-GB"/>
    </w:rPr>
  </w:style>
  <w:style w:type="paragraph" w:styleId="Header">
    <w:name w:val="header"/>
    <w:basedOn w:val="Normal"/>
    <w:link w:val="HeaderChar"/>
    <w:unhideWhenUsed/>
    <w:rsid w:val="00BE6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E68B8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2D597C"/>
  </w:style>
  <w:style w:type="character" w:customStyle="1" w:styleId="eop">
    <w:name w:val="eop"/>
    <w:basedOn w:val="DefaultParagraphFont"/>
    <w:rsid w:val="002D597C"/>
  </w:style>
  <w:style w:type="character" w:styleId="Hyperlink">
    <w:name w:val="Hyperlink"/>
    <w:basedOn w:val="DefaultParagraphFont"/>
    <w:uiPriority w:val="99"/>
    <w:unhideWhenUsed/>
    <w:rsid w:val="002D597C"/>
    <w:rPr>
      <w:color w:val="2CA6C2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D59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597C"/>
    <w:pPr>
      <w:spacing w:after="14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597C"/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D59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C2DB2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DB2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2DB2"/>
    <w:rPr>
      <w:rFonts w:ascii="Calibri" w:eastAsia="Times New Roman" w:hAnsi="Calibri" w:cs="Times New Roman"/>
      <w:b/>
      <w:bCs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91013"/>
    <w:rPr>
      <w:color w:val="48548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mc-uk.org/cdn/documents/agmp-2024-for-medical-students-welsh_pdf-108649145.pdf" TargetMode="External"/><Relationship Id="rId18" Type="http://schemas.openxmlformats.org/officeDocument/2006/relationships/hyperlink" Target="https://www.gmc-uk.org/cy/professional-standards/the-professional-standards/good-medical-practice" TargetMode="External"/><Relationship Id="rId26" Type="http://schemas.openxmlformats.org/officeDocument/2006/relationships/hyperlink" Target="https://gmc-news.org/p/2SYE-GUG/student-news-cymraeg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mc-uk.org/professional-standards/ethical-hub/speaking-up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gmc-uk.org/cy/professional-standards/the-professional-standards/good-medical-practice" TargetMode="External"/><Relationship Id="rId17" Type="http://schemas.openxmlformats.org/officeDocument/2006/relationships/hyperlink" Target="https://www.gmc-uk.org/cdn/documents/agmp-2024-for-medical-students-welsh_pdf-108649145.pdf" TargetMode="External"/><Relationship Id="rId25" Type="http://schemas.openxmlformats.org/officeDocument/2006/relationships/hyperlink" Target="mailto:student@gmc-uk.org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mc-uk.org/cy/professional-standards/the-professional-standards/good-medical-practice" TargetMode="External"/><Relationship Id="rId20" Type="http://schemas.openxmlformats.org/officeDocument/2006/relationships/hyperlink" Target="https://www.gmc-uk.org/cy/professional-standards/the-professional-standards/leadership-and-management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gmc-uk.org/-/media/documents/agmp-2024-for-medical-students-english_pdf-108649541.pdf" TargetMode="External"/><Relationship Id="rId32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gmc-uk.org/cy/education/standards-guidance-and-curricula/guidance/student-professionalism-and-ftp/student-professionalism-competition" TargetMode="External"/><Relationship Id="rId23" Type="http://schemas.openxmlformats.org/officeDocument/2006/relationships/hyperlink" Target="https://www.gmc-uk.org/cy/professional-standards/the-professional-standards/good-medical-practice" TargetMode="External"/><Relationship Id="rId28" Type="http://schemas.openxmlformats.org/officeDocument/2006/relationships/hyperlink" Target="https://www.gmc-uk.org/cdn/documents/agmp-2024-for-medical-students-welsh_pdf-108649145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gmc-uk.org/cdn/documents/agmp-2024-for-medical-students-welsh_pdf-108649145.pdf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mc-news.org/p/2SYE-GUG/student-news-cymraeg" TargetMode="External"/><Relationship Id="rId22" Type="http://schemas.openxmlformats.org/officeDocument/2006/relationships/hyperlink" Target="https://www.instagram.com/gmcuk/" TargetMode="External"/><Relationship Id="rId27" Type="http://schemas.openxmlformats.org/officeDocument/2006/relationships/hyperlink" Target="https://www.gmc-uk.org/cy/professional-standards/the-professional-standards/good-medical-practice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GMC Colours">
      <a:dk1>
        <a:srgbClr val="0F265C"/>
      </a:dk1>
      <a:lt1>
        <a:srgbClr val="DDF1FD"/>
      </a:lt1>
      <a:dk2>
        <a:srgbClr val="156EA5"/>
      </a:dk2>
      <a:lt2>
        <a:srgbClr val="2CA6C2"/>
      </a:lt2>
      <a:accent1>
        <a:srgbClr val="F39200"/>
      </a:accent1>
      <a:accent2>
        <a:srgbClr val="7CA72B"/>
      </a:accent2>
      <a:accent3>
        <a:srgbClr val="485485"/>
      </a:accent3>
      <a:accent4>
        <a:srgbClr val="FFF5E9"/>
      </a:accent4>
      <a:accent5>
        <a:srgbClr val="000000"/>
      </a:accent5>
      <a:accent6>
        <a:srgbClr val="FFFFFF"/>
      </a:accent6>
      <a:hlink>
        <a:srgbClr val="2CA6C2"/>
      </a:hlink>
      <a:folHlink>
        <a:srgbClr val="4854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e1ba8-6bcd-4ef0-bd5a-744f485d0134" xsi:nil="true"/>
    <lcf76f155ced4ddcb4097134ff3c332f xmlns="e87c0eb5-a0c3-4540-a214-58df6f504c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B815DBED2926409363B9E49A189B91" ma:contentTypeVersion="15" ma:contentTypeDescription="Create a new document." ma:contentTypeScope="" ma:versionID="451a1ddf208a59ce393eb3d4bc512627">
  <xsd:schema xmlns:xsd="http://www.w3.org/2001/XMLSchema" xmlns:xs="http://www.w3.org/2001/XMLSchema" xmlns:p="http://schemas.microsoft.com/office/2006/metadata/properties" xmlns:ns2="e87c0eb5-a0c3-4540-a214-58df6f504c7a" xmlns:ns3="542e1ba8-6bcd-4ef0-bd5a-744f485d0134" targetNamespace="http://schemas.microsoft.com/office/2006/metadata/properties" ma:root="true" ma:fieldsID="adab95d1e892eefeb4092ae54e79eadb" ns2:_="" ns3:_="">
    <xsd:import namespace="e87c0eb5-a0c3-4540-a214-58df6f504c7a"/>
    <xsd:import namespace="542e1ba8-6bcd-4ef0-bd5a-744f485d01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c0eb5-a0c3-4540-a214-58df6f504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7867a3d-0b7e-4f6d-83ce-32be73024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e1ba8-6bcd-4ef0-bd5a-744f485d01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b2e99e0-161f-4ae3-9fd7-03ab9be27ebb}" ma:internalName="TaxCatchAll" ma:showField="CatchAllData" ma:web="542e1ba8-6bcd-4ef0-bd5a-744f485d01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5E0B5-7BE8-43C3-9FCC-61535B44DDC6}">
  <ds:schemaRefs>
    <ds:schemaRef ds:uri="http://schemas.microsoft.com/office/2006/metadata/properties"/>
    <ds:schemaRef ds:uri="http://schemas.microsoft.com/office/infopath/2007/PartnerControls"/>
    <ds:schemaRef ds:uri="542e1ba8-6bcd-4ef0-bd5a-744f485d0134"/>
    <ds:schemaRef ds:uri="e87c0eb5-a0c3-4540-a214-58df6f504c7a"/>
  </ds:schemaRefs>
</ds:datastoreItem>
</file>

<file path=customXml/itemProps2.xml><?xml version="1.0" encoding="utf-8"?>
<ds:datastoreItem xmlns:ds="http://schemas.openxmlformats.org/officeDocument/2006/customXml" ds:itemID="{D94A063C-65D1-4C9D-9EBE-BA31989FE3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64B6BD-6C26-4B31-B277-C007B397BE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c0eb5-a0c3-4540-a214-58df6f504c7a"/>
    <ds:schemaRef ds:uri="542e1ba8-6bcd-4ef0-bd5a-744f485d01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689E81-252E-415D-B617-A32DC202A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Cooper</dc:creator>
  <cp:keywords/>
  <dc:description/>
  <cp:lastModifiedBy>Tegwen Parri</cp:lastModifiedBy>
  <cp:revision>3</cp:revision>
  <dcterms:created xsi:type="dcterms:W3CDTF">2026-07-22T09:22:00Z</dcterms:created>
  <dcterms:modified xsi:type="dcterms:W3CDTF">2026-07-27T10:01:00Z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0x010100F6B815DBED2926409363B9E49A189B91</vt:lpwstr>
  </property>
  <property fmtid="{D5CDD505-2E9C-101B-9397-08002B2CF9AE}" pid="3" name="_dlc_DocIdItemGuid">
    <vt:lpwstr>ed9ede76-4971-4d02-9c8c-889587ce27ad</vt:lpwstr>
  </property>
</Properties>
</file>