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B54CF" w14:textId="7FE90CCE" w:rsidR="004534F7" w:rsidRPr="006F13F2" w:rsidRDefault="26FE7E61" w:rsidP="006F13F2">
      <w:pPr>
        <w:pStyle w:val="Heading1"/>
        <w:rPr>
          <w:rStyle w:val="normaltextrun"/>
        </w:rPr>
      </w:pPr>
      <w:r>
        <w:rPr>
          <w:rStyle w:val="normaltextrun"/>
        </w:rPr>
        <w:t>Cofnodion y Fforwm Cynghori Strategol ar Gydraddoldeb, Amrywiaeth a Chynhwysiant (SEDIAF) – 27 Ebrill 2026</w:t>
      </w:r>
    </w:p>
    <w:p w14:paraId="3A58FB02" w14:textId="0F8698E1" w:rsidR="00317C12" w:rsidRPr="006F13F2" w:rsidRDefault="00601A1D" w:rsidP="006F13F2">
      <w:pPr>
        <w:pStyle w:val="Heading2"/>
      </w:pPr>
      <w:r>
        <w:t>Rhestr bresenoldeb </w:t>
      </w:r>
    </w:p>
    <w:p w14:paraId="1684D41A" w14:textId="2929DF66" w:rsidR="00EC5F80" w:rsidRPr="006F13F2" w:rsidRDefault="00EC5F80" w:rsidP="006F13F2">
      <w:pPr>
        <w:pStyle w:val="Heading3"/>
      </w:pPr>
      <w:r>
        <w:t>Sefydliad</w:t>
      </w:r>
      <w:r>
        <w:tab/>
      </w:r>
      <w:r>
        <w:tab/>
      </w:r>
      <w:r>
        <w:tab/>
      </w:r>
      <w:r>
        <w:tab/>
      </w:r>
      <w:r>
        <w:tab/>
      </w:r>
      <w:r>
        <w:tab/>
        <w:t>Cynrychiolydd/Cynrychiolwyr</w:t>
      </w:r>
    </w:p>
    <w:p w14:paraId="2AF17EA8" w14:textId="6A64CEEC" w:rsidR="00F274B0" w:rsidRDefault="00F274B0" w:rsidP="00F274B0">
      <w:r>
        <w:t xml:space="preserve">Cymdeithas Meddygon </w:t>
      </w:r>
      <w:proofErr w:type="spellStart"/>
      <w:r>
        <w:t>Pacistanaidd</w:t>
      </w:r>
      <w:proofErr w:type="spellEnd"/>
      <w:r>
        <w:t xml:space="preserve"> Ewrop</w:t>
      </w:r>
      <w:r w:rsidR="008D79DB">
        <w:t xml:space="preserve"> </w:t>
      </w:r>
      <w:r>
        <w:t>(APPNE)</w:t>
      </w:r>
      <w:r>
        <w:tab/>
      </w:r>
      <w:proofErr w:type="spellStart"/>
      <w:r>
        <w:t>Nadeem</w:t>
      </w:r>
      <w:proofErr w:type="spellEnd"/>
      <w:r>
        <w:t xml:space="preserve"> </w:t>
      </w:r>
      <w:proofErr w:type="spellStart"/>
      <w:r>
        <w:t>Sajjad</w:t>
      </w:r>
      <w:proofErr w:type="spellEnd"/>
      <w:r>
        <w:t xml:space="preserve"> </w:t>
      </w:r>
      <w:proofErr w:type="spellStart"/>
      <w:r>
        <w:t>Raja</w:t>
      </w:r>
      <w:proofErr w:type="spellEnd"/>
    </w:p>
    <w:p w14:paraId="6B7E1C39" w14:textId="77777777" w:rsidR="00CF668F" w:rsidRDefault="00F274B0" w:rsidP="00F274B0">
      <w:r>
        <w:t xml:space="preserve">Cymdeithas y Deyrnas Unedig ar gyfer Meddygon </w:t>
      </w:r>
    </w:p>
    <w:p w14:paraId="1EC10CFD" w14:textId="23A756ED" w:rsidR="00F274B0" w:rsidRDefault="00F274B0" w:rsidP="00F274B0">
      <w:r>
        <w:t xml:space="preserve">a Llawfeddygon </w:t>
      </w:r>
      <w:proofErr w:type="spellStart"/>
      <w:r>
        <w:t>Pacistanaidd</w:t>
      </w:r>
      <w:proofErr w:type="spellEnd"/>
      <w:r>
        <w:t xml:space="preserve"> (APPS UK)</w:t>
      </w:r>
      <w:r>
        <w:tab/>
      </w:r>
      <w:r>
        <w:tab/>
      </w:r>
      <w:r>
        <w:tab/>
      </w:r>
      <w:proofErr w:type="spellStart"/>
      <w:r>
        <w:t>Abdul</w:t>
      </w:r>
      <w:proofErr w:type="spellEnd"/>
      <w:r>
        <w:t xml:space="preserve"> </w:t>
      </w:r>
      <w:proofErr w:type="spellStart"/>
      <w:r>
        <w:t>Hafeez</w:t>
      </w:r>
      <w:proofErr w:type="spellEnd"/>
    </w:p>
    <w:p w14:paraId="08DF15EF" w14:textId="77777777" w:rsidR="00CF668F" w:rsidRDefault="00F274B0" w:rsidP="00F274B0">
      <w:r>
        <w:t xml:space="preserve">Cymdeithas Prydain ar gyfer Meddygon o Dras </w:t>
      </w:r>
    </w:p>
    <w:p w14:paraId="6F1C1A21" w14:textId="1EDEDF61" w:rsidR="00F274B0" w:rsidRDefault="00F274B0" w:rsidP="00F274B0">
      <w:r>
        <w:t>Indiaidd (BAPIO)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Geeta</w:t>
      </w:r>
      <w:proofErr w:type="spellEnd"/>
      <w:r>
        <w:t xml:space="preserve"> </w:t>
      </w:r>
      <w:proofErr w:type="spellStart"/>
      <w:r>
        <w:t>Menon</w:t>
      </w:r>
      <w:proofErr w:type="spellEnd"/>
    </w:p>
    <w:p w14:paraId="24234420" w14:textId="6CD9644A" w:rsidR="00F274B0" w:rsidRDefault="00F274B0" w:rsidP="00F274B0">
      <w:r>
        <w:t>Cymdeithas Meddygon Rhyngwladol Prydain (BIDA)</w:t>
      </w:r>
      <w:r>
        <w:tab/>
      </w:r>
      <w:r w:rsidR="008D79DB">
        <w:tab/>
      </w:r>
      <w:r>
        <w:t xml:space="preserve">Anwar </w:t>
      </w:r>
      <w:proofErr w:type="spellStart"/>
      <w:r>
        <w:t>Tufail</w:t>
      </w:r>
      <w:proofErr w:type="spellEnd"/>
    </w:p>
    <w:p w14:paraId="77F934E5" w14:textId="3B9E995B" w:rsidR="00F274B0" w:rsidRDefault="00F274B0" w:rsidP="00F274B0">
      <w:r>
        <w:t>Cymdeithas Meddygon a Deintyddion Sikh (SAAD)</w:t>
      </w:r>
      <w:r>
        <w:tab/>
      </w:r>
      <w:r w:rsidR="008D79DB">
        <w:tab/>
      </w:r>
      <w:proofErr w:type="spellStart"/>
      <w:r>
        <w:t>Harcharan</w:t>
      </w:r>
      <w:proofErr w:type="spellEnd"/>
      <w:r>
        <w:t xml:space="preserve"> </w:t>
      </w:r>
      <w:proofErr w:type="spellStart"/>
      <w:r>
        <w:t>Sahni</w:t>
      </w:r>
      <w:proofErr w:type="spellEnd"/>
    </w:p>
    <w:p w14:paraId="2E6F3B04" w14:textId="229FDAEF" w:rsidR="00F274B0" w:rsidRDefault="00F274B0" w:rsidP="00F274B0">
      <w:r>
        <w:t>Y Gymdeithas Feddygol Gatholig (CMA)</w:t>
      </w:r>
      <w:r>
        <w:tab/>
      </w:r>
      <w:r>
        <w:tab/>
      </w:r>
      <w:r>
        <w:tab/>
      </w:r>
      <w:proofErr w:type="spellStart"/>
      <w:r>
        <w:t>Adrian</w:t>
      </w:r>
      <w:proofErr w:type="spellEnd"/>
      <w:r>
        <w:t xml:space="preserve"> </w:t>
      </w:r>
      <w:proofErr w:type="spellStart"/>
      <w:r>
        <w:t>Treloar</w:t>
      </w:r>
      <w:proofErr w:type="spellEnd"/>
    </w:p>
    <w:p w14:paraId="01BB391D" w14:textId="77777777" w:rsidR="00CF668F" w:rsidRDefault="00F274B0" w:rsidP="00F274B0">
      <w:r>
        <w:t xml:space="preserve">GLAAD - Cymdeithas y Meddygon a’r Deintyddion </w:t>
      </w:r>
    </w:p>
    <w:p w14:paraId="7C37CBCF" w14:textId="76F9D99E" w:rsidR="00F274B0" w:rsidRDefault="00F274B0" w:rsidP="00F274B0">
      <w:r>
        <w:t>LHDTC+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Duncan </w:t>
      </w:r>
      <w:proofErr w:type="spellStart"/>
      <w:r>
        <w:t>McGregor</w:t>
      </w:r>
      <w:proofErr w:type="spellEnd"/>
    </w:p>
    <w:p w14:paraId="0392CFB8" w14:textId="58FD49E2" w:rsidR="00F274B0" w:rsidRDefault="00F274B0" w:rsidP="00F274B0">
      <w:r>
        <w:t>Y Gymdeithas Feddygol Iddewig (JMA)</w:t>
      </w:r>
      <w:r>
        <w:tab/>
      </w:r>
      <w:r>
        <w:tab/>
      </w:r>
      <w:r>
        <w:tab/>
        <w:t xml:space="preserve">Fiona </w:t>
      </w:r>
      <w:proofErr w:type="spellStart"/>
      <w:r>
        <w:t>Sim</w:t>
      </w:r>
      <w:proofErr w:type="spellEnd"/>
    </w:p>
    <w:p w14:paraId="323781B6" w14:textId="543A92B4" w:rsidR="00F274B0" w:rsidRDefault="00F274B0" w:rsidP="00F274B0">
      <w:r>
        <w:t>Cymdeithas Feddygol Prydain (BMA)</w:t>
      </w:r>
      <w:r>
        <w:tab/>
      </w:r>
      <w:r>
        <w:tab/>
      </w:r>
      <w:r>
        <w:tab/>
      </w:r>
      <w:r w:rsidR="008D79DB">
        <w:tab/>
      </w:r>
      <w:proofErr w:type="spellStart"/>
      <w:r>
        <w:t>Aishnine</w:t>
      </w:r>
      <w:proofErr w:type="spellEnd"/>
      <w:r>
        <w:t xml:space="preserve"> Benjamin</w:t>
      </w:r>
    </w:p>
    <w:p w14:paraId="167801FB" w14:textId="16CEAFB3" w:rsidR="00F274B0" w:rsidRDefault="00F274B0" w:rsidP="00F274B0">
      <w:r>
        <w:t>Cymdeithas y Meddygon Anabl</w:t>
      </w:r>
      <w:r>
        <w:tab/>
      </w:r>
      <w:r>
        <w:tab/>
      </w:r>
      <w:r>
        <w:tab/>
      </w:r>
      <w:r>
        <w:tab/>
        <w:t>Caroline J Bonner</w:t>
      </w:r>
    </w:p>
    <w:p w14:paraId="14F0AC04" w14:textId="48823ABF" w:rsidR="00F274B0" w:rsidRDefault="00F274B0" w:rsidP="00F274B0">
      <w:r>
        <w:t>Rhwydwaith y Meddygon Anabl</w:t>
      </w:r>
      <w:r>
        <w:tab/>
      </w:r>
      <w:r>
        <w:tab/>
      </w:r>
      <w:r>
        <w:tab/>
      </w:r>
      <w:r>
        <w:tab/>
        <w:t xml:space="preserve">Charlotte </w:t>
      </w:r>
      <w:proofErr w:type="spellStart"/>
      <w:r>
        <w:t>Cuddihy</w:t>
      </w:r>
      <w:proofErr w:type="spellEnd"/>
      <w:r>
        <w:t xml:space="preserve"> </w:t>
      </w:r>
    </w:p>
    <w:p w14:paraId="7003C0E9" w14:textId="0C1BE2BC" w:rsidR="00F274B0" w:rsidRDefault="00F274B0" w:rsidP="00F274B0">
      <w:r>
        <w:t>Cadeirydd MPTS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Fiona </w:t>
      </w:r>
      <w:proofErr w:type="spellStart"/>
      <w:r>
        <w:t>Monk</w:t>
      </w:r>
      <w:proofErr w:type="spellEnd"/>
    </w:p>
    <w:p w14:paraId="033DC751" w14:textId="77777777" w:rsidR="008C278D" w:rsidRPr="006F13F2" w:rsidRDefault="008C278D" w:rsidP="006F13F2">
      <w:pPr>
        <w:pStyle w:val="Heading3"/>
        <w:rPr>
          <w:rStyle w:val="normaltextrun"/>
        </w:rPr>
      </w:pPr>
      <w:r>
        <w:rPr>
          <w:rStyle w:val="normaltextrun"/>
        </w:rPr>
        <w:t>Siaradwr Gwadd</w:t>
      </w:r>
    </w:p>
    <w:p w14:paraId="65164A3B" w14:textId="64FFA3B2" w:rsidR="008C278D" w:rsidRDefault="00825C88" w:rsidP="008C278D">
      <w:r>
        <w:t xml:space="preserve">Prifysgol </w:t>
      </w:r>
      <w:proofErr w:type="spellStart"/>
      <w:r>
        <w:t>Queens</w:t>
      </w:r>
      <w:proofErr w:type="spellEnd"/>
      <w:r>
        <w:t xml:space="preserve"> Belfast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Gerry</w:t>
      </w:r>
      <w:proofErr w:type="spellEnd"/>
      <w:r>
        <w:t xml:space="preserve"> </w:t>
      </w:r>
      <w:proofErr w:type="spellStart"/>
      <w:r>
        <w:t>Gormley</w:t>
      </w:r>
      <w:proofErr w:type="spellEnd"/>
    </w:p>
    <w:p w14:paraId="05D2CAB6" w14:textId="1BBFD184" w:rsidR="005D350A" w:rsidRPr="006F13F2" w:rsidRDefault="005D350A" w:rsidP="006F13F2">
      <w:pPr>
        <w:pStyle w:val="Heading3"/>
      </w:pPr>
      <w:r>
        <w:t>Ymddiheuriadau</w:t>
      </w:r>
    </w:p>
    <w:p w14:paraId="77F12214" w14:textId="68D7F1F8" w:rsidR="00CF668F" w:rsidRDefault="00C945A2" w:rsidP="00C945A2">
      <w:r>
        <w:t>Cymdeithas y Meddygon Mwslimaidd (MDA)</w:t>
      </w:r>
      <w:r>
        <w:tab/>
      </w:r>
      <w:r>
        <w:tab/>
      </w:r>
      <w:proofErr w:type="spellStart"/>
      <w:r>
        <w:t>Hina</w:t>
      </w:r>
      <w:proofErr w:type="spellEnd"/>
      <w:r>
        <w:t xml:space="preserve"> J </w:t>
      </w:r>
      <w:proofErr w:type="spellStart"/>
      <w:r>
        <w:t>Shahid</w:t>
      </w:r>
      <w:proofErr w:type="spellEnd"/>
      <w:r>
        <w:t xml:space="preserve"> </w:t>
      </w:r>
    </w:p>
    <w:p w14:paraId="433D700A" w14:textId="59E85BA7" w:rsidR="005D350A" w:rsidRDefault="00C945A2" w:rsidP="00C945A2">
      <w:r>
        <w:t>Cymdeithas y Meddygon Mwslimaidd (MDA)</w:t>
      </w:r>
      <w:r>
        <w:tab/>
      </w:r>
      <w:r>
        <w:tab/>
      </w:r>
      <w:proofErr w:type="spellStart"/>
      <w:r>
        <w:t>Enam</w:t>
      </w:r>
      <w:proofErr w:type="spellEnd"/>
      <w:r>
        <w:t xml:space="preserve"> </w:t>
      </w:r>
      <w:proofErr w:type="spellStart"/>
      <w:r>
        <w:t>Hacue</w:t>
      </w:r>
      <w:proofErr w:type="spellEnd"/>
    </w:p>
    <w:p w14:paraId="4C87F79B" w14:textId="73ABB348" w:rsidR="00CF668F" w:rsidRDefault="00CF668F" w:rsidP="00C945A2">
      <w:r>
        <w:lastRenderedPageBreak/>
        <w:t>Cymdeithas Feddygol Prydain (BMA)</w:t>
      </w:r>
      <w:r>
        <w:tab/>
      </w:r>
      <w:r>
        <w:tab/>
      </w:r>
      <w:r>
        <w:tab/>
      </w:r>
      <w:proofErr w:type="spellStart"/>
      <w:r>
        <w:t>Aishnine</w:t>
      </w:r>
      <w:proofErr w:type="spellEnd"/>
      <w:r>
        <w:t xml:space="preserve"> Benjamin</w:t>
      </w:r>
    </w:p>
    <w:p w14:paraId="01F9D80A" w14:textId="38EDC8A4" w:rsidR="00C945A2" w:rsidRDefault="00FB06AB" w:rsidP="00FB06AB">
      <w:pPr>
        <w:pStyle w:val="Heading3"/>
      </w:pPr>
      <w:r>
        <w:t>Staff y GMC</w:t>
      </w:r>
    </w:p>
    <w:p w14:paraId="1AF6CBD5" w14:textId="77777777" w:rsidR="00F274B0" w:rsidRDefault="00F274B0" w:rsidP="00F274B0">
      <w:r>
        <w:t xml:space="preserve">Shaun </w:t>
      </w:r>
      <w:proofErr w:type="spellStart"/>
      <w:r>
        <w:t>Gallagher</w:t>
      </w:r>
      <w:proofErr w:type="spellEnd"/>
      <w:r>
        <w:tab/>
        <w:t>Cadeirydd Dros Dro</w:t>
      </w:r>
    </w:p>
    <w:p w14:paraId="08F667F9" w14:textId="77777777" w:rsidR="00F274B0" w:rsidRDefault="00F274B0" w:rsidP="00F274B0">
      <w:r>
        <w:t xml:space="preserve">Charlie </w:t>
      </w:r>
      <w:proofErr w:type="spellStart"/>
      <w:r>
        <w:t>Massey</w:t>
      </w:r>
      <w:proofErr w:type="spellEnd"/>
      <w:r>
        <w:tab/>
        <w:t xml:space="preserve">Prif Weithredwr </w:t>
      </w:r>
    </w:p>
    <w:p w14:paraId="6FFF7AC5" w14:textId="281C6B00" w:rsidR="00F274B0" w:rsidRDefault="00F274B0" w:rsidP="00F274B0">
      <w:proofErr w:type="spellStart"/>
      <w:r>
        <w:t>Kuljit</w:t>
      </w:r>
      <w:proofErr w:type="spellEnd"/>
      <w:r>
        <w:t xml:space="preserve"> </w:t>
      </w:r>
      <w:proofErr w:type="spellStart"/>
      <w:r>
        <w:t>Dhillon</w:t>
      </w:r>
      <w:proofErr w:type="spellEnd"/>
      <w:r>
        <w:tab/>
      </w:r>
      <w:r>
        <w:tab/>
        <w:t>Cyfarwyddwr Cynorthwyol - Strategaeth, Cynllunio a Chynhwysiant</w:t>
      </w:r>
    </w:p>
    <w:p w14:paraId="3715C410" w14:textId="0DE0384E" w:rsidR="00F274B0" w:rsidRDefault="00F274B0" w:rsidP="00F274B0">
      <w:r>
        <w:t xml:space="preserve">Claire </w:t>
      </w:r>
      <w:proofErr w:type="spellStart"/>
      <w:r>
        <w:t>Light</w:t>
      </w:r>
      <w:proofErr w:type="spellEnd"/>
      <w:r>
        <w:tab/>
      </w:r>
      <w:r>
        <w:tab/>
        <w:t xml:space="preserve">Pennaeth Cydraddoldeb, Amrywiaeth a Chynhwysiant </w:t>
      </w:r>
    </w:p>
    <w:p w14:paraId="590F7440" w14:textId="77777777" w:rsidR="00F274B0" w:rsidRDefault="00F274B0" w:rsidP="00F274B0">
      <w:proofErr w:type="spellStart"/>
      <w:r>
        <w:t>Saaika</w:t>
      </w:r>
      <w:proofErr w:type="spellEnd"/>
      <w:r>
        <w:t xml:space="preserve"> </w:t>
      </w:r>
      <w:proofErr w:type="spellStart"/>
      <w:r>
        <w:t>Mubeen</w:t>
      </w:r>
      <w:proofErr w:type="spellEnd"/>
      <w:r>
        <w:tab/>
        <w:t xml:space="preserve">Rheolwr Cydraddoldeb, Amrywiaeth a Chynhwysiant </w:t>
      </w:r>
    </w:p>
    <w:p w14:paraId="40EB9E4E" w14:textId="170466B2" w:rsidR="00F274B0" w:rsidRDefault="00F274B0" w:rsidP="00F274B0">
      <w:r>
        <w:t>Anna Bailey</w:t>
      </w:r>
      <w:r>
        <w:tab/>
      </w:r>
      <w:r>
        <w:tab/>
        <w:t>Uwch Gynghorydd Cyswllt Cyflogwyr</w:t>
      </w:r>
    </w:p>
    <w:p w14:paraId="2A24F51F" w14:textId="765783A6" w:rsidR="00F274B0" w:rsidRDefault="00F274B0" w:rsidP="00F274B0">
      <w:r>
        <w:t>Jessica Watkin</w:t>
      </w:r>
      <w:r>
        <w:tab/>
      </w:r>
      <w:r>
        <w:tab/>
        <w:t>Rheolwr Polisi</w:t>
      </w:r>
    </w:p>
    <w:p w14:paraId="66DC777B" w14:textId="4A4E11F5" w:rsidR="00F274B0" w:rsidRDefault="00F274B0" w:rsidP="00F274B0">
      <w:proofErr w:type="spellStart"/>
      <w:r>
        <w:t>Mariam</w:t>
      </w:r>
      <w:proofErr w:type="spellEnd"/>
      <w:r>
        <w:t xml:space="preserve"> </w:t>
      </w:r>
      <w:proofErr w:type="spellStart"/>
      <w:r>
        <w:t>Ifzal</w:t>
      </w:r>
      <w:proofErr w:type="spellEnd"/>
      <w:r>
        <w:tab/>
      </w:r>
      <w:r>
        <w:tab/>
        <w:t>Swyddog Data, Prosiectau a Hyfforddiant - Arsylwi</w:t>
      </w:r>
    </w:p>
    <w:p w14:paraId="32E0A5FE" w14:textId="3AA83DC4" w:rsidR="00F274B0" w:rsidRDefault="00F274B0" w:rsidP="00F274B0">
      <w:proofErr w:type="spellStart"/>
      <w:r>
        <w:t>Tanja</w:t>
      </w:r>
      <w:proofErr w:type="spellEnd"/>
      <w:r>
        <w:t xml:space="preserve"> </w:t>
      </w:r>
      <w:proofErr w:type="spellStart"/>
      <w:r>
        <w:t>Schubert</w:t>
      </w:r>
      <w:proofErr w:type="spellEnd"/>
      <w:r w:rsidR="008D79DB">
        <w:tab/>
      </w:r>
      <w:r>
        <w:tab/>
        <w:t>Pennaeth Ymgysylltu Strategol</w:t>
      </w:r>
    </w:p>
    <w:p w14:paraId="6F4CC1DC" w14:textId="77777777" w:rsidR="00F274B0" w:rsidRDefault="00F274B0" w:rsidP="00F274B0">
      <w:r>
        <w:t xml:space="preserve">Miriam </w:t>
      </w:r>
      <w:proofErr w:type="spellStart"/>
      <w:r>
        <w:t>Bonabana</w:t>
      </w:r>
      <w:proofErr w:type="spellEnd"/>
      <w:r>
        <w:tab/>
        <w:t>Rheolwr Cydraddoldeb, Amrywiaeth a Chynhwysiant</w:t>
      </w:r>
    </w:p>
    <w:p w14:paraId="6EB604CA" w14:textId="120DC45B" w:rsidR="00F274B0" w:rsidRDefault="00F274B0" w:rsidP="00F274B0">
      <w:r>
        <w:t xml:space="preserve">Mary </w:t>
      </w:r>
      <w:proofErr w:type="spellStart"/>
      <w:r>
        <w:t>Vingoe</w:t>
      </w:r>
      <w:proofErr w:type="spellEnd"/>
      <w:r>
        <w:tab/>
      </w:r>
      <w:r>
        <w:tab/>
        <w:t>Rheolwr Cyfathrebu Strategol</w:t>
      </w:r>
    </w:p>
    <w:p w14:paraId="57E29A90" w14:textId="77777777" w:rsidR="00F274B0" w:rsidRDefault="00F274B0" w:rsidP="00F274B0">
      <w:proofErr w:type="spellStart"/>
      <w:r>
        <w:t>Martha</w:t>
      </w:r>
      <w:proofErr w:type="spellEnd"/>
      <w:r>
        <w:t xml:space="preserve"> </w:t>
      </w:r>
      <w:proofErr w:type="spellStart"/>
      <w:r>
        <w:t>McKnight</w:t>
      </w:r>
      <w:proofErr w:type="spellEnd"/>
      <w:r>
        <w:tab/>
        <w:t>Arbenigwr Cyfryngau Cymdeithasol</w:t>
      </w:r>
    </w:p>
    <w:p w14:paraId="2B5076C8" w14:textId="77777777" w:rsidR="00F274B0" w:rsidRDefault="00F274B0" w:rsidP="00F274B0">
      <w:proofErr w:type="spellStart"/>
      <w:r>
        <w:t>Sondra</w:t>
      </w:r>
      <w:proofErr w:type="spellEnd"/>
      <w:r>
        <w:t xml:space="preserve"> </w:t>
      </w:r>
      <w:proofErr w:type="spellStart"/>
      <w:r>
        <w:t>Roberto</w:t>
      </w:r>
      <w:proofErr w:type="spellEnd"/>
      <w:r>
        <w:tab/>
        <w:t xml:space="preserve">Cyfarwyddwr Cynorthwyol - Allgymorth </w:t>
      </w:r>
    </w:p>
    <w:p w14:paraId="48E9A2C8" w14:textId="7E3DDC67" w:rsidR="00F274B0" w:rsidRDefault="00F274B0" w:rsidP="00F274B0">
      <w:proofErr w:type="spellStart"/>
      <w:r>
        <w:t>Esther</w:t>
      </w:r>
      <w:proofErr w:type="spellEnd"/>
      <w:r>
        <w:t xml:space="preserve"> </w:t>
      </w:r>
      <w:proofErr w:type="spellStart"/>
      <w:r>
        <w:t>Barrot</w:t>
      </w:r>
      <w:proofErr w:type="spellEnd"/>
      <w:r>
        <w:tab/>
      </w:r>
      <w:r>
        <w:tab/>
        <w:t>Rheolwr Ymgysylltu Strategol Cynorthwyol</w:t>
      </w:r>
    </w:p>
    <w:p w14:paraId="15790257" w14:textId="6C91D295" w:rsidR="00FB06AB" w:rsidRPr="00FB06AB" w:rsidRDefault="00F274B0" w:rsidP="00F274B0">
      <w:r>
        <w:t>Colin Barker</w:t>
      </w:r>
      <w:r>
        <w:tab/>
      </w:r>
      <w:r>
        <w:tab/>
        <w:t>Pennaeth Cyfathrebu a Chorfforaethol MPTS</w:t>
      </w:r>
    </w:p>
    <w:p w14:paraId="364F7178" w14:textId="6788B968" w:rsidR="007769C4" w:rsidRPr="00345526" w:rsidRDefault="00887238" w:rsidP="009031D2">
      <w:pPr>
        <w:pStyle w:val="Heading2"/>
      </w:pPr>
      <w:r>
        <w:rPr>
          <w:rStyle w:val="normaltextrun"/>
        </w:rPr>
        <w:t xml:space="preserve">Eitem 1 - Cyflwyniad a Chroeso - Shaun </w:t>
      </w:r>
      <w:proofErr w:type="spellStart"/>
      <w:r>
        <w:rPr>
          <w:rStyle w:val="normaltextrun"/>
        </w:rPr>
        <w:t>Gallagher</w:t>
      </w:r>
      <w:proofErr w:type="spellEnd"/>
      <w:r>
        <w:rPr>
          <w:rStyle w:val="normaltextrun"/>
        </w:rPr>
        <w:t xml:space="preserve">, </w:t>
      </w:r>
      <w:r>
        <w:t>Cyfarwyddwr Strategaeth a Pholisi (Cadeirydd Dros Dro)</w:t>
      </w:r>
    </w:p>
    <w:p w14:paraId="6F428E68" w14:textId="48702228" w:rsidR="006E6F31" w:rsidRPr="006E6F31" w:rsidRDefault="6521FEC2" w:rsidP="00647262">
      <w:pPr>
        <w:pStyle w:val="BulletListNumbered"/>
        <w:rPr>
          <w:rStyle w:val="normaltextrun"/>
          <w:rFonts w:cs="Calibri"/>
        </w:rPr>
      </w:pPr>
      <w:r>
        <w:rPr>
          <w:rStyle w:val="normaltextrun"/>
        </w:rPr>
        <w:t>Dywedodd Shaun wrth yr aelodau ei fod yn camu i mewn i gadeirio’r cyfarfod hwn.</w:t>
      </w:r>
    </w:p>
    <w:p w14:paraId="034C2307" w14:textId="31B73EF9" w:rsidR="00F033E9" w:rsidRDefault="609B9666" w:rsidP="00647262">
      <w:pPr>
        <w:pStyle w:val="BulletListNumbered"/>
        <w:rPr>
          <w:rStyle w:val="normaltextrun"/>
          <w:rFonts w:cs="Calibri"/>
        </w:rPr>
      </w:pPr>
      <w:r>
        <w:rPr>
          <w:rStyle w:val="normaltextrun"/>
        </w:rPr>
        <w:t xml:space="preserve">Croesawodd Shaun aelodau SEDIAF a’r rhai nad ydynt wedi mynychu o’r blaen (Fiona </w:t>
      </w:r>
      <w:proofErr w:type="spellStart"/>
      <w:r>
        <w:rPr>
          <w:rStyle w:val="normaltextrun"/>
        </w:rPr>
        <w:t>Sim</w:t>
      </w:r>
      <w:proofErr w:type="spellEnd"/>
      <w:r>
        <w:rPr>
          <w:rStyle w:val="normaltextrun"/>
        </w:rPr>
        <w:t xml:space="preserve"> - JMA, y Barnwr Fiona </w:t>
      </w:r>
      <w:proofErr w:type="spellStart"/>
      <w:r>
        <w:rPr>
          <w:rStyle w:val="normaltextrun"/>
        </w:rPr>
        <w:t>Monk</w:t>
      </w:r>
      <w:proofErr w:type="spellEnd"/>
      <w:r>
        <w:rPr>
          <w:rStyle w:val="normaltextrun"/>
        </w:rPr>
        <w:t xml:space="preserve"> -MPTS) a chroesawodd ein siaradwr allanol - yr Athro </w:t>
      </w:r>
      <w:proofErr w:type="spellStart"/>
      <w:r>
        <w:rPr>
          <w:rStyle w:val="normaltextrun"/>
        </w:rPr>
        <w:t>Gerry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Gormley</w:t>
      </w:r>
      <w:proofErr w:type="spellEnd"/>
      <w:r>
        <w:rPr>
          <w:rStyle w:val="normaltextrun"/>
        </w:rPr>
        <w:t xml:space="preserve">, Prifysgol </w:t>
      </w:r>
      <w:proofErr w:type="spellStart"/>
      <w:r>
        <w:rPr>
          <w:rStyle w:val="normaltextrun"/>
        </w:rPr>
        <w:t>Queens</w:t>
      </w:r>
      <w:proofErr w:type="spellEnd"/>
      <w:r>
        <w:rPr>
          <w:rStyle w:val="normaltextrun"/>
        </w:rPr>
        <w:t xml:space="preserve">, Belfast. </w:t>
      </w:r>
    </w:p>
    <w:p w14:paraId="143BA98E" w14:textId="6947C988" w:rsidR="006E6F31" w:rsidRPr="00F033E9" w:rsidRDefault="00751C48" w:rsidP="00647262">
      <w:pPr>
        <w:pStyle w:val="BulletListNumbered"/>
        <w:rPr>
          <w:rStyle w:val="normaltextrun"/>
          <w:rFonts w:cs="Calibri"/>
        </w:rPr>
      </w:pPr>
      <w:r>
        <w:rPr>
          <w:rStyle w:val="normaltextrun"/>
        </w:rPr>
        <w:t xml:space="preserve">Diolchwyd i’r aelodau a gyflwynodd eitemau ar gyfer yr agenda. Yn benodol, awgrymwyd eitem yr Athro </w:t>
      </w:r>
      <w:proofErr w:type="spellStart"/>
      <w:r>
        <w:rPr>
          <w:rStyle w:val="normaltextrun"/>
        </w:rPr>
        <w:t>Gormley</w:t>
      </w:r>
      <w:proofErr w:type="spellEnd"/>
      <w:r>
        <w:rPr>
          <w:rStyle w:val="normaltextrun"/>
        </w:rPr>
        <w:t xml:space="preserve"> gan Charlie mewn cyfarfod SEDIAF blaenorol y llynedd. Gofynnodd MANSAG am eitem ar hyrwyddo ymddygiad proffesiynol a rhoddodd yr Athro </w:t>
      </w:r>
      <w:proofErr w:type="spellStart"/>
      <w:r>
        <w:rPr>
          <w:rStyle w:val="normaltextrun"/>
        </w:rPr>
        <w:t>Geeta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Menon</w:t>
      </w:r>
      <w:proofErr w:type="spellEnd"/>
      <w:r>
        <w:rPr>
          <w:rStyle w:val="normaltextrun"/>
        </w:rPr>
        <w:t xml:space="preserve"> y wybodaeth ddiweddaraf am y nod siarter GROW. </w:t>
      </w:r>
    </w:p>
    <w:p w14:paraId="48392299" w14:textId="12247618" w:rsidR="00DC7217" w:rsidRPr="00345526" w:rsidRDefault="00E43729" w:rsidP="0034024C">
      <w:pPr>
        <w:pStyle w:val="Heading2"/>
        <w:rPr>
          <w:rStyle w:val="normaltextrun"/>
        </w:rPr>
      </w:pPr>
      <w:bookmarkStart w:id="0" w:name="_Item_6_–_1"/>
      <w:r>
        <w:lastRenderedPageBreak/>
        <w:t xml:space="preserve">Eitem 2 - </w:t>
      </w:r>
      <w:bookmarkEnd w:id="0"/>
      <w:r>
        <w:rPr>
          <w:rStyle w:val="normaltextrun"/>
        </w:rPr>
        <w:t xml:space="preserve">Camau gweithredu o’r cyfarfod blaenorol a materion yn codi, Pennaeth Cydraddoldeb, Amrywiaeth a Chynhwysiant Claire </w:t>
      </w:r>
      <w:proofErr w:type="spellStart"/>
      <w:r>
        <w:rPr>
          <w:rStyle w:val="normaltextrun"/>
        </w:rPr>
        <w:t>Light</w:t>
      </w:r>
      <w:proofErr w:type="spellEnd"/>
    </w:p>
    <w:p w14:paraId="7A3E51F2" w14:textId="65C46247" w:rsidR="00B6470A" w:rsidRPr="00B6470A" w:rsidRDefault="00F83B37" w:rsidP="00647262">
      <w:pPr>
        <w:pStyle w:val="BulletListNumbered"/>
      </w:pPr>
      <w:r>
        <w:t xml:space="preserve">Rhoddodd Claire grynodeb o faterion yn codi o’r cyfarfod blaenorol a gynhaliwyd ar 18 Tachwedd 2025. Dim ond un cam gweithredu a gymerwyd, ac mae’n dal i fynd rhagddo. Roedd y cam gweithredu’n cynnwys mewnbwn gan y Rhwydwaith Meddygon Anabl, sydd wedi nodi unigolyn arweiniol i ddarparu rhagor o wybodaeth am astudiaeth dulliau cymysg a ariennir gan NIHR ar brofiadau meddygon anabl a rhwystrau gyrfa. </w:t>
      </w:r>
    </w:p>
    <w:p w14:paraId="5A1620A6" w14:textId="77777777" w:rsidR="006A25BA" w:rsidRPr="006F13F2" w:rsidRDefault="006A25BA" w:rsidP="006F13F2">
      <w:pPr>
        <w:pStyle w:val="Heading2"/>
        <w:rPr>
          <w:rStyle w:val="normaltextrun"/>
        </w:rPr>
      </w:pPr>
      <w:r>
        <w:rPr>
          <w:rStyle w:val="normaltextrun"/>
        </w:rPr>
        <w:t xml:space="preserve">Eitem 3 – Diweddariad y Cadeirydd, Charlie </w:t>
      </w:r>
      <w:proofErr w:type="spellStart"/>
      <w:r>
        <w:rPr>
          <w:rStyle w:val="normaltextrun"/>
        </w:rPr>
        <w:t>Massey</w:t>
      </w:r>
      <w:proofErr w:type="spellEnd"/>
      <w:r>
        <w:rPr>
          <w:rStyle w:val="normaltextrun"/>
        </w:rPr>
        <w:t> </w:t>
      </w:r>
      <w:r>
        <w:rPr>
          <w:rStyle w:val="eop"/>
        </w:rPr>
        <w:t> </w:t>
      </w:r>
    </w:p>
    <w:p w14:paraId="1DEF63F6" w14:textId="77777777" w:rsidR="006A25BA" w:rsidRPr="007B5410" w:rsidRDefault="006A25BA" w:rsidP="00647262">
      <w:pPr>
        <w:pStyle w:val="BulletListNumbered"/>
      </w:pPr>
      <w:r>
        <w:t>Rhoddodd Charlie yr wybodaeth ddiweddaraf am weithgarwch diweddar sy’n gysylltiedig â’r GMC, gan gynnwys:</w:t>
      </w:r>
    </w:p>
    <w:p w14:paraId="3A8A8B9E" w14:textId="77777777" w:rsidR="009D35BE" w:rsidRPr="006F13F2" w:rsidRDefault="009D35BE" w:rsidP="006F13F2">
      <w:pPr>
        <w:pStyle w:val="Heading3"/>
      </w:pPr>
      <w:r>
        <w:t xml:space="preserve">Diwygio Rheoleiddio - lansio Ymgynghoriad yr Adran Iechyd a Gofal Cymdeithasol </w:t>
      </w:r>
    </w:p>
    <w:p w14:paraId="66940C9B" w14:textId="5C8E41EC" w:rsidR="00281AF5" w:rsidRPr="006E2F63" w:rsidRDefault="3A5D33EF" w:rsidP="00846F64">
      <w:pPr>
        <w:pStyle w:val="BulletListNumbered"/>
      </w:pPr>
      <w:r>
        <w:t xml:space="preserve">Croesawodd Charlie ymgynghoriad yr Adran Iechyd a Gofal Cymdeithasol ar ddeddfwriaeth i ddiwygio prosesau rheoleiddio gofal iechyd proffesiynol yn y DU. Dyma’r ddolen a anfonwyd gennym at yr holl aelodau </w:t>
      </w:r>
      <w:hyperlink r:id="rId12" w:history="1">
        <w:proofErr w:type="spellStart"/>
        <w:r>
          <w:rPr>
            <w:color w:val="0000FF"/>
            <w:u w:val="single"/>
          </w:rPr>
          <w:t>Reforming</w:t>
        </w:r>
        <w:proofErr w:type="spellEnd"/>
        <w:r>
          <w:rPr>
            <w:color w:val="0000FF"/>
            <w:u w:val="single"/>
          </w:rPr>
          <w:t xml:space="preserve"> the </w:t>
        </w:r>
        <w:proofErr w:type="spellStart"/>
        <w:r>
          <w:rPr>
            <w:color w:val="0000FF"/>
            <w:u w:val="single"/>
          </w:rPr>
          <w:t>General</w:t>
        </w:r>
        <w:proofErr w:type="spellEnd"/>
        <w:r>
          <w:rPr>
            <w:color w:val="0000FF"/>
            <w:u w:val="single"/>
          </w:rPr>
          <w:t xml:space="preserve"> Medical </w:t>
        </w:r>
        <w:proofErr w:type="spellStart"/>
        <w:r>
          <w:rPr>
            <w:color w:val="0000FF"/>
            <w:u w:val="single"/>
          </w:rPr>
          <w:t>Council</w:t>
        </w:r>
        <w:proofErr w:type="spellEnd"/>
        <w:r>
          <w:rPr>
            <w:color w:val="0000FF"/>
            <w:u w:val="single"/>
          </w:rPr>
          <w:t xml:space="preserve"> </w:t>
        </w:r>
        <w:proofErr w:type="spellStart"/>
        <w:r>
          <w:rPr>
            <w:color w:val="0000FF"/>
            <w:u w:val="single"/>
          </w:rPr>
          <w:t>legislative</w:t>
        </w:r>
        <w:proofErr w:type="spellEnd"/>
        <w:r>
          <w:rPr>
            <w:color w:val="0000FF"/>
            <w:u w:val="single"/>
          </w:rPr>
          <w:t xml:space="preserve"> </w:t>
        </w:r>
        <w:proofErr w:type="spellStart"/>
        <w:r>
          <w:rPr>
            <w:color w:val="0000FF"/>
            <w:u w:val="single"/>
          </w:rPr>
          <w:t>framework</w:t>
        </w:r>
        <w:proofErr w:type="spellEnd"/>
        <w:r>
          <w:rPr>
            <w:color w:val="0000FF"/>
            <w:u w:val="single"/>
          </w:rPr>
          <w:t xml:space="preserve"> - GOV.UK</w:t>
        </w:r>
      </w:hyperlink>
      <w:r>
        <w:t xml:space="preserve"> (yn Saesneg). Parhaodd yr ymgynghoriad ar agor tan 23 Mehefin 2026. </w:t>
      </w:r>
    </w:p>
    <w:p w14:paraId="6836DEC6" w14:textId="5D0B1CFC" w:rsidR="00281AF5" w:rsidRPr="006E2F63" w:rsidRDefault="00281AF5" w:rsidP="00C27A6A">
      <w:pPr>
        <w:pStyle w:val="BulletListNumbered"/>
      </w:pPr>
      <w:r>
        <w:t xml:space="preserve">Mae’n iawn i gleifion ddisgwyl cael sicrwydd bod meddygon, cymdeithion </w:t>
      </w:r>
      <w:proofErr w:type="spellStart"/>
      <w:r>
        <w:t>an</w:t>
      </w:r>
      <w:r w:rsidR="004365F3">
        <w:t>a</w:t>
      </w:r>
      <w:r>
        <w:t>esthesia</w:t>
      </w:r>
      <w:proofErr w:type="spellEnd"/>
      <w:r>
        <w:t xml:space="preserve"> a chymdeithion meddygol yn ddiogel i ymarfer ac y gellir eu dwyn i gyfrif os codir pryderon difrifol.  Bydd diwygio hefyd yn caniatáu i ni wella ein heffeithlonrwydd a’n heffeithiolrwydd ymhellach, gan ein galluogi ar yr un pryd i helpu cleifio</w:t>
      </w:r>
      <w:bookmarkStart w:id="1" w:name="_GoBack"/>
      <w:bookmarkEnd w:id="1"/>
      <w:r>
        <w:t xml:space="preserve">n i lywio drwy’r broses gwyno a phryderon yn haws a dull mwy tosturiol o reoleiddio gofal iechyd. </w:t>
      </w:r>
    </w:p>
    <w:p w14:paraId="5E81F149" w14:textId="09F531F1" w:rsidR="00A21292" w:rsidRPr="006E2F63" w:rsidRDefault="00281AF5" w:rsidP="00C27A6A">
      <w:pPr>
        <w:pStyle w:val="BulletListNumbered"/>
      </w:pPr>
      <w:r>
        <w:t>Rydym wedi edrych yn fanylach ar ddeddfwriaeth ddrafft yr Adran Iechyd a Gofal Cymdeithasol cyn cyflwyno ein hymateb swyddogol i’r ymgynghoriad.</w:t>
      </w:r>
    </w:p>
    <w:p w14:paraId="0A04AA55" w14:textId="405ECBFE" w:rsidR="009D35BE" w:rsidRPr="00565380" w:rsidRDefault="009D35BE" w:rsidP="003108B0">
      <w:pPr>
        <w:pStyle w:val="Heading3"/>
      </w:pPr>
      <w:r>
        <w:t xml:space="preserve">Blaenoriaethu graddedigion y DU ar gyfer hyfforddiant ôl-raddedig </w:t>
      </w:r>
    </w:p>
    <w:p w14:paraId="1921ACB2" w14:textId="5C83E470" w:rsidR="006918F7" w:rsidRDefault="00E87632" w:rsidP="00C27A6A">
      <w:pPr>
        <w:pStyle w:val="BulletListNumbered"/>
      </w:pPr>
      <w:r>
        <w:t xml:space="preserve">Mae cynigion y llywodraeth bellach wedi dod yn gyfraith; mae’r bil wedi dod yn Ddeddf. </w:t>
      </w:r>
    </w:p>
    <w:p w14:paraId="657B3E2A" w14:textId="30E65457" w:rsidR="006918F7" w:rsidRDefault="001A29C3" w:rsidP="00C27A6A">
      <w:pPr>
        <w:pStyle w:val="BulletListNumbered"/>
      </w:pPr>
      <w:r>
        <w:t xml:space="preserve">Nododd Charlie ei bod yn ddilys i’r Llywodraeth gynllunio lleoedd hyfforddi a blaenoriaethu meddygon sydd wedi’u hyfforddi yn y DU, o ystyried y buddsoddiad cyhoeddus sylweddol mewn addysg feddygol a hyfforddiant ôl-raddedig. Fodd bynnag, rhaid mynd i’r afael ag achosion lle nad yw’r </w:t>
      </w:r>
      <w:proofErr w:type="spellStart"/>
      <w:r>
        <w:t>capasiti</w:t>
      </w:r>
      <w:proofErr w:type="spellEnd"/>
      <w:r>
        <w:t xml:space="preserve"> hyfforddi yn gallu ymdopi â’r galw, a dylid seilio polisi ar sylfaen dystiolaeth gref.</w:t>
      </w:r>
    </w:p>
    <w:p w14:paraId="08AABFEF" w14:textId="0F3E6038" w:rsidR="00336946" w:rsidRDefault="008B3476" w:rsidP="00C27A6A">
      <w:pPr>
        <w:pStyle w:val="BulletListNumbered"/>
      </w:pPr>
      <w:r>
        <w:lastRenderedPageBreak/>
        <w:t xml:space="preserve">Wrth i’r cynigion hynny ddatblygu a chael eu rhoi ar waith, mae’n bwysig bod y rhethreg gan y llywodraeth ac eraill yn parhau i werthfawrogi rôl meddygon sydd wedi’u hyfforddi dramor yn y GIG. </w:t>
      </w:r>
    </w:p>
    <w:p w14:paraId="230DE7CF" w14:textId="75BA01D1" w:rsidR="00477545" w:rsidRPr="00477545" w:rsidRDefault="00E87632" w:rsidP="00C27A6A">
      <w:pPr>
        <w:pStyle w:val="BulletListNumbered"/>
      </w:pPr>
      <w:r>
        <w:t xml:space="preserve">Un pwynt cysylltiedig yw mater PLAB, a’r alwad ar y GMC i ddogni ei leoedd PLAB o ystyried bod meddygon sydd wedi’u hyfforddi dramor sy’n pasio PLAB yn ei chael yn anoddach dod o hyd i waith. Fe </w:t>
      </w:r>
      <w:r w:rsidR="008D79DB">
        <w:t>dynnom</w:t>
      </w:r>
      <w:r>
        <w:t xml:space="preserve"> sylw at hyn yn ein hadroddiad ar Gyflwr Addysg ac Ymarfer Meddygol (</w:t>
      </w:r>
      <w:proofErr w:type="spellStart"/>
      <w:r>
        <w:t>SoMEP</w:t>
      </w:r>
      <w:proofErr w:type="spellEnd"/>
      <w:r>
        <w:t xml:space="preserve">) diwethaf yn yr hydref. </w:t>
      </w:r>
    </w:p>
    <w:p w14:paraId="10585B8C" w14:textId="73768EE5" w:rsidR="004A39B4" w:rsidRPr="003C39D3" w:rsidRDefault="00E87632" w:rsidP="00C27A6A">
      <w:pPr>
        <w:pStyle w:val="BulletListNumbered"/>
      </w:pPr>
      <w:r>
        <w:t xml:space="preserve">Ein safbwynt ni yw nad ydym yn ystyried PLAB yn adnodd cynllunio’r gweithlu. Byddai’n anodd dogni lleoedd PLAB a cheisio llunio meini prawf i benderfynu pwy sy’n haeddu lle. Yn dilyn adborth gan </w:t>
      </w:r>
      <w:proofErr w:type="spellStart"/>
      <w:r>
        <w:t>randdeiliaid</w:t>
      </w:r>
      <w:proofErr w:type="spellEnd"/>
      <w:r>
        <w:t>, rydym wedi diweddaru tudalennau gwe PLAB i’w gwneud yn gliriach nad yw lleoedd PLAB yn gwarantu gwaith yn y DU. Dolenni isod:</w:t>
      </w:r>
    </w:p>
    <w:p w14:paraId="28BCB4DF" w14:textId="77777777" w:rsidR="004A39B4" w:rsidRPr="00521A04" w:rsidRDefault="004365F3" w:rsidP="003045DE">
      <w:pPr>
        <w:pStyle w:val="Numberedparas"/>
        <w:spacing w:line="240" w:lineRule="auto"/>
        <w:rPr>
          <w:color w:val="156EA5" w:themeColor="text2"/>
        </w:rPr>
      </w:pPr>
      <w:hyperlink r:id="rId13" w:history="1">
        <w:r w:rsidR="004A39B4">
          <w:rPr>
            <w:rStyle w:val="Hyperlink"/>
            <w:color w:val="156EA5" w:themeColor="text2"/>
          </w:rPr>
          <w:t>Gwybodaeth am archebu lle PLAB 1 - GMC</w:t>
        </w:r>
      </w:hyperlink>
      <w:r w:rsidR="004A39B4">
        <w:t xml:space="preserve"> (yn Saesneg)</w:t>
      </w:r>
    </w:p>
    <w:p w14:paraId="6A738C87" w14:textId="77777777" w:rsidR="004A39B4" w:rsidRPr="00521A04" w:rsidRDefault="004365F3" w:rsidP="003045DE">
      <w:pPr>
        <w:pStyle w:val="Numberedparas"/>
        <w:spacing w:line="240" w:lineRule="auto"/>
        <w:rPr>
          <w:color w:val="156EA5" w:themeColor="text2"/>
        </w:rPr>
      </w:pPr>
      <w:hyperlink r:id="rId14" w:history="1">
        <w:r w:rsidR="004A39B4">
          <w:rPr>
            <w:rStyle w:val="Hyperlink"/>
            <w:color w:val="156EA5" w:themeColor="text2"/>
          </w:rPr>
          <w:t>Gwybodaeth am archebu lle PLAB 2 - canllawiau PLAB 2 - GMC</w:t>
        </w:r>
      </w:hyperlink>
      <w:r w:rsidR="004A39B4">
        <w:t xml:space="preserve"> (yn Saesneg)</w:t>
      </w:r>
    </w:p>
    <w:p w14:paraId="199BED5A" w14:textId="77777777" w:rsidR="009D35BE" w:rsidRDefault="009D35BE" w:rsidP="003108B0">
      <w:pPr>
        <w:pStyle w:val="Heading3"/>
      </w:pPr>
      <w:r>
        <w:t>Arolwg newydd o Feddygon Arbenigol ac Arbenigwyr Cyswllt (SAS) a Meddygon a gyflogir yn lleol (LE)</w:t>
      </w:r>
    </w:p>
    <w:p w14:paraId="7269AD20" w14:textId="12E626BC" w:rsidR="00D9729B" w:rsidRDefault="7B86342A" w:rsidP="00521A04">
      <w:pPr>
        <w:pStyle w:val="BulletListNumbered"/>
        <w:rPr>
          <w:color w:val="000000" w:themeColor="accent5"/>
        </w:rPr>
      </w:pPr>
      <w:r>
        <w:t xml:space="preserve">Fe wnaethom lansio’r arolwg newydd o feddygon SAS a LE ar 21 Ebrill a barhaodd ar agor tan 2 Mehefin ac fe wnaeth Charlie annog cynifer o feddygon SAS ac LE â phosibl i fynegi eu barn. </w:t>
      </w:r>
    </w:p>
    <w:p w14:paraId="2F521670" w14:textId="6F33B84F" w:rsidR="009D35BE" w:rsidRDefault="009D35BE" w:rsidP="00521A04">
      <w:pPr>
        <w:pStyle w:val="BulletListNumbered"/>
      </w:pPr>
      <w:r>
        <w:t xml:space="preserve">Ers i ni gynnal ein harolwg ddiwethaf yn 2019, mae meddygon SAS a LE wedi parhau i chwarae rhan hollbwysig yn y gwaith o ddarparu gofal da a diogel i gleifion ledled y DU. Mae’r rheini mewn swyddi meddygon a gyflogir yn lleol hefyd wedi ehangu’n gyflym, sy’n golygu mai dyma’r grŵp o feddygon sy’n tyfu gyflymaf ar y gofrestr feddygol. </w:t>
      </w:r>
    </w:p>
    <w:p w14:paraId="053DBCC1" w14:textId="64EAF889" w:rsidR="009D35BE" w:rsidRDefault="009D35BE" w:rsidP="00521A04">
      <w:pPr>
        <w:pStyle w:val="BulletListNumbered"/>
      </w:pPr>
      <w:r>
        <w:t xml:space="preserve">Bydd ein harolwg newydd yn sefydlu darlun cyfredol o brofiadau’r grwpiau penodol hyn o feddygon. Byddwn yn cyhoeddi’r canlyniadau cyn diwedd y flwyddyn hon. </w:t>
      </w:r>
    </w:p>
    <w:p w14:paraId="78B8A83F" w14:textId="77777777" w:rsidR="00C1589E" w:rsidRDefault="009D35BE" w:rsidP="00521A04">
      <w:pPr>
        <w:pStyle w:val="BulletListNumbered"/>
      </w:pPr>
      <w:r>
        <w:t xml:space="preserve">Bydd y canfyddiadau’n hysbysu ein hadolygiad mawr o sut mae addysg a hyfforddiant meddygol yn cael eu cynllunio a’u darparu yn y DU, gan helpu i ddatblygu system fwy cynhwysol a hyblyg a fydd yn galluogi’r meddygon medrus hyn i ddatblygu eu gyrfaoedd mewn ffordd ystyrlon er budd cleifion. </w:t>
      </w:r>
    </w:p>
    <w:p w14:paraId="1832A0FC" w14:textId="123FFCA0" w:rsidR="007B5410" w:rsidRDefault="002D35D4" w:rsidP="003045DE">
      <w:pPr>
        <w:pStyle w:val="BulletListNumbered"/>
      </w:pPr>
      <w:r>
        <w:t>Cododd yr aelodau’r materion canlynol. Amlinellir yr ymatebion isod:</w:t>
      </w:r>
    </w:p>
    <w:p w14:paraId="726D734F" w14:textId="724E9646" w:rsidR="002D35D4" w:rsidRDefault="404E1036" w:rsidP="003045DE">
      <w:pPr>
        <w:pStyle w:val="Numberedparas"/>
        <w:spacing w:line="240" w:lineRule="auto"/>
      </w:pPr>
      <w:r>
        <w:rPr>
          <w:b/>
        </w:rPr>
        <w:t>Cynlluniau MTI</w:t>
      </w:r>
      <w:r>
        <w:t xml:space="preserve"> - Mynegwyd pryder ynghylch cynlluniau’n cael eu canslo a chynlluniau tebyg a allai fod yn ecsbloetio meddygon rhyngwladol ac yn effeithio ar ddiogelwch cleifion. Beth yw barn y GMC am gynlluniau hyfforddi sydd y tu allan i MTI ac a oes gan y GMC bryderon tebyg am ei gynlluniau nawdd ei hun?</w:t>
      </w:r>
    </w:p>
    <w:p w14:paraId="145E8127" w14:textId="72D574B5" w:rsidR="008D6308" w:rsidRPr="00C8212A" w:rsidRDefault="623BA3C0" w:rsidP="00521A04">
      <w:pPr>
        <w:pStyle w:val="Numberedparas"/>
        <w:numPr>
          <w:ilvl w:val="0"/>
          <w:numId w:val="0"/>
        </w:numPr>
        <w:spacing w:line="240" w:lineRule="auto"/>
        <w:ind w:left="426"/>
        <w:rPr>
          <w:i/>
          <w:iCs/>
        </w:rPr>
      </w:pPr>
      <w:r>
        <w:rPr>
          <w:i/>
        </w:rPr>
        <w:t xml:space="preserve">Gall cynlluniau MTI ddarparu dull moesegol o recriwtio dramor sy’n galluogi meddygon gyda nawdd a chefnogaeth briodol i ddysgu a datblygu yn y DU cyn dychwelyd i’r gwledydd lle maen nhw wedi bod yn gweithio o’r blaen. Ein dealltwriaeth o sefyllfa GIG Lloegr (NHSE) yw nad yw’n atal cynlluniau MTI rhag digwydd yn gyfan gwbl, ac mae’n iawn i gyflogwyr neu eraill ddarparu nawdd, ond mae’n rhoi’r gorau i noddi’r cynlluniau hynny drwy’r trefniant a oedd gan NHSE gyda Cholegau Brenhinol. Nid yw’r GMC yn rhedeg unrhyw gynlluniau nawdd; rydym yn cysylltu â’r cynlluniau nawdd hynny sy’n </w:t>
      </w:r>
      <w:r>
        <w:rPr>
          <w:i/>
        </w:rPr>
        <w:lastRenderedPageBreak/>
        <w:t xml:space="preserve">bodoli fel ffordd o fodloni gofynion cofrestru. Byddwn bob amser eisiau sicrhau bod y trefniadau nawdd hynny’n gweithredu fel y’u bwriadwyd. Felly, mae gennym rôl sicrhau ansawdd. Mae ein pwerau’n bodoli mewn perthynas â </w:t>
      </w:r>
      <w:r w:rsidR="008D79DB">
        <w:rPr>
          <w:i/>
        </w:rPr>
        <w:t>chaniatáu’r</w:t>
      </w:r>
      <w:r>
        <w:rPr>
          <w:i/>
        </w:rPr>
        <w:t xml:space="preserve"> trefniadau nawdd. </w:t>
      </w:r>
    </w:p>
    <w:p w14:paraId="719D9499" w14:textId="7B3539E0" w:rsidR="00E3138D" w:rsidRPr="00E3138D" w:rsidRDefault="003E0E4A" w:rsidP="009A17BD">
      <w:pPr>
        <w:pStyle w:val="Numberedparas"/>
        <w:spacing w:line="240" w:lineRule="auto"/>
      </w:pPr>
      <w:r>
        <w:rPr>
          <w:b/>
        </w:rPr>
        <w:t>Effaith y Ddeddf Blaenoriaethu Meddygol ar arbenigwyr</w:t>
      </w:r>
      <w:r>
        <w:t xml:space="preserve"> - Yn hanesyddol, mae arbenigeddau meddygon teulu a seiciatreg wedi dibynnu mwy ar raddedigion meddygol rhyngwladol. Eleni, ni </w:t>
      </w:r>
      <w:proofErr w:type="spellStart"/>
      <w:r>
        <w:t>chynigiwyd</w:t>
      </w:r>
      <w:proofErr w:type="spellEnd"/>
      <w:r>
        <w:t xml:space="preserve"> lleoedd hyfforddi meddygon teulu i rai graddedigion o’r DU a basiodd yr arholiad meddygon teulu. Sut bydd hyn yn effeithio ar ein harbenigwyr yn y dyfodol? </w:t>
      </w:r>
    </w:p>
    <w:p w14:paraId="1BBE1038" w14:textId="161D07D8" w:rsidR="00E3138D" w:rsidRDefault="00E3138D" w:rsidP="00721DE8">
      <w:pPr>
        <w:pStyle w:val="Numberedparas"/>
        <w:numPr>
          <w:ilvl w:val="0"/>
          <w:numId w:val="0"/>
        </w:numPr>
        <w:spacing w:line="240" w:lineRule="auto"/>
        <w:ind w:left="426"/>
        <w:rPr>
          <w:i/>
          <w:iCs/>
        </w:rPr>
      </w:pPr>
      <w:bookmarkStart w:id="2" w:name="cysill"/>
      <w:bookmarkEnd w:id="2"/>
      <w:r>
        <w:rPr>
          <w:i/>
        </w:rPr>
        <w:t>Mae llawer o drafod wedi bod ynghylch cymarebau cystadleuaeth, ac rydym yn gwybod bod nifer o feddygon wedi penderfynu gadael y DU dros dro, ac felly mae’n eithaf anodd dweud wrthych chi beth yn union fydd y tueddiadau hynny dros y tymor hirach.</w:t>
      </w:r>
    </w:p>
    <w:p w14:paraId="26C07D80" w14:textId="2C795296" w:rsidR="003E0E4A" w:rsidRDefault="5A7C5A63" w:rsidP="003E0E4A">
      <w:pPr>
        <w:pStyle w:val="Numberedparas"/>
        <w:spacing w:line="240" w:lineRule="auto"/>
      </w:pPr>
      <w:r>
        <w:rPr>
          <w:b/>
        </w:rPr>
        <w:t>Llwybrau amgen i gofrestr arbenigol</w:t>
      </w:r>
      <w:r>
        <w:t xml:space="preserve"> - nid yw rhai graddedigion meddygol rhyngwladol yn gallu dod o hyd i raglen hyfforddi arbenigol, ac maent yn dibynnu mwy ar lwybrau amgen i’r gofrestr arbenigedd. </w:t>
      </w:r>
    </w:p>
    <w:p w14:paraId="1CBB0B72" w14:textId="16F728A4" w:rsidR="003E0E4A" w:rsidRPr="003E0E4A" w:rsidRDefault="003E0E4A" w:rsidP="00721DE8">
      <w:pPr>
        <w:pStyle w:val="Numberedparas"/>
        <w:numPr>
          <w:ilvl w:val="0"/>
          <w:numId w:val="0"/>
        </w:numPr>
        <w:spacing w:line="240" w:lineRule="auto"/>
        <w:ind w:left="426"/>
      </w:pPr>
      <w:r>
        <w:rPr>
          <w:i/>
        </w:rPr>
        <w:t xml:space="preserve">Byddwch yn ymwybodol bod newid wedi bod ychydig flynyddoedd yn ôl yn y ddeddfwriaeth sy’n ymwneud â CESR ac CEGPR i symleiddio hynny er mwyn creu’r llwybr portffolio. Mae hyn yn ei gwneud yn haws i feddygon nad ydynt yn cael hyfforddiant ffurfiol fynd drwy’r llwybr portffolio ac ymuno â’r gofrestr arbenigol. Gall hyn fod yn fecanwaith i fwy o feddygon ymuno â’r gofrestr arbenigol. Rydym yn gweithio gyda cholegau brenhinol i sicrhau bod digon o </w:t>
      </w:r>
      <w:proofErr w:type="spellStart"/>
      <w:r>
        <w:rPr>
          <w:i/>
        </w:rPr>
        <w:t>gapasiti</w:t>
      </w:r>
      <w:proofErr w:type="spellEnd"/>
      <w:r>
        <w:rPr>
          <w:i/>
        </w:rPr>
        <w:t xml:space="preserve"> i asesu pobl sy’n dymuno gwneud y cais hwnnw yn y ffordd honno. </w:t>
      </w:r>
    </w:p>
    <w:p w14:paraId="6B357AD9" w14:textId="40109FD1" w:rsidR="00AE78C1" w:rsidRDefault="7E670C16" w:rsidP="003045DE">
      <w:pPr>
        <w:pStyle w:val="Numberedparas"/>
        <w:spacing w:line="240" w:lineRule="auto"/>
      </w:pPr>
      <w:r>
        <w:rPr>
          <w:b/>
        </w:rPr>
        <w:t>Argymhellion Adolygiad yr Arglwydd Mann ar ddiwygio rheoleiddio</w:t>
      </w:r>
      <w:r>
        <w:t xml:space="preserve"> - A oes gan y GMC unrhyw gynlluniau i drafod argymhellion gydag aelodau’r fforwm? </w:t>
      </w:r>
    </w:p>
    <w:p w14:paraId="7435E231" w14:textId="684067E7" w:rsidR="0098302B" w:rsidRPr="00423A03" w:rsidRDefault="008D79DB" w:rsidP="00423A03">
      <w:pPr>
        <w:pStyle w:val="Numberedparas"/>
        <w:numPr>
          <w:ilvl w:val="0"/>
          <w:numId w:val="0"/>
        </w:numPr>
        <w:spacing w:line="240" w:lineRule="auto"/>
        <w:ind w:left="426"/>
        <w:rPr>
          <w:i/>
          <w:iCs/>
        </w:rPr>
      </w:pPr>
      <w:r>
        <w:rPr>
          <w:rFonts w:cs="Calibri"/>
          <w:i/>
          <w:iCs/>
        </w:rPr>
        <w:t xml:space="preserve">Gall unrhyw sefydliad ymateb i ymgynghoriad y llywodraeth ar ddiwygio rheoleiddio, gan gynnwys cynigion y mae’r Arglwydd Mann yn eu gwneud mewn perthynas â’n hawl i apelio a hawl y PSA i apelio yn erbyn penderfyniadau’r Gwasanaeth Tribiwnlys Ymarferwyr Meddygol (MPTS). Ar ôl i ni orffen llunio’r ddeddfwriaeth, bydd y GMC yn ymgynghori ymhellach ar y broses o’i rhoi ar waith, yn 2027 a 2028. </w:t>
      </w:r>
      <w:r>
        <w:rPr>
          <w:rFonts w:cs="Calibri"/>
        </w:rPr>
        <w:br/>
      </w:r>
      <w:r>
        <w:rPr>
          <w:rFonts w:cs="Calibri"/>
          <w:b/>
          <w:bCs/>
          <w:i/>
          <w:iCs/>
        </w:rPr>
        <w:t xml:space="preserve">DIWEDDARIAD: </w:t>
      </w:r>
      <w:r>
        <w:rPr>
          <w:rFonts w:cs="Calibri"/>
          <w:i/>
          <w:iCs/>
        </w:rPr>
        <w:t>Cyhoeddwyd yr adolygiad llawn ar</w:t>
      </w:r>
      <w:r>
        <w:rPr>
          <w:rFonts w:cs="Calibri"/>
        </w:rPr>
        <w:t xml:space="preserve"> 4 Mehefin </w:t>
      </w:r>
      <w:r>
        <w:rPr>
          <w:rFonts w:cs="Calibri"/>
          <w:color w:val="0000FF"/>
          <w:u w:val="single"/>
        </w:rPr>
        <w:t>adolygiad yr Arglwydd Mann o wrth-semitiaeth a mathau eraill o hiliaeth yn y GIG - GOV.UK &lt;https://www.gov.uk/government/publications/lord-mann-review-on-antisemitism-and-other-forms-of-racism-in-the-nhs&gt;</w:t>
      </w:r>
    </w:p>
    <w:p w14:paraId="79E5FB86" w14:textId="3FAE2932" w:rsidR="003E5886" w:rsidRPr="003C39D3" w:rsidRDefault="64AD6492" w:rsidP="00643FBF">
      <w:pPr>
        <w:pStyle w:val="Heading3"/>
      </w:pPr>
      <w:r>
        <w:t xml:space="preserve">Eitem 4 - Hyfforddiant </w:t>
      </w:r>
      <w:proofErr w:type="spellStart"/>
      <w:r>
        <w:t>Trochol</w:t>
      </w:r>
      <w:proofErr w:type="spellEnd"/>
      <w:r>
        <w:t xml:space="preserve"> Gwyliwr Gweithredol - Yr Athro </w:t>
      </w:r>
      <w:proofErr w:type="spellStart"/>
      <w:r>
        <w:t>Gerry</w:t>
      </w:r>
      <w:proofErr w:type="spellEnd"/>
      <w:r>
        <w:t xml:space="preserve"> </w:t>
      </w:r>
      <w:proofErr w:type="spellStart"/>
      <w:r>
        <w:t>Gormley</w:t>
      </w:r>
      <w:proofErr w:type="spellEnd"/>
      <w:r>
        <w:t xml:space="preserve">, Prifysgol </w:t>
      </w:r>
      <w:proofErr w:type="spellStart"/>
      <w:r>
        <w:t>Queens</w:t>
      </w:r>
      <w:proofErr w:type="spellEnd"/>
      <w:r>
        <w:t xml:space="preserve">, Belfast </w:t>
      </w:r>
    </w:p>
    <w:p w14:paraId="3E3CCB39" w14:textId="3B160432" w:rsidR="00347B5D" w:rsidRPr="007E03DD" w:rsidRDefault="008D79DB" w:rsidP="008D79DB">
      <w:pPr>
        <w:pStyle w:val="BulletListNumbered"/>
        <w:rPr>
          <w:rFonts w:eastAsiaTheme="minorHAnsi"/>
        </w:rPr>
      </w:pPr>
      <w:r>
        <w:rPr>
          <w:rFonts w:cs="Calibri"/>
        </w:rPr>
        <w:t xml:space="preserve">Rhannodd yr Athro </w:t>
      </w:r>
      <w:proofErr w:type="spellStart"/>
      <w:r>
        <w:rPr>
          <w:rFonts w:cs="Calibri"/>
        </w:rPr>
        <w:t>Gormley</w:t>
      </w:r>
      <w:proofErr w:type="spellEnd"/>
      <w:r>
        <w:rPr>
          <w:rFonts w:cs="Calibri"/>
        </w:rPr>
        <w:t xml:space="preserve"> gipolwg ar hyfforddiant sy’n seiliedig ar efelychu a gynlluniwyd i ddatblygu galluoged a hyder myfyrwyr meddygol wrth ymyrryd mewn sefyllfaoedd sy’n ymwneud ag ymddygiad amhroffesiynol.</w:t>
      </w:r>
    </w:p>
    <w:p w14:paraId="087B0507" w14:textId="3B1A6635" w:rsidR="00D745E8" w:rsidRPr="007E03DD" w:rsidRDefault="00D745E8" w:rsidP="003045DE">
      <w:pPr>
        <w:pStyle w:val="Numberedparas"/>
        <w:spacing w:line="240" w:lineRule="auto"/>
        <w:rPr>
          <w:rFonts w:eastAsiaTheme="minorEastAsia"/>
        </w:rPr>
      </w:pPr>
      <w:r>
        <w:t xml:space="preserve">Fel rhan o waith Allgymorth y GMC yng Ngogledd Iwerddon, rydym wedi cydweithio â Phrifysgol </w:t>
      </w:r>
      <w:proofErr w:type="spellStart"/>
      <w:r>
        <w:t>Queens</w:t>
      </w:r>
      <w:proofErr w:type="spellEnd"/>
      <w:r>
        <w:t xml:space="preserve"> </w:t>
      </w:r>
      <w:proofErr w:type="spellStart"/>
      <w:r>
        <w:t>Belffast</w:t>
      </w:r>
      <w:proofErr w:type="spellEnd"/>
      <w:r>
        <w:t xml:space="preserve"> i ddatblygu gweithdy peilot ar gyfer meddygon sy’n cael hyfforddiant meddygon teulu. Roedd y gweithdy’n darparu profiad dysgu </w:t>
      </w:r>
      <w:proofErr w:type="spellStart"/>
      <w:r>
        <w:t>trochol</w:t>
      </w:r>
      <w:proofErr w:type="spellEnd"/>
      <w:r>
        <w:t xml:space="preserve"> gyda ffocws ar gydraddoldeb, amrywiaeth a chynhwysiant, gan gefnogi rhyngweithio â </w:t>
      </w:r>
      <w:r>
        <w:lastRenderedPageBreak/>
        <w:t xml:space="preserve">chleifion a chydweithwyr. Roedd y cyflwyniad yn ymdrin â datblygiadau arloesol mewn ymarfer efelychu theatr sydd bellach wedi’u hymgorffori fel rhan o’r ddarpariaeth addysgu craidd yn Rhaglen Gradd Feddygol y Brifysgol.  Roedd yn cefnogi aelodau i ddeall </w:t>
      </w:r>
      <w:proofErr w:type="spellStart"/>
      <w:r>
        <w:t>arloesedd</w:t>
      </w:r>
      <w:proofErr w:type="spellEnd"/>
      <w:r>
        <w:t xml:space="preserve"> sy’n dod i’r amlwg mewn addysg sy’n seiliedig ar efelychu, ac ystyried sut y gellir addasu neu drosglwyddo’r dulliau hyn i ysgolion meddygol a chyd-destunau hyfforddi eraill, gan gynnwys addysg ôl-raddedig.</w:t>
      </w:r>
      <w:bookmarkStart w:id="3" w:name="_Hlk211809966"/>
    </w:p>
    <w:bookmarkEnd w:id="3"/>
    <w:p w14:paraId="0361E7FB" w14:textId="21CF9C6C" w:rsidR="001E46E1" w:rsidRPr="007E03DD" w:rsidRDefault="00BD30F7" w:rsidP="003045DE">
      <w:pPr>
        <w:pStyle w:val="Numberedparas"/>
        <w:spacing w:line="240" w:lineRule="auto"/>
        <w:rPr>
          <w:rFonts w:ascii="Aptos" w:hAnsi="Aptos"/>
        </w:rPr>
      </w:pPr>
      <w:r>
        <w:rPr>
          <w:b/>
        </w:rPr>
        <w:t>GWEITHREDU:</w:t>
      </w:r>
      <w:r>
        <w:t xml:space="preserve"> Rhannwch y cyflwyniad a’r ddolen fideo </w:t>
      </w:r>
      <w:hyperlink r:id="rId15" w:history="1">
        <w:r>
          <w:rPr>
            <w:rStyle w:val="Hyperlink"/>
          </w:rPr>
          <w:t>https://www.youtube.com/watch?v=mnOFNvv16EA</w:t>
        </w:r>
      </w:hyperlink>
      <w:r>
        <w:t xml:space="preserve"> (Cwblhawyd)</w:t>
      </w:r>
    </w:p>
    <w:p w14:paraId="46B5C9B2" w14:textId="77777777" w:rsidR="00A652ED" w:rsidRDefault="00A652ED" w:rsidP="00A652ED">
      <w:pPr>
        <w:pStyle w:val="BulletPointList"/>
      </w:pPr>
      <w:r>
        <w:t xml:space="preserve">Tynnodd y drafodaeth sylw at ddefnyddio hyfforddiant sy’n seiliedig ar efelychu i helpu clinigwyr i ymateb i hiliaeth a </w:t>
      </w:r>
      <w:proofErr w:type="spellStart"/>
      <w:r>
        <w:t>microymosodiadau</w:t>
      </w:r>
      <w:proofErr w:type="spellEnd"/>
      <w:r>
        <w:t>, gan ddefnyddio achos sy’n ymwneud â chlaf sy’n dangos ymddygiad hiliol. Pwysleisiodd y cyfranogwyr fod efelychu yn creu lle sy’n ddiogel yn seicolegol ar gyfer rhannu profiadau, meithrin hyder, a galluogi staff i weithredu pan fyddant yn dod ar draws ymddygiad amhriodol.</w:t>
      </w:r>
    </w:p>
    <w:p w14:paraId="71A27233" w14:textId="2DE397DE" w:rsidR="00A652ED" w:rsidRDefault="008D79DB" w:rsidP="00A652ED">
      <w:pPr>
        <w:pStyle w:val="BulletPointList"/>
      </w:pPr>
      <w:r>
        <w:rPr>
          <w:rFonts w:cs="Calibri"/>
        </w:rPr>
        <w:t>Roedd cefnogaeth gref i wreiddio’r hyfforddiant hwn yn ehangach, yn enwedig mewn cwricwla craidd a sesiynau cynefino. Nododd cyfranwyr y gallai fod effaith ar raddedigion meddygol rhyngwladol yn benodol, a gallai fod llai o sicrwydd ynghylch normau diwylliannol. Pwysleisiwyd pwysigrwydd dysgu “</w:t>
      </w:r>
      <w:r w:rsidR="004365F3">
        <w:rPr>
          <w:rFonts w:cs="Calibri"/>
        </w:rPr>
        <w:t xml:space="preserve">wedi’i </w:t>
      </w:r>
      <w:r>
        <w:rPr>
          <w:rFonts w:cs="Calibri"/>
        </w:rPr>
        <w:t>ymgorffor</w:t>
      </w:r>
      <w:r w:rsidR="004365F3">
        <w:rPr>
          <w:rFonts w:cs="Calibri"/>
        </w:rPr>
        <w:t>i</w:t>
      </w:r>
      <w:r>
        <w:rPr>
          <w:rFonts w:cs="Calibri"/>
        </w:rPr>
        <w:t>” drwy brofiad hefyd, gyda gwaith parhaus (e.e. yng Ngogledd Iwerddon) yn ceisio meithrin gostyngeiddrwydd diwylliannol a grymuso staff i sylwi ar wahaniaethu a’i herio.</w:t>
      </w:r>
    </w:p>
    <w:p w14:paraId="56CCA1C6" w14:textId="50366C5A" w:rsidR="005D4458" w:rsidRPr="00B0783D" w:rsidRDefault="005D4458" w:rsidP="00643FBF">
      <w:pPr>
        <w:pStyle w:val="Heading3"/>
      </w:pPr>
      <w:r>
        <w:t xml:space="preserve">Eitem 5 - </w:t>
      </w:r>
      <w:bookmarkStart w:id="4" w:name="_Item_6_–"/>
      <w:bookmarkEnd w:id="4"/>
      <w:r>
        <w:t xml:space="preserve">Cadeirydd Newydd MPTS - y Barnwr Fiona </w:t>
      </w:r>
      <w:proofErr w:type="spellStart"/>
      <w:r>
        <w:t>Monk</w:t>
      </w:r>
      <w:proofErr w:type="spellEnd"/>
      <w:r>
        <w:t xml:space="preserve"> </w:t>
      </w:r>
    </w:p>
    <w:p w14:paraId="6C647D0D" w14:textId="77777777" w:rsidR="00684651" w:rsidRPr="00684651" w:rsidRDefault="00684651" w:rsidP="00684651">
      <w:pPr>
        <w:pStyle w:val="BulletListNumbered"/>
        <w:rPr>
          <w:color w:val="auto"/>
        </w:rPr>
      </w:pPr>
      <w:r>
        <w:rPr>
          <w:color w:val="auto"/>
        </w:rPr>
        <w:t xml:space="preserve">Fe wnaeth y Barnwr Fiona </w:t>
      </w:r>
      <w:proofErr w:type="spellStart"/>
      <w:r>
        <w:rPr>
          <w:color w:val="auto"/>
        </w:rPr>
        <w:t>Monk</w:t>
      </w:r>
      <w:proofErr w:type="spellEnd"/>
      <w:r>
        <w:rPr>
          <w:color w:val="auto"/>
        </w:rPr>
        <w:t xml:space="preserve">, sydd newydd ei phenodi’n Gadeirydd yr MPTS, gyflwyno ei blaenoriaethau ar ôl iddi gael ei phenodi ym mis Ionawr 2026. Tynnodd sylw at ymgysylltu parhaus â </w:t>
      </w:r>
      <w:proofErr w:type="spellStart"/>
      <w:r>
        <w:rPr>
          <w:color w:val="auto"/>
        </w:rPr>
        <w:t>rhanddeiliaid</w:t>
      </w:r>
      <w:proofErr w:type="spellEnd"/>
      <w:r>
        <w:rPr>
          <w:color w:val="auto"/>
        </w:rPr>
        <w:t xml:space="preserve"> a phwysleisiodd ymrwymiad i wrando, yn enwedig yn sgil pryderon am achosion o gamymddwyn rhywiol a gwahaniaethu. Un ffocws allweddol yw cryfhau hyfforddiant aelodau tribiwnlysoedd i gefnogi’r broses o wneud penderfyniadau teg, annibynnol o ansawdd uchel, ochr yn ochr â bod yn agored i ymgysylltu’n uniongyrchol â grwpiau o </w:t>
      </w:r>
      <w:proofErr w:type="spellStart"/>
      <w:r>
        <w:rPr>
          <w:color w:val="auto"/>
        </w:rPr>
        <w:t>randdeiliaid</w:t>
      </w:r>
      <w:proofErr w:type="spellEnd"/>
      <w:r>
        <w:rPr>
          <w:color w:val="auto"/>
        </w:rPr>
        <w:t>.</w:t>
      </w:r>
    </w:p>
    <w:p w14:paraId="67D54650" w14:textId="77777777" w:rsidR="00747DF0" w:rsidRDefault="00684651" w:rsidP="00684651">
      <w:pPr>
        <w:pStyle w:val="BulletListNumbered"/>
        <w:rPr>
          <w:color w:val="auto"/>
        </w:rPr>
      </w:pPr>
      <w:r>
        <w:rPr>
          <w:color w:val="auto"/>
        </w:rPr>
        <w:t>Mewn trafodaeth, mynegwyd pryderon ynghylch y canfyddiad fod gwahaniaethau mewn canlyniadau, yn enwedig ar gyfer rhai grwpiau ethnig. Roedd yr ymateb yn tynnu sylw at y ffaith bod ymgysylltu â’r broses yn ffactor allweddol, a bod rhagfarn ddiarwybod yn cael sylw drwy hyfforddiant, gydag ymdrechion i sicrhau bod gwrandawiadau’n hygyrch ac yn deg. Nodwyd hefyd bod cyfrifoldeb ar baneli i gefnogi meddygon sy’n cynrychioli eu hunain, a bod adnoddau ar gael. Yn olaf, eglurwyd bod deunyddiau arfarnu ac ymarfer myfyriol yn gyfrinachol.</w:t>
      </w:r>
    </w:p>
    <w:p w14:paraId="7E1ED696" w14:textId="2C48D374" w:rsidR="00684651" w:rsidRDefault="00B94F47" w:rsidP="006720D8">
      <w:pPr>
        <w:pStyle w:val="BulletPointList"/>
      </w:pPr>
      <w:r>
        <w:rPr>
          <w:b/>
        </w:rPr>
        <w:t>Cam gweithredu:</w:t>
      </w:r>
      <w:r>
        <w:t xml:space="preserve"> atgyfnerthu’r canllawiau mewn perthynas â hyn ar ôl y cyfarfod (wedi’i gwblhau)</w:t>
      </w:r>
    </w:p>
    <w:p w14:paraId="4C8DEDEB" w14:textId="6E648C00" w:rsidR="00275E74" w:rsidRDefault="00275E74" w:rsidP="006720D8">
      <w:pPr>
        <w:pStyle w:val="BulletPointList"/>
      </w:pPr>
      <w:r>
        <w:t>Mae rhai adnoddau da iawn ar gael ar ein gwefan i’r rheini sy’n cynrychioli eu hunain, (</w:t>
      </w:r>
      <w:hyperlink r:id="rId16" w:history="1">
        <w:r>
          <w:rPr>
            <w:color w:val="0000FF"/>
            <w:u w:val="single"/>
          </w:rPr>
          <w:t>Adnoddau gwrando ar gyfer meddygon - MPTS</w:t>
        </w:r>
      </w:hyperlink>
      <w:r>
        <w:t>) (yn Saesneg)</w:t>
      </w:r>
    </w:p>
    <w:p w14:paraId="406F6E9A" w14:textId="2D3A7985" w:rsidR="006720D8" w:rsidRPr="00684651" w:rsidRDefault="006720D8" w:rsidP="006720D8">
      <w:pPr>
        <w:pStyle w:val="BulletPointList"/>
      </w:pPr>
      <w:r>
        <w:rPr>
          <w:b/>
          <w:bCs/>
        </w:rPr>
        <w:t>Cam Gweithredu:</w:t>
      </w:r>
      <w:r>
        <w:t xml:space="preserve"> Gall aelodau gysylltu â Fiona yn </w:t>
      </w:r>
      <w:hyperlink r:id="rId17" w:history="1">
        <w:r>
          <w:rPr>
            <w:rStyle w:val="Hyperlink"/>
          </w:rPr>
          <w:t>MPTSChair@mpts-uk.org</w:t>
        </w:r>
      </w:hyperlink>
      <w:r>
        <w:t xml:space="preserve"> os ydynt yn dymuno cyfarfod.</w:t>
      </w:r>
    </w:p>
    <w:p w14:paraId="4E359565" w14:textId="53C52718" w:rsidR="00FE5F3D" w:rsidRPr="003C39D3" w:rsidRDefault="00FE5F3D" w:rsidP="00AA31EA">
      <w:pPr>
        <w:pStyle w:val="Heading3"/>
      </w:pPr>
      <w:r>
        <w:lastRenderedPageBreak/>
        <w:t xml:space="preserve">Eitem 6 - Hyrwyddo ymddygiad proffesiynol a chefnogi’r gwaith o reoli pryderon - Dr Anna Bailey, Uwch-gynghorydd Cyswllt Cyflogwyr </w:t>
      </w:r>
    </w:p>
    <w:p w14:paraId="5C524362" w14:textId="69C608C1" w:rsidR="00AC4432" w:rsidRPr="00AC4432" w:rsidRDefault="008D79DB" w:rsidP="00AC4432">
      <w:pPr>
        <w:pStyle w:val="BulletListNumbered"/>
        <w:rPr>
          <w:rFonts w:eastAsia="Calibri"/>
        </w:rPr>
      </w:pPr>
      <w:r>
        <w:rPr>
          <w:rFonts w:cs="Calibri"/>
        </w:rPr>
        <w:t xml:space="preserve">Edrychodd y drafodaeth ar y disgwyliadau a nodir yn Arfer Meddygol Da, eu cysylltiad ag addasrwydd i ymarfer, a sut mae gwaith allgymorth yn cefnogi ymddygiad proffesiynol a gweithredu lleol. Roedd hefyd yn tynnu ar brofiadau aelodau o wahaniaethu a phryderon ynghylch a yw ymddygiad amhroffesiynol yn cael ei gymryd o </w:t>
      </w:r>
      <w:proofErr w:type="spellStart"/>
      <w:r>
        <w:rPr>
          <w:rFonts w:cs="Calibri"/>
        </w:rPr>
        <w:t>ddifrif</w:t>
      </w:r>
      <w:proofErr w:type="spellEnd"/>
      <w:r>
        <w:rPr>
          <w:rFonts w:cs="Calibri"/>
        </w:rPr>
        <w:t xml:space="preserve"> mewn modd cyson. Mae yna ganllawiau i gynorthwyo meddygon. Rydym wedi ymgynghori’n ddiweddar ar ein canllawiau </w:t>
      </w:r>
      <w:r>
        <w:rPr>
          <w:rFonts w:cs="Calibri"/>
          <w:color w:val="0000FF"/>
          <w:u w:val="single"/>
        </w:rPr>
        <w:t>Gair am ein canllawiau Mynegi pryderon, a chymryd camau - GMC &lt;https://www.gmc-uk.org/cy/professional-standards/the-professional-standards/raising-and-acting-on-concerns/about-this-guidance&gt;</w:t>
      </w:r>
      <w:r>
        <w:rPr>
          <w:rFonts w:cs="Calibri"/>
        </w:rPr>
        <w:t xml:space="preserve"> er mwyn eu diweddaru. Mae gennym hefyd yr </w:t>
      </w:r>
      <w:proofErr w:type="spellStart"/>
      <w:r>
        <w:rPr>
          <w:rFonts w:cs="Calibri"/>
          <w:color w:val="0000EE"/>
          <w:u w:val="single"/>
        </w:rPr>
        <w:t>Hyb</w:t>
      </w:r>
      <w:proofErr w:type="spellEnd"/>
      <w:r>
        <w:rPr>
          <w:rFonts w:cs="Calibri"/>
          <w:color w:val="0000EE"/>
          <w:u w:val="single"/>
        </w:rPr>
        <w:t xml:space="preserve"> Moesegol - GMC &lt;https://www.gmc-uk.org/professional-standards/ethical-hub&gt;</w:t>
      </w:r>
      <w:r>
        <w:rPr>
          <w:rFonts w:cs="Calibri"/>
        </w:rPr>
        <w:t>.</w:t>
      </w:r>
    </w:p>
    <w:p w14:paraId="26193BB4" w14:textId="5276DAF5" w:rsidR="00C7771F" w:rsidRPr="00F31A7D" w:rsidRDefault="00AC4432" w:rsidP="00F31A7D">
      <w:pPr>
        <w:pStyle w:val="BulletListNumbered"/>
        <w:rPr>
          <w:rFonts w:eastAsia="Calibri"/>
        </w:rPr>
      </w:pPr>
      <w:r>
        <w:t xml:space="preserve">Mewn ymateb, tynnwyd sylw at y ffaith bod y GMC yn cefnogi sefydliadau drwy ddarparu canllawiau (gan gynnwys canllawiau codi pryderon wedi’u diweddaru a’r </w:t>
      </w:r>
      <w:proofErr w:type="spellStart"/>
      <w:r>
        <w:t>Hyb</w:t>
      </w:r>
      <w:proofErr w:type="spellEnd"/>
      <w:r>
        <w:t xml:space="preserve"> Moesegol) a thrwy wrando ac ymgysylltu ag allgymorth. Er bod disgwyliadau ynghylch parch a pheidio â gwahaniaethu yn cael eu hystyried yn safon sylfaenol, mae heriau’n parhau o ran mynd i’r afael ag ymddygiad - yn enwedig pan fyddant yn cynnwys uwch staff neu’n effeithio ar grwpiau agored i niwed fel meddygon anabl. Amlygwyd gwaith parhaus gyda myfyrwyr meddygol, defnyddio data’r Arolwg Hyfforddiant Cenedlaethol, a chanllawiau cryfach fel dulliau allweddol ar gyfer sbarduno newid diwylliannol dros amser.</w:t>
      </w:r>
    </w:p>
    <w:p w14:paraId="79E5FA34" w14:textId="15774A91" w:rsidR="00FE5F3D" w:rsidRDefault="00FE5F3D" w:rsidP="008A019F">
      <w:pPr>
        <w:pStyle w:val="Heading3"/>
      </w:pPr>
      <w:r>
        <w:t xml:space="preserve">Eitem 7 - Diweddariad interim ar GROW (Gwobr Cyfle Parch </w:t>
      </w:r>
      <w:proofErr w:type="spellStart"/>
      <w:r>
        <w:t>Rhywedd</w:t>
      </w:r>
      <w:proofErr w:type="spellEnd"/>
      <w:r>
        <w:t xml:space="preserve">) - Yr Athro </w:t>
      </w:r>
      <w:proofErr w:type="spellStart"/>
      <w:r>
        <w:t>Geeta</w:t>
      </w:r>
      <w:proofErr w:type="spellEnd"/>
      <w:r>
        <w:t xml:space="preserve"> </w:t>
      </w:r>
      <w:proofErr w:type="spellStart"/>
      <w:r>
        <w:t>Menon</w:t>
      </w:r>
      <w:proofErr w:type="spellEnd"/>
      <w:r>
        <w:t xml:space="preserve">, Ffederasiwn Menywod Meddygol (MWF) </w:t>
      </w:r>
    </w:p>
    <w:p w14:paraId="06BC90A9" w14:textId="2DE3E3E2" w:rsidR="00FE5F3D" w:rsidRDefault="00CB7B0F" w:rsidP="003045DE">
      <w:pPr>
        <w:pStyle w:val="BulletListNumbered"/>
      </w:pPr>
      <w:r>
        <w:t xml:space="preserve">Rhannodd yr Athro </w:t>
      </w:r>
      <w:proofErr w:type="spellStart"/>
      <w:r>
        <w:t>Geeta</w:t>
      </w:r>
      <w:proofErr w:type="spellEnd"/>
      <w:r>
        <w:t xml:space="preserve"> </w:t>
      </w:r>
      <w:proofErr w:type="spellStart"/>
      <w:r>
        <w:t>Menon</w:t>
      </w:r>
      <w:proofErr w:type="spellEnd"/>
      <w:r>
        <w:t xml:space="preserve">, Deon Cenedlaethol Gyrfaoedd Integredig Cynhwysol GIG Lloegr, yr wybodaeth ddiweddaraf am y gwaith sy’n mynd rhagddo gyda siarter Cydraddoldeb </w:t>
      </w:r>
      <w:proofErr w:type="spellStart"/>
      <w:r>
        <w:t>Rhywedd</w:t>
      </w:r>
      <w:proofErr w:type="spellEnd"/>
      <w:r>
        <w:t xml:space="preserve"> Meddygon yr MWF. Mae hon yn fenter syml sy’n benodol i’r sector ac sy’n annog sefydliadau i ymrwymo i gydraddoldeb rhwng y rhywiau drwy ddefnyddio mesurau ymarferol. Nod </w:t>
      </w:r>
      <w:proofErr w:type="spellStart"/>
      <w:r>
        <w:t>Geeta</w:t>
      </w:r>
      <w:proofErr w:type="spellEnd"/>
      <w:r>
        <w:t xml:space="preserve"> a Jane </w:t>
      </w:r>
      <w:proofErr w:type="spellStart"/>
      <w:r>
        <w:t>Dacre</w:t>
      </w:r>
      <w:proofErr w:type="spellEnd"/>
      <w:r>
        <w:t xml:space="preserve"> yw codi ymwybyddiaeth a cheisio cefnogaeth gan aelodau’r fforwm ar y nod siarter o’r enw GROW. </w:t>
      </w:r>
    </w:p>
    <w:p w14:paraId="3829754D" w14:textId="77777777" w:rsidR="00FE5F3D" w:rsidRDefault="00FE5F3D" w:rsidP="003045DE">
      <w:pPr>
        <w:pStyle w:val="Numberedparas"/>
        <w:spacing w:line="240" w:lineRule="auto"/>
      </w:pPr>
      <w:r>
        <w:t>Yr argymhelliad yn adroddiad y Bwlch Cyflog rhwng y Rhywiau mewn Meddygaeth 2020 (</w:t>
      </w:r>
      <w:proofErr w:type="spellStart"/>
      <w:r>
        <w:t>Mind</w:t>
      </w:r>
      <w:proofErr w:type="spellEnd"/>
      <w:r>
        <w:t xml:space="preserve"> the Gap) oedd creu rhywbeth tebyg i </w:t>
      </w:r>
      <w:proofErr w:type="spellStart"/>
      <w:r>
        <w:t>Athena</w:t>
      </w:r>
      <w:proofErr w:type="spellEnd"/>
      <w:r>
        <w:t xml:space="preserve"> </w:t>
      </w:r>
      <w:proofErr w:type="spellStart"/>
      <w:r>
        <w:t>Swan</w:t>
      </w:r>
      <w:proofErr w:type="spellEnd"/>
      <w:r>
        <w:t xml:space="preserve"> ar gyfer y GIG. Ers i </w:t>
      </w:r>
      <w:proofErr w:type="spellStart"/>
      <w:r>
        <w:t>Athena</w:t>
      </w:r>
      <w:proofErr w:type="spellEnd"/>
      <w:r>
        <w:t xml:space="preserve"> </w:t>
      </w:r>
      <w:proofErr w:type="spellStart"/>
      <w:r>
        <w:t>Swan</w:t>
      </w:r>
      <w:proofErr w:type="spellEnd"/>
      <w:r>
        <w:t xml:space="preserve"> ddod i ben mewn Ysgolion Meddygol, mae’r cynnydd yn nifer yr academyddion clinigol benywaidd wedi arafu. </w:t>
      </w:r>
    </w:p>
    <w:p w14:paraId="2985E03E" w14:textId="6EF64576" w:rsidR="00FE5F3D" w:rsidRDefault="00FE5F3D" w:rsidP="003045DE">
      <w:pPr>
        <w:pStyle w:val="Numberedparas"/>
        <w:spacing w:line="240" w:lineRule="auto"/>
      </w:pPr>
      <w:r>
        <w:t>Byddai’r siarter arfaethedig yn agored i ymddiriedolaethau’r GIG, ysgolion meddygol, cyrff proffesiynol, a sefydliadau gofal iechyd eraill</w:t>
      </w:r>
    </w:p>
    <w:p w14:paraId="4ECE174B" w14:textId="0825F56F" w:rsidR="00FE5F3D" w:rsidRDefault="00FE5F3D" w:rsidP="003045DE">
      <w:pPr>
        <w:pStyle w:val="Numberedparas"/>
        <w:spacing w:line="240" w:lineRule="auto"/>
      </w:pPr>
      <w:r>
        <w:t>Mae’r gwobrau’n cefnogi menywod yn y meysydd canlynol: Datblygu staff a chynnydd mewn gyrfaoedd, hyblygrwydd mewn gyrfaoedd, lle diogel i weithio, iechyd a lles menywod a menywod fel arweinwyr. Bydd y Siarter yn hyrwyddo ac yn cefnogi cydraddoldeb rhwng y rhywiau ym mhob maes meddygol, gan gynnwys gofal sylfaenol.</w:t>
      </w:r>
    </w:p>
    <w:p w14:paraId="1A445C9C" w14:textId="0EAA4FB1" w:rsidR="00F34AA2" w:rsidRPr="00F34AA2" w:rsidRDefault="00203F1B" w:rsidP="00255DC8">
      <w:pPr>
        <w:pStyle w:val="Heading3"/>
      </w:pPr>
      <w:r>
        <w:lastRenderedPageBreak/>
        <w:t>Eitem 8 – Yr wybodaeth ddiweddaraf gan bob sefydliad</w:t>
      </w:r>
    </w:p>
    <w:p w14:paraId="43029296" w14:textId="7E7CA861" w:rsidR="00F34AA2" w:rsidRDefault="00F34AA2" w:rsidP="00F34AA2">
      <w:pPr>
        <w:pStyle w:val="BulletListNumbered"/>
      </w:pPr>
      <w:r>
        <w:t>Rhannodd aelodau SEIAF yr wybodaeth ddiweddaraf am weithgarwch a chyfleoedd i gydweithio.</w:t>
      </w:r>
    </w:p>
    <w:p w14:paraId="54BE551D" w14:textId="77777777" w:rsidR="00F34AA2" w:rsidRDefault="00F34AA2" w:rsidP="00F34AA2">
      <w:pPr>
        <w:pStyle w:val="BulletListNumbered"/>
      </w:pPr>
      <w:r>
        <w:rPr>
          <w:b/>
        </w:rPr>
        <w:t>APPNE</w:t>
      </w:r>
      <w:r>
        <w:t xml:space="preserve"> - </w:t>
      </w:r>
      <w:proofErr w:type="spellStart"/>
      <w:r>
        <w:t>Gweminarau’n</w:t>
      </w:r>
      <w:proofErr w:type="spellEnd"/>
      <w:r>
        <w:t xml:space="preserve"> parhau ac ymgysylltu ar-lein ledled y DU ac yn rhyngwladol. Yn ddiweddar, cynhaliwyd </w:t>
      </w:r>
      <w:proofErr w:type="spellStart"/>
      <w:r>
        <w:t>gweminar</w:t>
      </w:r>
      <w:proofErr w:type="spellEnd"/>
      <w:r>
        <w:t xml:space="preserve"> ar Ddeddf Blaenoriaethu Hyfforddiant Meddygol 2026 a oedd yn cynnwys sefydliadau graddedigion meddygol rhyngwladol. Mae’r digwyddiadau sydd ar y gweill yn cynnwys y digwyddiad blynyddol (26 Medi), Diwrnod CMA (Hydref), gweithdy CESAR (Hydref/Tachwedd), a digwyddiad chwaraeon yn yr haf.</w:t>
      </w:r>
    </w:p>
    <w:p w14:paraId="24D42476" w14:textId="79345BEA" w:rsidR="00F34AA2" w:rsidRDefault="00F34AA2" w:rsidP="00F34AA2">
      <w:pPr>
        <w:pStyle w:val="BulletListNumbered"/>
      </w:pPr>
      <w:r>
        <w:rPr>
          <w:b/>
        </w:rPr>
        <w:t>BAPIO</w:t>
      </w:r>
      <w:r>
        <w:t xml:space="preserve"> - Wedi cynnal cyfarfod bwrdd crwn rhithiol ar y Ddeddf Feddygaeth oherwydd bod cymaint o alw, ac wedi cynhyrchu adroddiad. Parhau i ymgysylltu â graddedigion meddygol rhyngwladol drwy gyfarfodydd 1:1 i ddeall eu pryderon. Trefnwyd cynhadledd flynyddol ar gyfer mis Tachwedd.</w:t>
      </w:r>
    </w:p>
    <w:p w14:paraId="79877E0F" w14:textId="5C502C6C" w:rsidR="00F34AA2" w:rsidRDefault="008D79DB" w:rsidP="008D79DB">
      <w:pPr>
        <w:pStyle w:val="BulletListNumbered"/>
      </w:pPr>
      <w:r>
        <w:rPr>
          <w:rFonts w:cs="Calibri"/>
          <w:b/>
          <w:bCs/>
        </w:rPr>
        <w:t>BIDA</w:t>
      </w:r>
      <w:r>
        <w:rPr>
          <w:rFonts w:cs="Calibri"/>
        </w:rPr>
        <w:t xml:space="preserve"> - Wedi cynnal cynhadledd graddedigion meddygol rhyngwladol (Ebrill); wrthi’n cynllunio Cyngres Ryngwladol (Medi/Hydref) a chynhadledd flynyddol arweinwyr ym Manceinion.</w:t>
      </w:r>
    </w:p>
    <w:p w14:paraId="258C0AC8" w14:textId="353EA402" w:rsidR="00F34AA2" w:rsidRDefault="00F34AA2" w:rsidP="00F06926">
      <w:pPr>
        <w:pStyle w:val="BulletListNumbered"/>
      </w:pPr>
      <w:r>
        <w:rPr>
          <w:b/>
        </w:rPr>
        <w:t>BMA</w:t>
      </w:r>
      <w:r>
        <w:t xml:space="preserve"> - Wedi eirioli’n llwyddiannus dros ailgyflwyno’r hawl i weithio i feddygon sy’n geiswyr lloches ar ôl 12 mis.</w:t>
      </w:r>
    </w:p>
    <w:p w14:paraId="08867014" w14:textId="22BE7BCD" w:rsidR="00F34AA2" w:rsidRDefault="00F34AA2" w:rsidP="00350E2D">
      <w:pPr>
        <w:pStyle w:val="BulletPointList"/>
      </w:pPr>
      <w:r>
        <w:t xml:space="preserve">Wedi cyhoeddi Arolwg Anabledd a </w:t>
      </w:r>
      <w:proofErr w:type="spellStart"/>
      <w:r>
        <w:t>Niwrowahaniaeth</w:t>
      </w:r>
      <w:proofErr w:type="spellEnd"/>
      <w:r>
        <w:t xml:space="preserve"> (Rhag), yn galw am ragor o ddata rhyngadrannol a chymorth.</w:t>
      </w:r>
    </w:p>
    <w:p w14:paraId="28866571" w14:textId="1E21B54F" w:rsidR="00F34AA2" w:rsidRDefault="00F34AA2" w:rsidP="00350E2D">
      <w:pPr>
        <w:pStyle w:val="BulletPointList"/>
      </w:pPr>
      <w:r>
        <w:t xml:space="preserve">Wedi cyhoeddi adroddiad ar </w:t>
      </w:r>
      <w:proofErr w:type="spellStart"/>
      <w:r>
        <w:t>rywiaeth</w:t>
      </w:r>
      <w:proofErr w:type="spellEnd"/>
      <w:r>
        <w:t xml:space="preserve"> a thrais rhywiol (gyda </w:t>
      </w:r>
      <w:proofErr w:type="spellStart"/>
      <w:r>
        <w:t>Surviving</w:t>
      </w:r>
      <w:proofErr w:type="spellEnd"/>
      <w:r>
        <w:t xml:space="preserve"> in </w:t>
      </w:r>
      <w:proofErr w:type="spellStart"/>
      <w:r>
        <w:t>Scrubs</w:t>
      </w:r>
      <w:proofErr w:type="spellEnd"/>
      <w:r>
        <w:t>); wedi cynnull ysgolion meddygol (Mawrth 2026) gyda chyfraniad gan y GMC a MSC.</w:t>
      </w:r>
    </w:p>
    <w:p w14:paraId="46EE600A" w14:textId="2438BEEB" w:rsidR="00F34AA2" w:rsidRDefault="008D79DB" w:rsidP="008D79DB">
      <w:pPr>
        <w:pStyle w:val="Numberedparas"/>
        <w:spacing w:line="240" w:lineRule="auto"/>
      </w:pPr>
      <w:r>
        <w:rPr>
          <w:rFonts w:cs="Calibri"/>
        </w:rPr>
        <w:t xml:space="preserve">Wedi diweddaru polisi ar gynnwys pobl draws ac </w:t>
      </w:r>
      <w:proofErr w:type="spellStart"/>
      <w:r>
        <w:rPr>
          <w:rFonts w:cs="Calibri"/>
        </w:rPr>
        <w:t>anneuaidd</w:t>
      </w:r>
      <w:proofErr w:type="spellEnd"/>
      <w:r>
        <w:rPr>
          <w:rFonts w:cs="Calibri"/>
        </w:rPr>
        <w:t xml:space="preserve"> mewn gofal iechyd; ym mis Mai cyhoeddwyd canllawiau ar ryddid mynegiant. Gallwch ddarllen y canllawiau llawn </w:t>
      </w:r>
      <w:r>
        <w:rPr>
          <w:rFonts w:cs="Calibri"/>
          <w:color w:val="0000EE"/>
          <w:u w:val="single"/>
        </w:rPr>
        <w:t>yma &lt;https://cdn.intelligencebank.com/eu/share/qMbw14/14Azv/8J3yg/original/20260313+Freedom+of+expression+guidance+website&gt;</w:t>
      </w:r>
      <w:r>
        <w:rPr>
          <w:rFonts w:cs="Calibri"/>
        </w:rPr>
        <w:t>.</w:t>
      </w:r>
    </w:p>
    <w:p w14:paraId="41E73E1E" w14:textId="77777777" w:rsidR="00F34AA2" w:rsidRDefault="00F34AA2" w:rsidP="00F34AA2">
      <w:pPr>
        <w:pStyle w:val="BulletListNumbered"/>
      </w:pPr>
      <w:r>
        <w:rPr>
          <w:b/>
        </w:rPr>
        <w:t>SDDA</w:t>
      </w:r>
      <w:r>
        <w:t xml:space="preserve"> - Gwaith parhaus gyda ffocws ar y gymuned sy’n cynnig cyngor meddygol drwy sefydliadau crefyddol a llwyfannau ar-lein.</w:t>
      </w:r>
    </w:p>
    <w:p w14:paraId="5F46E09C" w14:textId="19695AE7" w:rsidR="00F34AA2" w:rsidRDefault="008D79DB" w:rsidP="00F34AA2">
      <w:pPr>
        <w:pStyle w:val="BulletListNumbered"/>
      </w:pPr>
      <w:r>
        <w:rPr>
          <w:rFonts w:cs="Calibri"/>
          <w:b/>
          <w:bCs/>
        </w:rPr>
        <w:t>Y Gymdeithas Feddygol Gatholig</w:t>
      </w:r>
      <w:r>
        <w:rPr>
          <w:rFonts w:cs="Calibri"/>
        </w:rPr>
        <w:t xml:space="preserve"> - Yn croesawu arolwg ffydd Cymdeithas Feddygol Prydain ond yn mynegi pryderon ynghylch hepgor Cristnogaeth; yn mynd i roi enghreifftia</w:t>
      </w:r>
      <w:r>
        <w:rPr>
          <w:rFonts w:cs="Calibri"/>
        </w:rPr>
        <w:t>u</w:t>
      </w:r>
      <w:r>
        <w:rPr>
          <w:rFonts w:cs="Calibri"/>
        </w:rPr>
        <w:t xml:space="preserve"> o hyn.</w:t>
      </w:r>
    </w:p>
    <w:p w14:paraId="1BCE4F8A" w14:textId="68B72980" w:rsidR="00F34AA2" w:rsidRDefault="00F34AA2" w:rsidP="00F06926">
      <w:pPr>
        <w:pStyle w:val="BulletListNumbered"/>
      </w:pPr>
      <w:r>
        <w:rPr>
          <w:b/>
        </w:rPr>
        <w:t>Cymdeithas y Meddygon Anabl</w:t>
      </w:r>
      <w:r>
        <w:t xml:space="preserve"> - Yn parhau i ymgysylltu â’r GMC ar ymchwil, polisi ac arolygon, gan gynnwys gwelliannau sy’n ymwneud ag anabledd.</w:t>
      </w:r>
    </w:p>
    <w:p w14:paraId="54CE125C" w14:textId="07B85336" w:rsidR="00F34AA2" w:rsidRDefault="00F34AA2" w:rsidP="005E3A5C">
      <w:pPr>
        <w:pStyle w:val="BulletPointList"/>
      </w:pPr>
      <w:r>
        <w:t xml:space="preserve">Mae’r rhwydwaith yn gweithredu llai ar hyn o bryd oherwydd cyfyngiadau </w:t>
      </w:r>
      <w:proofErr w:type="spellStart"/>
      <w:r>
        <w:t>capasiti</w:t>
      </w:r>
      <w:proofErr w:type="spellEnd"/>
      <w:r>
        <w:t>.</w:t>
      </w:r>
    </w:p>
    <w:p w14:paraId="00A33A3A" w14:textId="1A265FCD" w:rsidR="00F34AA2" w:rsidRDefault="00F34AA2" w:rsidP="005E3A5C">
      <w:pPr>
        <w:pStyle w:val="BulletPointList"/>
      </w:pPr>
      <w:r>
        <w:t>Mae’r Rhwydwaith Addysgwyr Iechyd Anabledd (ASME) yn ehangu, gan gefnogi cydweithio mewn addysg feddygol.</w:t>
      </w:r>
    </w:p>
    <w:p w14:paraId="10FD7EA4" w14:textId="7587C13C" w:rsidR="00F34AA2" w:rsidRDefault="00F34AA2" w:rsidP="005E3A5C">
      <w:pPr>
        <w:pStyle w:val="BulletPointList"/>
      </w:pPr>
      <w:r>
        <w:t>Mae prosiect ymchwil NIHR ar y gweill sy’n edrych ar rwystrau rhag datblygiad gyrfa; lansiwyd proses recriwtio er mwyn i bobl gymryd rhan.</w:t>
      </w:r>
    </w:p>
    <w:p w14:paraId="67F01C90" w14:textId="34A3CE67" w:rsidR="00F34AA2" w:rsidRDefault="00F34AA2" w:rsidP="005E3A5C">
      <w:pPr>
        <w:pStyle w:val="BulletListNumbered"/>
        <w:numPr>
          <w:ilvl w:val="0"/>
          <w:numId w:val="0"/>
        </w:numPr>
        <w:ind w:left="360"/>
      </w:pPr>
      <w:r>
        <w:rPr>
          <w:b/>
          <w:bCs/>
        </w:rPr>
        <w:t>Cam Gweithredu:</w:t>
      </w:r>
      <w:r>
        <w:t xml:space="preserve"> Caroline i rannu gwybodaeth i’w throsglwyddo i aelodau er mwyn annog cyfranogiad</w:t>
      </w:r>
    </w:p>
    <w:p w14:paraId="0184B47E" w14:textId="77777777" w:rsidR="00F34AA2" w:rsidRDefault="00F34AA2" w:rsidP="00F34AA2">
      <w:pPr>
        <w:pStyle w:val="BulletListNumbered"/>
      </w:pPr>
      <w:r>
        <w:rPr>
          <w:b/>
        </w:rPr>
        <w:lastRenderedPageBreak/>
        <w:t>GLADD</w:t>
      </w:r>
      <w:r>
        <w:t xml:space="preserve"> - Wedi mynegi pryderon am ganolfan arholi </w:t>
      </w:r>
      <w:proofErr w:type="spellStart"/>
      <w:r>
        <w:t>MRCPsych</w:t>
      </w:r>
      <w:proofErr w:type="spellEnd"/>
      <w:r>
        <w:t xml:space="preserve"> yn Qatar, gan nodi risgiau o ran gonestrwydd asesiadau o ystyried y cyfyngiadau ar drafod materion sy’n ymwneud â Phobl LHDT+.</w:t>
      </w:r>
    </w:p>
    <w:p w14:paraId="5B0CFE6B" w14:textId="7FF801B9" w:rsidR="00F34AA2" w:rsidRDefault="00F34AA2" w:rsidP="005E3A5C">
      <w:pPr>
        <w:pStyle w:val="BulletListNumbered"/>
        <w:numPr>
          <w:ilvl w:val="0"/>
          <w:numId w:val="0"/>
        </w:numPr>
        <w:ind w:left="360"/>
      </w:pPr>
      <w:r>
        <w:rPr>
          <w:b/>
          <w:bCs/>
        </w:rPr>
        <w:t>Cam Gweithredu:</w:t>
      </w:r>
      <w:r>
        <w:t xml:space="preserve"> Mae Duncan wedi gofyn am gyfarfod gyda’r tîm Addysg a Safonau. (wedi’i gwblhau)</w:t>
      </w:r>
    </w:p>
    <w:p w14:paraId="101F6810" w14:textId="3F5C12B8" w:rsidR="00F34AA2" w:rsidRDefault="008D79DB" w:rsidP="00F34AA2">
      <w:pPr>
        <w:pStyle w:val="BulletListNumbered"/>
      </w:pPr>
      <w:r>
        <w:rPr>
          <w:rFonts w:cs="Calibri"/>
          <w:b/>
          <w:bCs/>
        </w:rPr>
        <w:t>JMA</w:t>
      </w:r>
      <w:r>
        <w:rPr>
          <w:rFonts w:cs="Calibri"/>
        </w:rPr>
        <w:t xml:space="preserve"> - Wedi amlygu pryderon am wrth-semitiaeth mewn amgylcheddau gofal iechyd ac wedi galw am fwy o garedigrwydd a chynhwysiant. Cyfeiriwyd hefyd at wrthdaro o ran amserlennu rhwng arholiad ar-lein allweddol i ymgeiswyr ar gyfer mynediad graddedigion i feddygaeth a’r Flwyddyn Newydd Iddewig, gan roi ymgeiswyr sy’n arfer eu ffydd dan anfantais.</w:t>
      </w:r>
    </w:p>
    <w:p w14:paraId="4CA099C1" w14:textId="5280B22C" w:rsidR="00D83E4F" w:rsidRPr="00F27A4A" w:rsidRDefault="00D83E4F" w:rsidP="003045DE">
      <w:pPr>
        <w:pStyle w:val="BulletListNumbered"/>
        <w:numPr>
          <w:ilvl w:val="0"/>
          <w:numId w:val="0"/>
        </w:numPr>
        <w:ind w:left="360"/>
      </w:pPr>
      <w:r>
        <w:rPr>
          <w:b/>
        </w:rPr>
        <w:t>Cam gweithredu</w:t>
      </w:r>
      <w:r>
        <w:t xml:space="preserve"> - Rhoi gwybod i’r Tîm Addysg am y pryder hwn (wedi’i gwblhau)</w:t>
      </w:r>
    </w:p>
    <w:p w14:paraId="549E85D6" w14:textId="5F162C24" w:rsidR="00C87820" w:rsidRPr="007B29DC" w:rsidRDefault="00C87820" w:rsidP="003045DE">
      <w:pPr>
        <w:pStyle w:val="Heading3"/>
      </w:pPr>
      <w:r>
        <w:t xml:space="preserve">Eitem 9 – Unrhyw fater arall a chloi </w:t>
      </w:r>
    </w:p>
    <w:p w14:paraId="3006F252" w14:textId="2F63D622" w:rsidR="00AF1241" w:rsidRPr="00F27A4A" w:rsidRDefault="00644F13" w:rsidP="00647262">
      <w:pPr>
        <w:pStyle w:val="BulletListNumbered"/>
      </w:pPr>
      <w:r>
        <w:t xml:space="preserve">Ailadroddodd Shaun y cais yn gwahodd aelodau SEDIAF i gyflwyno i'r grŵp mewn cyfarfodydd yn y dyfodol, felly cysylltwch â'r tîm Cydraddoldeb, Amrywiaeth a Chynhwysiant yn </w:t>
      </w:r>
      <w:hyperlink r:id="rId18" w:history="1">
        <w:r>
          <w:rPr>
            <w:rStyle w:val="Hyperlink"/>
          </w:rPr>
          <w:t>equality@gmc-uk.org</w:t>
        </w:r>
      </w:hyperlink>
      <w:r>
        <w:t xml:space="preserve">. Cynhelir y cyfarfod nesaf ar </w:t>
      </w:r>
      <w:r>
        <w:rPr>
          <w:b/>
        </w:rPr>
        <w:t>25 Tachwedd 2026</w:t>
      </w:r>
      <w:bookmarkStart w:id="5" w:name="_ANNEX_1"/>
      <w:bookmarkStart w:id="6" w:name="_ANNEX__2"/>
      <w:bookmarkEnd w:id="5"/>
      <w:bookmarkEnd w:id="6"/>
    </w:p>
    <w:p w14:paraId="0664656B" w14:textId="62EF8FCD" w:rsidR="00AB526F" w:rsidRDefault="00BE635B" w:rsidP="00647262">
      <w:pPr>
        <w:pStyle w:val="BulletListNumbered"/>
      </w:pPr>
      <w:r>
        <w:t xml:space="preserve">Diolchodd Shaun i'r holl aelodau am gymryd rhan, a nododd y byddai'r ysgrifenyddiaeth yn rhannu rhagor o wybodaeth, gan gynnwys unrhyw gamau gweithredu dilynol a dosbarthu'r cofnodion. </w:t>
      </w:r>
    </w:p>
    <w:p w14:paraId="7446C8D3" w14:textId="0EC5E06C" w:rsidR="007372D0" w:rsidRPr="00F27A4A" w:rsidRDefault="00842B63" w:rsidP="003045DE">
      <w:pPr>
        <w:pStyle w:val="BulletListNumbered"/>
      </w:pPr>
      <w:r>
        <w:t xml:space="preserve">Rhoddwyd gwybod i aelodau’r fforwm am heriau o ran anfon negeseuon e-bost at aelodau, a’r brif broblem yn ein barn ni yw </w:t>
      </w:r>
      <w:proofErr w:type="spellStart"/>
      <w:r>
        <w:t>capasiti</w:t>
      </w:r>
      <w:proofErr w:type="spellEnd"/>
      <w:r>
        <w:t xml:space="preserve"> blwch derbyn y derbynwyr. </w:t>
      </w:r>
    </w:p>
    <w:p w14:paraId="0E4692E9" w14:textId="384408C6" w:rsidR="007372D0" w:rsidRPr="00F27A4A" w:rsidRDefault="47DAB03D" w:rsidP="003045DE">
      <w:pPr>
        <w:pStyle w:val="BulletListNumbered"/>
      </w:pPr>
      <w:r>
        <w:rPr>
          <w:b/>
          <w:bCs/>
        </w:rPr>
        <w:t>Cam Gweithredu:</w:t>
      </w:r>
      <w:r>
        <w:t xml:space="preserve"> Gofynnir i aelodau edrych i weld a ydynt yn cael negeseuon e-bost gennym ni. Nid yw pobl yn clirio eu blychau derbyn mewnol eu hunain, felly nid yw’n negeseuon yn cyrraedd yn hytrach na bod y cyfeiriadau e-bost yn anghywir. </w:t>
      </w:r>
    </w:p>
    <w:sectPr w:rsidR="007372D0" w:rsidRPr="00F27A4A" w:rsidSect="002D03F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numFmt w:val="chicago"/>
        <w:numRestart w:val="eachPage"/>
      </w:footnotePr>
      <w:endnotePr>
        <w:numFmt w:val="decimal"/>
      </w:endnotePr>
      <w:pgSz w:w="11907" w:h="16840" w:code="9"/>
      <w:pgMar w:top="1440" w:right="1440" w:bottom="1440" w:left="1440" w:header="28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2311D" w14:textId="77777777" w:rsidR="00F8770A" w:rsidRDefault="00F8770A">
      <w:pPr>
        <w:spacing w:after="0"/>
      </w:pPr>
      <w:r>
        <w:separator/>
      </w:r>
    </w:p>
    <w:p w14:paraId="179318B4" w14:textId="77777777" w:rsidR="00F8770A" w:rsidRDefault="00F8770A"/>
    <w:p w14:paraId="01276BD7" w14:textId="77777777" w:rsidR="00F8770A" w:rsidRDefault="00F8770A"/>
  </w:endnote>
  <w:endnote w:type="continuationSeparator" w:id="0">
    <w:p w14:paraId="7A711D02" w14:textId="77777777" w:rsidR="00F8770A" w:rsidRDefault="00F8770A">
      <w:pPr>
        <w:spacing w:after="0"/>
      </w:pPr>
      <w:r>
        <w:continuationSeparator/>
      </w:r>
    </w:p>
    <w:p w14:paraId="6072D241" w14:textId="77777777" w:rsidR="00F8770A" w:rsidRDefault="00F8770A"/>
    <w:p w14:paraId="2FF9039F" w14:textId="77777777" w:rsidR="00F8770A" w:rsidRDefault="00F8770A"/>
  </w:endnote>
  <w:endnote w:type="continuationNotice" w:id="1">
    <w:p w14:paraId="25A8D319" w14:textId="77777777" w:rsidR="00F8770A" w:rsidRDefault="00F8770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7D537" w14:textId="77777777" w:rsidR="00C65837" w:rsidRDefault="00737CE7">
    <w:pPr>
      <w:pStyle w:val="Footer"/>
      <w:framePr w:wrap="around" w:vAnchor="text" w:hAnchor="margin" w:xAlign="right" w:y="1"/>
      <w:rPr>
        <w:rFonts w:eastAsiaTheme="majorEastAsia"/>
      </w:rPr>
    </w:pPr>
    <w:r>
      <w:rPr>
        <w:rFonts w:eastAsiaTheme="majorEastAsia"/>
      </w:rPr>
      <w:fldChar w:fldCharType="begin"/>
    </w:r>
    <w:r>
      <w:rPr>
        <w:rFonts w:eastAsiaTheme="majorEastAsia"/>
      </w:rPr>
      <w:instrText xml:space="preserve">PAGE  </w:instrText>
    </w:r>
    <w:r>
      <w:rPr>
        <w:rFonts w:eastAsiaTheme="majorEastAsia"/>
      </w:rPr>
      <w:fldChar w:fldCharType="end"/>
    </w:r>
  </w:p>
  <w:p w14:paraId="04BB978B" w14:textId="77777777" w:rsidR="00C65837" w:rsidRDefault="00C65837">
    <w:pPr>
      <w:pStyle w:val="Footer"/>
      <w:ind w:right="360"/>
    </w:pPr>
  </w:p>
  <w:p w14:paraId="2BB16D04" w14:textId="77777777" w:rsidR="00A52F18" w:rsidRDefault="00A52F18"/>
  <w:p w14:paraId="50AFEACC" w14:textId="77777777" w:rsidR="00A52F18" w:rsidRDefault="00A52F1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5867308"/>
      <w:docPartObj>
        <w:docPartGallery w:val="Page Numbers (Bottom of Page)"/>
        <w:docPartUnique/>
      </w:docPartObj>
    </w:sdtPr>
    <w:sdtEndPr>
      <w:rPr>
        <w:noProof/>
        <w:sz w:val="20"/>
        <w:szCs w:val="28"/>
      </w:rPr>
    </w:sdtEndPr>
    <w:sdtContent>
      <w:p w14:paraId="3F23ADA2" w14:textId="77777777" w:rsidR="002B6128" w:rsidRDefault="002B6128" w:rsidP="00DA1CFC">
        <w:pPr>
          <w:pStyle w:val="Footer"/>
          <w:tabs>
            <w:tab w:val="clear" w:pos="4320"/>
            <w:tab w:val="clear" w:pos="8640"/>
          </w:tabs>
          <w:jc w:val="right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745C24FD" wp14:editId="0E03F43A">
                  <wp:simplePos x="0" y="0"/>
                  <wp:positionH relativeFrom="margin">
                    <wp:posOffset>7621</wp:posOffset>
                  </wp:positionH>
                  <wp:positionV relativeFrom="paragraph">
                    <wp:posOffset>186690</wp:posOffset>
                  </wp:positionV>
                  <wp:extent cx="6037580" cy="1905"/>
                  <wp:effectExtent l="0" t="0" r="20320" b="36195"/>
                  <wp:wrapNone/>
                  <wp:docPr id="1" name="Straight Connector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037580" cy="190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rto="http://schemas.microsoft.com/office/word/2006/arto" xmlns:adec="http://schemas.microsoft.com/office/drawing/2017/decorativ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 w14:anchorId="7E2407B9">
                <v:line id="Straight Connector 1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f39200 [3204]" strokeweight=".5pt" from=".6pt,14.7pt" to="476pt,14.85pt" w14:anchorId="0AB4B6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PnpwEAAKEDAAAOAAAAZHJzL2Uyb0RvYy54bWysU8FO3DAQvSP1Hyzfu8lSQWm0WQ4guCBA&#10;pe3dOOONJdtj2WaT/XvGzm6oAFUq4mI59rw37z1PVuejNWwLIWp0LV8uas7ASey027T896+rr2ec&#10;xSRcJww6aPkOIj9ffzlaDb6BY+zRdBAYkbjYDL7lfUq+qaooe7AiLtCDo0uFwYpEn2FTdUEMxG5N&#10;dVzXp9WAofMBJcRIp5fTJV8XfqVApjulIiRmWk7aUllDWR/zWq1XotkE4Xst9zLEB1RYoR01naku&#10;RRLsKeg3VFbLgBFVWki0FSqlJRQP5GZZv3Lz0AsPxQuFE/0cU/w8Wnm7vXD3gWIYfGyivw/ZxaiC&#10;Zcpo/4fetPgipWwsse3m2GBMTNLhaf3t+8kZpSvpbvmjPsmpVhNLZvMhpmtAy/Km5Ua7bEo0YnsT&#10;01R6KCHci46ySzsDudi4n6CY7qjfpKiMCFyYwLaCHldICS4t961LdYYpbcwMrEvbfwL39RkKZXz+&#10;BzwjSmd0aQZb7TC81z2NB8lqqj8kMPnOETxitysvVKKhOSjh7mc2D9rf3wX+8metnwEAAP//AwBQ&#10;SwMEFAAGAAgAAAAhAGVFPU7cAAAABwEAAA8AAABkcnMvZG93bnJldi54bWxMj81OwzAQhO9IvIO1&#10;SFxQ6xDx1xCnQgg4tKeWIsFtEy9J1HgdxW4a3p7tCY6zM5r9Jl9OrlMjDaH1bOB6noAirrxtuTaw&#10;e3+dPYAKEdli55kM/FCAZXF+lmNm/ZE3NG5jraSEQ4YGmhj7TOtQNeQwzH1PLN63HxxGkUOt7YBH&#10;KXedTpPkTjtsWT402NNzQ9V+e3AGvoIPLx+rcnzbb1YTXq1j+llZYy4vpqdHUJGm+BeGE76gQyFM&#10;pT+wDaoTnUrQQLq4ASX24jaVaeXpcA+6yPV//uIXAAD//wMAUEsBAi0AFAAGAAgAAAAhALaDOJL+&#10;AAAA4QEAABMAAAAAAAAAAAAAAAAAAAAAAFtDb250ZW50X1R5cGVzXS54bWxQSwECLQAUAAYACAAA&#10;ACEAOP0h/9YAAACUAQAACwAAAAAAAAAAAAAAAAAvAQAAX3JlbHMvLnJlbHNQSwECLQAUAAYACAAA&#10;ACEAOrej56cBAAChAwAADgAAAAAAAAAAAAAAAAAuAgAAZHJzL2Uyb0RvYy54bWxQSwECLQAUAAYA&#10;CAAAACEAZUU9TtwAAAAHAQAADwAAAAAAAAAAAAAAAAABBAAAZHJzL2Rvd25yZXYueG1sUEsFBgAA&#10;AAAEAAQA8wAAAAoFAAAAAA==&#10;">
                  <v:stroke joinstyle="miter"/>
                  <w10:wrap anchorx="margin"/>
                </v:line>
              </w:pict>
            </mc:Fallback>
          </mc:AlternateContent>
        </w:r>
      </w:p>
      <w:p w14:paraId="56C9066D" w14:textId="4D7D3E7B" w:rsidR="00F532E2" w:rsidRPr="00F532E2" w:rsidRDefault="00DA1CFC" w:rsidP="00DA1CFC">
        <w:pPr>
          <w:pStyle w:val="Footer"/>
          <w:tabs>
            <w:tab w:val="clear" w:pos="4320"/>
            <w:tab w:val="clear" w:pos="8640"/>
          </w:tabs>
          <w:rPr>
            <w:sz w:val="20"/>
            <w:szCs w:val="28"/>
          </w:rPr>
        </w:pPr>
        <w:r>
          <w:ptab w:relativeTo="margin" w:alignment="left" w:leader="none"/>
        </w:r>
        <w:r>
          <w:rPr>
            <w:sz w:val="20"/>
          </w:rPr>
          <w:t>gmc-uk.org</w:t>
        </w:r>
        <w:r>
          <w:rPr>
            <w:sz w:val="20"/>
          </w:rPr>
          <w:ptab w:relativeTo="margin" w:alignment="right" w:leader="none"/>
        </w:r>
        <w:r w:rsidR="00F532E2" w:rsidRPr="00F532E2">
          <w:rPr>
            <w:sz w:val="20"/>
          </w:rPr>
          <w:fldChar w:fldCharType="begin"/>
        </w:r>
        <w:r w:rsidR="00F532E2" w:rsidRPr="00F532E2">
          <w:rPr>
            <w:sz w:val="20"/>
          </w:rPr>
          <w:instrText xml:space="preserve"> PAGE   \* MERGEFORMAT </w:instrText>
        </w:r>
        <w:r w:rsidR="00F532E2" w:rsidRPr="00F532E2">
          <w:rPr>
            <w:sz w:val="20"/>
          </w:rPr>
          <w:fldChar w:fldCharType="separate"/>
        </w:r>
        <w:r w:rsidR="004365F3">
          <w:rPr>
            <w:noProof/>
            <w:sz w:val="20"/>
          </w:rPr>
          <w:t>4</w:t>
        </w:r>
        <w:r w:rsidR="00F532E2" w:rsidRPr="00F532E2">
          <w:rPr>
            <w:sz w:val="20"/>
          </w:rPr>
          <w:fldChar w:fldCharType="end"/>
        </w:r>
      </w:p>
    </w:sdtContent>
  </w:sdt>
  <w:p w14:paraId="790876FC" w14:textId="77777777" w:rsidR="00C65837" w:rsidRPr="00BE68B8" w:rsidRDefault="00C65837" w:rsidP="00BE68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623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4741DB" w14:textId="277D1A65" w:rsidR="00061AF2" w:rsidRDefault="00061AF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9DB">
          <w:rPr>
            <w:noProof/>
          </w:rPr>
          <w:t>1</w:t>
        </w:r>
        <w:r>
          <w:fldChar w:fldCharType="end"/>
        </w:r>
      </w:p>
    </w:sdtContent>
  </w:sdt>
  <w:p w14:paraId="03875ED8" w14:textId="77777777" w:rsidR="00A05C5B" w:rsidRDefault="00A05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912CB" w14:textId="77777777" w:rsidR="00F8770A" w:rsidRDefault="00F8770A">
      <w:pPr>
        <w:spacing w:after="0"/>
      </w:pPr>
      <w:r>
        <w:separator/>
      </w:r>
    </w:p>
    <w:p w14:paraId="4D02BA4E" w14:textId="77777777" w:rsidR="00F8770A" w:rsidRDefault="00F8770A"/>
    <w:p w14:paraId="7CB223E4" w14:textId="77777777" w:rsidR="00F8770A" w:rsidRDefault="00F8770A"/>
  </w:footnote>
  <w:footnote w:type="continuationSeparator" w:id="0">
    <w:p w14:paraId="01618006" w14:textId="77777777" w:rsidR="00F8770A" w:rsidRDefault="00F8770A">
      <w:pPr>
        <w:spacing w:after="0"/>
      </w:pPr>
      <w:r>
        <w:continuationSeparator/>
      </w:r>
    </w:p>
    <w:p w14:paraId="1479153D" w14:textId="77777777" w:rsidR="00F8770A" w:rsidRDefault="00F8770A"/>
    <w:p w14:paraId="04307B57" w14:textId="77777777" w:rsidR="00F8770A" w:rsidRDefault="00F8770A"/>
  </w:footnote>
  <w:footnote w:type="continuationNotice" w:id="1">
    <w:p w14:paraId="1D30BC12" w14:textId="77777777" w:rsidR="00F8770A" w:rsidRDefault="00F8770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9913E" w14:textId="751FE91C" w:rsidR="00A05C5B" w:rsidRDefault="004365F3">
    <w:pPr>
      <w:pStyle w:val="Header"/>
    </w:pPr>
    <w:r>
      <w:pict w14:anchorId="781FC0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709907" o:spid="_x0000_s1026" type="#_x0000_t136" style="position:absolute;margin-left:0;margin-top:0;width:419.65pt;height:25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70794" w14:textId="4FE50C76" w:rsidR="00A52F18" w:rsidRDefault="00DB24AD" w:rsidP="00B477C9">
    <w:pPr>
      <w:pStyle w:val="BodyText1"/>
    </w:pPr>
    <w:r>
      <w:rPr>
        <w:noProof/>
        <w:lang w:val="en-GB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5043CD" wp14:editId="7645F1DA">
              <wp:simplePos x="0" y="0"/>
              <wp:positionH relativeFrom="margin">
                <wp:align>right</wp:align>
              </wp:positionH>
              <wp:positionV relativeFrom="paragraph">
                <wp:posOffset>22225</wp:posOffset>
              </wp:positionV>
              <wp:extent cx="6048375" cy="0"/>
              <wp:effectExtent l="0" t="0" r="0" b="0"/>
              <wp:wrapNone/>
              <wp:docPr id="3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83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 w14:anchorId="0BCCB23E">
            <v:line id="Straight Connector 3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alt="&quot;&quot;" o:spid="_x0000_s1026" strokecolor="#f39200 [3204]" strokeweight=".5pt" from="425.05pt,1.75pt" to="901.3pt,1.75pt" w14:anchorId="2F2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nTepQEAAJ4DAAAOAAAAZHJzL2Uyb0RvYy54bWysU01P3DAQvSP1P1i+d5OlFFC0WQ4guKCC&#10;gPZunPHGku2xbHeT/feMnd2AWlQJ1Ivlj3lv5r0Zry5Ga9gWQtToWr5c1JyBk9hpt2n5z6frr+ec&#10;xSRcJww6aPkOIr9YfzlaDb6BY+zRdBAYkbjYDL7lfUq+qaooe7AiLtCDo0eFwYpEx7CpuiAGYrem&#10;Oq7r02rA0PmAEmKk26vpka8Lv1Ig051SERIzLafaUllDWZ/zWq1XotkE4Xst92WIT1RhhXaUdKa6&#10;Ekmw30H/RWW1DBhRpYVEW6FSWkLRQGqW9R9qHnvhoWghc6KfbYr/j1b+2F66+0A2DD420d+HrGJU&#10;wTJltP9FPS26qFI2Ftt2s20wJibp8rQ+Of929p0zeXirJopM5UNMN4CW5U3LjXZZkWjE9jYmSkuh&#10;hxA6vBZRdmlnIAcb9wCK6Y6STeWU+YBLE9hWUGeFlODSMneT+Ep0hiltzAysS9p/AvfxGQpldj4C&#10;nhElM7o0g612GN7LnsZDyWqKPzgw6c4WPGO3K+0p1tAQFIX7gc1T9vZc4K/fav0CAAD//wMAUEsD&#10;BBQABgAIAAAAIQAlaUj72gAAAAQBAAAPAAAAZHJzL2Rvd25yZXYueG1sTI9BS8NAEIXvgv9hGcGL&#10;2I2RFk2zKSLqoZ7aKtjbJDsmodnZkN2m8d87etHbe7zhvW/y1eQ6NdIQWs8GbmYJKOLK25ZrA2+7&#10;5+s7UCEiW+w8k4EvCrAqzs9yzKw/8YbGbayVlHDI0EATY59pHaqGHIaZ74kl+/SDwyh2qLUd8CTl&#10;rtNpkiy0w5ZlocGeHhuqDtujM7APPjy9r8vx5bBZT3j1GtOPyhpzeTE9LEFFmuLfMfzgCzoUwlT6&#10;I9ugOgPySDRwOwcl4f08FVH+el3k+j988Q0AAP//AwBQSwECLQAUAAYACAAAACEAtoM4kv4AAADh&#10;AQAAEwAAAAAAAAAAAAAAAAAAAAAAW0NvbnRlbnRfVHlwZXNdLnhtbFBLAQItABQABgAIAAAAIQA4&#10;/SH/1gAAAJQBAAALAAAAAAAAAAAAAAAAAC8BAABfcmVscy8ucmVsc1BLAQItABQABgAIAAAAIQCk&#10;BnTepQEAAJ4DAAAOAAAAAAAAAAAAAAAAAC4CAABkcnMvZTJvRG9jLnhtbFBLAQItABQABgAIAAAA&#10;IQAlaUj72gAAAAQBAAAPAAAAAAAAAAAAAAAAAP8DAABkcnMvZG93bnJldi54bWxQSwUGAAAAAAQA&#10;BADzAAAABgUAAAAA&#10;">
              <v:stroke joinstyle="miter"/>
              <w10:wrap anchorx="margin"/>
            </v:line>
          </w:pict>
        </mc:Fallback>
      </mc:AlternateContent>
    </w:r>
  </w:p>
  <w:p w14:paraId="45EA9B12" w14:textId="77777777" w:rsidR="00A52F18" w:rsidRDefault="00A52F18" w:rsidP="00B477C9">
    <w:pPr>
      <w:pStyle w:val="BodyText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6C00C" w14:textId="60C529F9" w:rsidR="00A05C5B" w:rsidRDefault="008A28E9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06E824A8" wp14:editId="4FDC3244">
          <wp:simplePos x="0" y="0"/>
          <wp:positionH relativeFrom="margin">
            <wp:posOffset>5273040</wp:posOffset>
          </wp:positionH>
          <wp:positionV relativeFrom="paragraph">
            <wp:posOffset>151765</wp:posOffset>
          </wp:positionV>
          <wp:extent cx="972000" cy="97200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xmlns:a14="http://schemas.microsoft.com/office/drawing/2010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00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25C4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061305"/>
    <w:multiLevelType w:val="hybridMultilevel"/>
    <w:tmpl w:val="0AC8E92C"/>
    <w:lvl w:ilvl="0" w:tplc="D562D358">
      <w:start w:val="1"/>
      <w:numFmt w:val="decimal"/>
      <w:pStyle w:val="BulletListNumbered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DA404948">
      <w:start w:val="1"/>
      <w:numFmt w:val="lowerLetter"/>
      <w:pStyle w:val="BulletLetterLower"/>
      <w:lvlText w:val="%2"/>
      <w:lvlJc w:val="left"/>
      <w:pPr>
        <w:ind w:left="1080" w:hanging="360"/>
      </w:pPr>
      <w:rPr>
        <w:rFonts w:hint="default"/>
        <w:b/>
        <w:i w:val="0"/>
        <w:color w:val="FFFFFF" w:themeColor="accent6"/>
        <w:sz w:val="22"/>
        <w:szCs w:val="22"/>
      </w:rPr>
    </w:lvl>
    <w:lvl w:ilvl="2" w:tplc="1F0C9088">
      <w:start w:val="1"/>
      <w:numFmt w:val="lowerLetter"/>
      <w:pStyle w:val="BulletLetterLowerIndent"/>
      <w:lvlText w:val="%3"/>
      <w:lvlJc w:val="left"/>
      <w:pPr>
        <w:ind w:left="1800" w:hanging="180"/>
      </w:pPr>
      <w:rPr>
        <w:rFonts w:hint="default"/>
        <w:b/>
        <w:i w:val="0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3B4C49"/>
    <w:multiLevelType w:val="hybridMultilevel"/>
    <w:tmpl w:val="A584523A"/>
    <w:lvl w:ilvl="0" w:tplc="D0106F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A8CA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CD0AD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46E67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61232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59A2D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F7858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2B00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2C40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2C0D2D10"/>
    <w:multiLevelType w:val="hybridMultilevel"/>
    <w:tmpl w:val="C0D0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03912"/>
    <w:multiLevelType w:val="hybridMultilevel"/>
    <w:tmpl w:val="3E6C36E6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E6AC8"/>
    <w:multiLevelType w:val="hybridMultilevel"/>
    <w:tmpl w:val="996EBA1A"/>
    <w:lvl w:ilvl="0" w:tplc="12BAAD88">
      <w:start w:val="1"/>
      <w:numFmt w:val="upperLetter"/>
      <w:pStyle w:val="BulletLetterUpper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C1474"/>
    <w:multiLevelType w:val="hybridMultilevel"/>
    <w:tmpl w:val="CE867FAE"/>
    <w:lvl w:ilvl="0" w:tplc="7670232C">
      <w:start w:val="1"/>
      <w:numFmt w:val="lowerRoman"/>
      <w:pStyle w:val="BulletLetterRoman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C388CD4C">
      <w:start w:val="1"/>
      <w:numFmt w:val="lowerRoman"/>
      <w:pStyle w:val="BulletLetterRomanIndent"/>
      <w:lvlText w:val="%2"/>
      <w:lvlJc w:val="left"/>
      <w:pPr>
        <w:ind w:left="1440" w:hanging="360"/>
      </w:pPr>
      <w:rPr>
        <w:rFonts w:hint="default"/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36AF5"/>
    <w:multiLevelType w:val="hybridMultilevel"/>
    <w:tmpl w:val="176001A4"/>
    <w:lvl w:ilvl="0" w:tplc="348657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6F2FF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BA62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3C874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5A1B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CF26D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CDE0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0A4F4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1E00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548537D2"/>
    <w:multiLevelType w:val="hybridMultilevel"/>
    <w:tmpl w:val="724E85B8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9696472"/>
    <w:multiLevelType w:val="hybridMultilevel"/>
    <w:tmpl w:val="C0D073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15D66"/>
    <w:multiLevelType w:val="hybridMultilevel"/>
    <w:tmpl w:val="AAB69EFE"/>
    <w:lvl w:ilvl="0" w:tplc="B5644A94">
      <w:start w:val="1"/>
      <w:numFmt w:val="bullet"/>
      <w:pStyle w:val="Numberedparas"/>
      <w:lvlText w:val=""/>
      <w:lvlJc w:val="left"/>
      <w:pPr>
        <w:ind w:left="720" w:hanging="360"/>
      </w:pPr>
      <w:rPr>
        <w:rFonts w:ascii="Wingdings" w:hAnsi="Wingdings" w:hint="default"/>
        <w:color w:val="F392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310"/>
    <w:multiLevelType w:val="hybridMultilevel"/>
    <w:tmpl w:val="A024F094"/>
    <w:lvl w:ilvl="0" w:tplc="D7C2D848">
      <w:start w:val="1"/>
      <w:numFmt w:val="bullet"/>
      <w:pStyle w:val="BulletPointList"/>
      <w:lvlText w:val=""/>
      <w:lvlJc w:val="left"/>
      <w:pPr>
        <w:ind w:left="720" w:hanging="360"/>
      </w:pPr>
      <w:rPr>
        <w:rFonts w:ascii="Wingdings" w:hAnsi="Wingdings" w:hint="default"/>
        <w:color w:val="F39200"/>
        <w:sz w:val="20"/>
      </w:rPr>
    </w:lvl>
    <w:lvl w:ilvl="1" w:tplc="E3A241DA">
      <w:start w:val="1"/>
      <w:numFmt w:val="bullet"/>
      <w:pStyle w:val="BulletPointListIndent"/>
      <w:lvlText w:val=""/>
      <w:lvlJc w:val="left"/>
      <w:pPr>
        <w:ind w:left="1440" w:hanging="360"/>
      </w:pPr>
      <w:rPr>
        <w:rFonts w:ascii="Wingdings" w:hAnsi="Wingdings" w:hint="default"/>
        <w:color w:val="F39200"/>
        <w:sz w:val="20"/>
      </w:rPr>
    </w:lvl>
    <w:lvl w:ilvl="2" w:tplc="B5644A94">
      <w:start w:val="1"/>
      <w:numFmt w:val="bullet"/>
      <w:pStyle w:val="BulletPointListIndent3"/>
      <w:lvlText w:val=""/>
      <w:lvlJc w:val="left"/>
      <w:pPr>
        <w:ind w:left="2160" w:hanging="360"/>
      </w:pPr>
      <w:rPr>
        <w:rFonts w:ascii="Wingdings" w:hAnsi="Wingdings" w:hint="default"/>
        <w:color w:val="F39200"/>
        <w:sz w:val="20"/>
      </w:rPr>
    </w:lvl>
    <w:lvl w:ilvl="3" w:tplc="EE223F3C">
      <w:start w:val="1"/>
      <w:numFmt w:val="bullet"/>
      <w:pStyle w:val="Bulletpointlistindent4"/>
      <w:lvlText w:val=""/>
      <w:lvlJc w:val="left"/>
      <w:pPr>
        <w:ind w:left="2880" w:hanging="360"/>
      </w:pPr>
      <w:rPr>
        <w:rFonts w:ascii="Wingdings" w:hAnsi="Wingdings" w:hint="default"/>
        <w:color w:val="F39200"/>
        <w:sz w:val="20"/>
      </w:rPr>
    </w:lvl>
    <w:lvl w:ilvl="4" w:tplc="29CA7B0A">
      <w:start w:val="1"/>
      <w:numFmt w:val="bullet"/>
      <w:lvlText w:val=""/>
      <w:lvlJc w:val="left"/>
      <w:pPr>
        <w:ind w:left="3600" w:hanging="360"/>
      </w:pPr>
      <w:rPr>
        <w:rFonts w:ascii="Wingdings" w:hAnsi="Wingdings" w:hint="default"/>
        <w:color w:val="F39200"/>
        <w:sz w:val="20"/>
      </w:rPr>
    </w:lvl>
    <w:lvl w:ilvl="5" w:tplc="29CA7B0A">
      <w:start w:val="1"/>
      <w:numFmt w:val="bullet"/>
      <w:lvlText w:val=""/>
      <w:lvlJc w:val="left"/>
      <w:pPr>
        <w:ind w:left="4320" w:hanging="360"/>
      </w:pPr>
      <w:rPr>
        <w:rFonts w:ascii="Wingdings" w:hAnsi="Wingdings" w:hint="default"/>
        <w:color w:val="F39200"/>
        <w:sz w:val="20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1"/>
    <w:lvlOverride w:ilvl="0">
      <w:startOverride w:val="1"/>
    </w:lvlOverride>
  </w:num>
  <w:num w:numId="12">
    <w:abstractNumId w:val="2"/>
  </w:num>
  <w:num w:numId="1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numFmt w:val="chicago"/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22"/>
    <w:rsid w:val="000012BA"/>
    <w:rsid w:val="00001B86"/>
    <w:rsid w:val="000023DE"/>
    <w:rsid w:val="000030CF"/>
    <w:rsid w:val="000038A0"/>
    <w:rsid w:val="00003BCB"/>
    <w:rsid w:val="00006435"/>
    <w:rsid w:val="000066C8"/>
    <w:rsid w:val="0000756B"/>
    <w:rsid w:val="00010949"/>
    <w:rsid w:val="00010D42"/>
    <w:rsid w:val="00011186"/>
    <w:rsid w:val="000132E6"/>
    <w:rsid w:val="00013434"/>
    <w:rsid w:val="0001501C"/>
    <w:rsid w:val="0001670D"/>
    <w:rsid w:val="0001710E"/>
    <w:rsid w:val="000203E2"/>
    <w:rsid w:val="000204D3"/>
    <w:rsid w:val="00020A6F"/>
    <w:rsid w:val="00021B1A"/>
    <w:rsid w:val="0002340A"/>
    <w:rsid w:val="00025772"/>
    <w:rsid w:val="000263C5"/>
    <w:rsid w:val="000266CE"/>
    <w:rsid w:val="0002739D"/>
    <w:rsid w:val="00027AB9"/>
    <w:rsid w:val="0003096D"/>
    <w:rsid w:val="000315B7"/>
    <w:rsid w:val="00031AF6"/>
    <w:rsid w:val="00032760"/>
    <w:rsid w:val="0003377A"/>
    <w:rsid w:val="0003443A"/>
    <w:rsid w:val="0003465B"/>
    <w:rsid w:val="00035099"/>
    <w:rsid w:val="00036D5F"/>
    <w:rsid w:val="000373AC"/>
    <w:rsid w:val="00040838"/>
    <w:rsid w:val="00040A6A"/>
    <w:rsid w:val="00040FE4"/>
    <w:rsid w:val="00041E6D"/>
    <w:rsid w:val="00042DDE"/>
    <w:rsid w:val="00042EB0"/>
    <w:rsid w:val="0004580A"/>
    <w:rsid w:val="00047A13"/>
    <w:rsid w:val="00051373"/>
    <w:rsid w:val="00051426"/>
    <w:rsid w:val="00051B0F"/>
    <w:rsid w:val="00053A0E"/>
    <w:rsid w:val="00053E05"/>
    <w:rsid w:val="000545FD"/>
    <w:rsid w:val="00054CAF"/>
    <w:rsid w:val="00054D74"/>
    <w:rsid w:val="00054DA5"/>
    <w:rsid w:val="000565DA"/>
    <w:rsid w:val="00057A41"/>
    <w:rsid w:val="00057DBF"/>
    <w:rsid w:val="00060822"/>
    <w:rsid w:val="00061AF2"/>
    <w:rsid w:val="00062E5D"/>
    <w:rsid w:val="00063A24"/>
    <w:rsid w:val="000646CC"/>
    <w:rsid w:val="000656D3"/>
    <w:rsid w:val="0006583B"/>
    <w:rsid w:val="0006669A"/>
    <w:rsid w:val="000667A1"/>
    <w:rsid w:val="00070A37"/>
    <w:rsid w:val="00070D50"/>
    <w:rsid w:val="0007246D"/>
    <w:rsid w:val="00072EDA"/>
    <w:rsid w:val="0007335F"/>
    <w:rsid w:val="00073583"/>
    <w:rsid w:val="0007370E"/>
    <w:rsid w:val="00073F51"/>
    <w:rsid w:val="00074E9B"/>
    <w:rsid w:val="00076AF2"/>
    <w:rsid w:val="00076DCC"/>
    <w:rsid w:val="000822E0"/>
    <w:rsid w:val="000840E9"/>
    <w:rsid w:val="00084265"/>
    <w:rsid w:val="00086066"/>
    <w:rsid w:val="00086DE8"/>
    <w:rsid w:val="00087311"/>
    <w:rsid w:val="000874F1"/>
    <w:rsid w:val="00090184"/>
    <w:rsid w:val="0009045A"/>
    <w:rsid w:val="000914DB"/>
    <w:rsid w:val="00091A2B"/>
    <w:rsid w:val="00093F52"/>
    <w:rsid w:val="00094A0F"/>
    <w:rsid w:val="00094A5A"/>
    <w:rsid w:val="00095C15"/>
    <w:rsid w:val="00095DFE"/>
    <w:rsid w:val="00096206"/>
    <w:rsid w:val="0009622C"/>
    <w:rsid w:val="00096B90"/>
    <w:rsid w:val="0009784D"/>
    <w:rsid w:val="00097B69"/>
    <w:rsid w:val="000A1628"/>
    <w:rsid w:val="000A184F"/>
    <w:rsid w:val="000A4039"/>
    <w:rsid w:val="000A6765"/>
    <w:rsid w:val="000A6E16"/>
    <w:rsid w:val="000A6F07"/>
    <w:rsid w:val="000A700B"/>
    <w:rsid w:val="000B1353"/>
    <w:rsid w:val="000B1F20"/>
    <w:rsid w:val="000B2B55"/>
    <w:rsid w:val="000B2E89"/>
    <w:rsid w:val="000B4909"/>
    <w:rsid w:val="000B6B6D"/>
    <w:rsid w:val="000B740E"/>
    <w:rsid w:val="000B78B4"/>
    <w:rsid w:val="000C267F"/>
    <w:rsid w:val="000C515F"/>
    <w:rsid w:val="000C579B"/>
    <w:rsid w:val="000D1729"/>
    <w:rsid w:val="000D50E5"/>
    <w:rsid w:val="000D5CBE"/>
    <w:rsid w:val="000D6BA1"/>
    <w:rsid w:val="000D77E2"/>
    <w:rsid w:val="000E135D"/>
    <w:rsid w:val="000E2A23"/>
    <w:rsid w:val="000E2E77"/>
    <w:rsid w:val="000E3D29"/>
    <w:rsid w:val="000E3F85"/>
    <w:rsid w:val="000E6C7E"/>
    <w:rsid w:val="000E7445"/>
    <w:rsid w:val="000F1365"/>
    <w:rsid w:val="000F36AA"/>
    <w:rsid w:val="000F3C2F"/>
    <w:rsid w:val="000F4142"/>
    <w:rsid w:val="000F587E"/>
    <w:rsid w:val="000F7237"/>
    <w:rsid w:val="0010002C"/>
    <w:rsid w:val="00100BD6"/>
    <w:rsid w:val="00102B40"/>
    <w:rsid w:val="00103754"/>
    <w:rsid w:val="00103B10"/>
    <w:rsid w:val="00110752"/>
    <w:rsid w:val="001111FE"/>
    <w:rsid w:val="00111499"/>
    <w:rsid w:val="001119CF"/>
    <w:rsid w:val="00112603"/>
    <w:rsid w:val="00112E39"/>
    <w:rsid w:val="00115340"/>
    <w:rsid w:val="0012362B"/>
    <w:rsid w:val="00124E06"/>
    <w:rsid w:val="00125A6C"/>
    <w:rsid w:val="00125E10"/>
    <w:rsid w:val="00126E5B"/>
    <w:rsid w:val="00127D11"/>
    <w:rsid w:val="00132643"/>
    <w:rsid w:val="001338D4"/>
    <w:rsid w:val="00133C8B"/>
    <w:rsid w:val="001342D3"/>
    <w:rsid w:val="00136788"/>
    <w:rsid w:val="00141120"/>
    <w:rsid w:val="00141FE7"/>
    <w:rsid w:val="00143076"/>
    <w:rsid w:val="00145458"/>
    <w:rsid w:val="001479BA"/>
    <w:rsid w:val="00152101"/>
    <w:rsid w:val="0015306A"/>
    <w:rsid w:val="00154F18"/>
    <w:rsid w:val="00155EC5"/>
    <w:rsid w:val="00157521"/>
    <w:rsid w:val="001603DE"/>
    <w:rsid w:val="00161F19"/>
    <w:rsid w:val="001625EC"/>
    <w:rsid w:val="00163B24"/>
    <w:rsid w:val="0016473E"/>
    <w:rsid w:val="00165DCA"/>
    <w:rsid w:val="00167123"/>
    <w:rsid w:val="001674C1"/>
    <w:rsid w:val="00172095"/>
    <w:rsid w:val="001761D2"/>
    <w:rsid w:val="00176C37"/>
    <w:rsid w:val="001800A9"/>
    <w:rsid w:val="001805A1"/>
    <w:rsid w:val="00183402"/>
    <w:rsid w:val="00183497"/>
    <w:rsid w:val="00184D5F"/>
    <w:rsid w:val="001872A2"/>
    <w:rsid w:val="0019006F"/>
    <w:rsid w:val="001927C8"/>
    <w:rsid w:val="00195E8F"/>
    <w:rsid w:val="001960C4"/>
    <w:rsid w:val="00196A9C"/>
    <w:rsid w:val="001A0EBB"/>
    <w:rsid w:val="001A1A90"/>
    <w:rsid w:val="001A275F"/>
    <w:rsid w:val="001A29C3"/>
    <w:rsid w:val="001A2A35"/>
    <w:rsid w:val="001A31D8"/>
    <w:rsid w:val="001A4002"/>
    <w:rsid w:val="001A5239"/>
    <w:rsid w:val="001A60E3"/>
    <w:rsid w:val="001A611C"/>
    <w:rsid w:val="001A7215"/>
    <w:rsid w:val="001B0AD7"/>
    <w:rsid w:val="001B0FE5"/>
    <w:rsid w:val="001B10E2"/>
    <w:rsid w:val="001B11C1"/>
    <w:rsid w:val="001B11C8"/>
    <w:rsid w:val="001B3192"/>
    <w:rsid w:val="001B4376"/>
    <w:rsid w:val="001B5FEB"/>
    <w:rsid w:val="001B60BD"/>
    <w:rsid w:val="001B7D5D"/>
    <w:rsid w:val="001B7FDE"/>
    <w:rsid w:val="001C1458"/>
    <w:rsid w:val="001C1B1A"/>
    <w:rsid w:val="001C34B4"/>
    <w:rsid w:val="001C3DED"/>
    <w:rsid w:val="001C3FC6"/>
    <w:rsid w:val="001C44E7"/>
    <w:rsid w:val="001C4A05"/>
    <w:rsid w:val="001C5517"/>
    <w:rsid w:val="001C5603"/>
    <w:rsid w:val="001C560D"/>
    <w:rsid w:val="001C6639"/>
    <w:rsid w:val="001C7D86"/>
    <w:rsid w:val="001D1EB2"/>
    <w:rsid w:val="001D2C3E"/>
    <w:rsid w:val="001D3A60"/>
    <w:rsid w:val="001D3F8F"/>
    <w:rsid w:val="001D403F"/>
    <w:rsid w:val="001D4400"/>
    <w:rsid w:val="001D59C1"/>
    <w:rsid w:val="001D79A7"/>
    <w:rsid w:val="001D7E96"/>
    <w:rsid w:val="001E04D6"/>
    <w:rsid w:val="001E1D9F"/>
    <w:rsid w:val="001E446C"/>
    <w:rsid w:val="001E46E1"/>
    <w:rsid w:val="001E4B00"/>
    <w:rsid w:val="001E6B1A"/>
    <w:rsid w:val="001E6CF8"/>
    <w:rsid w:val="001E7DCC"/>
    <w:rsid w:val="001F0611"/>
    <w:rsid w:val="001F29D6"/>
    <w:rsid w:val="001F3C4F"/>
    <w:rsid w:val="001F3F7A"/>
    <w:rsid w:val="001F430A"/>
    <w:rsid w:val="001F43F0"/>
    <w:rsid w:val="001F507C"/>
    <w:rsid w:val="001F5349"/>
    <w:rsid w:val="001F54A2"/>
    <w:rsid w:val="001F5540"/>
    <w:rsid w:val="001F58D7"/>
    <w:rsid w:val="001F6D6E"/>
    <w:rsid w:val="00201785"/>
    <w:rsid w:val="00202D0E"/>
    <w:rsid w:val="00203F1B"/>
    <w:rsid w:val="0020623D"/>
    <w:rsid w:val="002063B6"/>
    <w:rsid w:val="00206487"/>
    <w:rsid w:val="0020650A"/>
    <w:rsid w:val="00207332"/>
    <w:rsid w:val="0020767C"/>
    <w:rsid w:val="002100DD"/>
    <w:rsid w:val="002104B5"/>
    <w:rsid w:val="00210A75"/>
    <w:rsid w:val="00210AF2"/>
    <w:rsid w:val="002114BA"/>
    <w:rsid w:val="0021247B"/>
    <w:rsid w:val="00212823"/>
    <w:rsid w:val="00213892"/>
    <w:rsid w:val="00214725"/>
    <w:rsid w:val="0021547C"/>
    <w:rsid w:val="00221422"/>
    <w:rsid w:val="00222220"/>
    <w:rsid w:val="00223E4D"/>
    <w:rsid w:val="002263A3"/>
    <w:rsid w:val="00227F0C"/>
    <w:rsid w:val="00230ABE"/>
    <w:rsid w:val="00231D21"/>
    <w:rsid w:val="00232E2D"/>
    <w:rsid w:val="00233756"/>
    <w:rsid w:val="002339EC"/>
    <w:rsid w:val="00234CA5"/>
    <w:rsid w:val="002373C9"/>
    <w:rsid w:val="00237C83"/>
    <w:rsid w:val="00240078"/>
    <w:rsid w:val="00242462"/>
    <w:rsid w:val="002427B0"/>
    <w:rsid w:val="00242B29"/>
    <w:rsid w:val="00242C42"/>
    <w:rsid w:val="002433C9"/>
    <w:rsid w:val="0024714F"/>
    <w:rsid w:val="002509C4"/>
    <w:rsid w:val="00250D9D"/>
    <w:rsid w:val="00250DB3"/>
    <w:rsid w:val="002511F0"/>
    <w:rsid w:val="00251695"/>
    <w:rsid w:val="00251C0D"/>
    <w:rsid w:val="00252028"/>
    <w:rsid w:val="002525EF"/>
    <w:rsid w:val="002527E4"/>
    <w:rsid w:val="00254896"/>
    <w:rsid w:val="00255DC8"/>
    <w:rsid w:val="00256185"/>
    <w:rsid w:val="00260A34"/>
    <w:rsid w:val="002617E6"/>
    <w:rsid w:val="00261FD4"/>
    <w:rsid w:val="00262003"/>
    <w:rsid w:val="00262228"/>
    <w:rsid w:val="002653AD"/>
    <w:rsid w:val="0026557B"/>
    <w:rsid w:val="0026581F"/>
    <w:rsid w:val="00265BEF"/>
    <w:rsid w:val="00265C17"/>
    <w:rsid w:val="00270D3F"/>
    <w:rsid w:val="002714B1"/>
    <w:rsid w:val="00271D9C"/>
    <w:rsid w:val="00272598"/>
    <w:rsid w:val="002734E7"/>
    <w:rsid w:val="0027362E"/>
    <w:rsid w:val="00274B3B"/>
    <w:rsid w:val="00275E74"/>
    <w:rsid w:val="002763C5"/>
    <w:rsid w:val="00276830"/>
    <w:rsid w:val="00280BFA"/>
    <w:rsid w:val="00280C85"/>
    <w:rsid w:val="002814C4"/>
    <w:rsid w:val="00281AF5"/>
    <w:rsid w:val="00284F2F"/>
    <w:rsid w:val="00285D91"/>
    <w:rsid w:val="00286776"/>
    <w:rsid w:val="00287DCE"/>
    <w:rsid w:val="002905C2"/>
    <w:rsid w:val="002910C9"/>
    <w:rsid w:val="0029259B"/>
    <w:rsid w:val="00293B7E"/>
    <w:rsid w:val="00293D07"/>
    <w:rsid w:val="00293D81"/>
    <w:rsid w:val="00293DFD"/>
    <w:rsid w:val="00294D5D"/>
    <w:rsid w:val="00297E02"/>
    <w:rsid w:val="002A02B7"/>
    <w:rsid w:val="002A1165"/>
    <w:rsid w:val="002A2C69"/>
    <w:rsid w:val="002A33F6"/>
    <w:rsid w:val="002A3FFF"/>
    <w:rsid w:val="002A447D"/>
    <w:rsid w:val="002A4C86"/>
    <w:rsid w:val="002A569B"/>
    <w:rsid w:val="002A59DE"/>
    <w:rsid w:val="002A5E5B"/>
    <w:rsid w:val="002A6462"/>
    <w:rsid w:val="002A654D"/>
    <w:rsid w:val="002A681B"/>
    <w:rsid w:val="002B0121"/>
    <w:rsid w:val="002B2608"/>
    <w:rsid w:val="002B3D7F"/>
    <w:rsid w:val="002B542D"/>
    <w:rsid w:val="002B57A9"/>
    <w:rsid w:val="002B59DA"/>
    <w:rsid w:val="002B5C7D"/>
    <w:rsid w:val="002B6128"/>
    <w:rsid w:val="002B78D9"/>
    <w:rsid w:val="002C02DC"/>
    <w:rsid w:val="002C0D5E"/>
    <w:rsid w:val="002C1397"/>
    <w:rsid w:val="002C1EAE"/>
    <w:rsid w:val="002C2BA4"/>
    <w:rsid w:val="002C5520"/>
    <w:rsid w:val="002C5D89"/>
    <w:rsid w:val="002C756D"/>
    <w:rsid w:val="002D03F8"/>
    <w:rsid w:val="002D35D4"/>
    <w:rsid w:val="002D5170"/>
    <w:rsid w:val="002D6BEB"/>
    <w:rsid w:val="002D7662"/>
    <w:rsid w:val="002E1C2D"/>
    <w:rsid w:val="002E2ADF"/>
    <w:rsid w:val="002E2F6E"/>
    <w:rsid w:val="002E3E37"/>
    <w:rsid w:val="002E423C"/>
    <w:rsid w:val="002E43C4"/>
    <w:rsid w:val="002E5657"/>
    <w:rsid w:val="002E7B35"/>
    <w:rsid w:val="002F0C97"/>
    <w:rsid w:val="002F0F0A"/>
    <w:rsid w:val="002F1916"/>
    <w:rsid w:val="002F2C1A"/>
    <w:rsid w:val="002F2F64"/>
    <w:rsid w:val="002F4444"/>
    <w:rsid w:val="002F5561"/>
    <w:rsid w:val="002F684C"/>
    <w:rsid w:val="002F6CB5"/>
    <w:rsid w:val="002F7D97"/>
    <w:rsid w:val="0030004B"/>
    <w:rsid w:val="0030083B"/>
    <w:rsid w:val="003014E9"/>
    <w:rsid w:val="00302AC4"/>
    <w:rsid w:val="003042F6"/>
    <w:rsid w:val="003045DE"/>
    <w:rsid w:val="00307AF2"/>
    <w:rsid w:val="00307CF0"/>
    <w:rsid w:val="003108B0"/>
    <w:rsid w:val="00312262"/>
    <w:rsid w:val="00313450"/>
    <w:rsid w:val="00313D84"/>
    <w:rsid w:val="0031443C"/>
    <w:rsid w:val="003145BE"/>
    <w:rsid w:val="00314811"/>
    <w:rsid w:val="003174C5"/>
    <w:rsid w:val="003178BB"/>
    <w:rsid w:val="00317C12"/>
    <w:rsid w:val="00317F02"/>
    <w:rsid w:val="00320822"/>
    <w:rsid w:val="0032328D"/>
    <w:rsid w:val="003251AD"/>
    <w:rsid w:val="0032554C"/>
    <w:rsid w:val="003259D6"/>
    <w:rsid w:val="00325A4A"/>
    <w:rsid w:val="003269C9"/>
    <w:rsid w:val="00326EF7"/>
    <w:rsid w:val="003272F9"/>
    <w:rsid w:val="0033039A"/>
    <w:rsid w:val="00331769"/>
    <w:rsid w:val="00333565"/>
    <w:rsid w:val="00334F0E"/>
    <w:rsid w:val="00335778"/>
    <w:rsid w:val="00335FF8"/>
    <w:rsid w:val="00336946"/>
    <w:rsid w:val="00336A08"/>
    <w:rsid w:val="00337606"/>
    <w:rsid w:val="0034024C"/>
    <w:rsid w:val="00341759"/>
    <w:rsid w:val="00344468"/>
    <w:rsid w:val="0034499B"/>
    <w:rsid w:val="00344DCF"/>
    <w:rsid w:val="00344F74"/>
    <w:rsid w:val="00345526"/>
    <w:rsid w:val="003456BB"/>
    <w:rsid w:val="003461F0"/>
    <w:rsid w:val="00347ADA"/>
    <w:rsid w:val="00347B5D"/>
    <w:rsid w:val="00350A7D"/>
    <w:rsid w:val="00350D7B"/>
    <w:rsid w:val="00350E2D"/>
    <w:rsid w:val="00352299"/>
    <w:rsid w:val="00352631"/>
    <w:rsid w:val="00352D33"/>
    <w:rsid w:val="0035371E"/>
    <w:rsid w:val="00354A49"/>
    <w:rsid w:val="00354E68"/>
    <w:rsid w:val="00356197"/>
    <w:rsid w:val="00356864"/>
    <w:rsid w:val="00360D50"/>
    <w:rsid w:val="00361D06"/>
    <w:rsid w:val="0036217E"/>
    <w:rsid w:val="00362FD5"/>
    <w:rsid w:val="0036391E"/>
    <w:rsid w:val="0036558F"/>
    <w:rsid w:val="00365C4C"/>
    <w:rsid w:val="00367E35"/>
    <w:rsid w:val="00370F62"/>
    <w:rsid w:val="00371BB4"/>
    <w:rsid w:val="0037262D"/>
    <w:rsid w:val="00373E1F"/>
    <w:rsid w:val="00374BE3"/>
    <w:rsid w:val="00376A0A"/>
    <w:rsid w:val="0037708C"/>
    <w:rsid w:val="003804FA"/>
    <w:rsid w:val="00380679"/>
    <w:rsid w:val="0038196C"/>
    <w:rsid w:val="0038233C"/>
    <w:rsid w:val="00382C44"/>
    <w:rsid w:val="00383737"/>
    <w:rsid w:val="003859AD"/>
    <w:rsid w:val="00385B06"/>
    <w:rsid w:val="003862F0"/>
    <w:rsid w:val="00393196"/>
    <w:rsid w:val="00393C9F"/>
    <w:rsid w:val="003A0C48"/>
    <w:rsid w:val="003A100E"/>
    <w:rsid w:val="003A178F"/>
    <w:rsid w:val="003A2172"/>
    <w:rsid w:val="003A271F"/>
    <w:rsid w:val="003A3786"/>
    <w:rsid w:val="003A4C14"/>
    <w:rsid w:val="003A596A"/>
    <w:rsid w:val="003A64ED"/>
    <w:rsid w:val="003B0623"/>
    <w:rsid w:val="003B0CD1"/>
    <w:rsid w:val="003B140D"/>
    <w:rsid w:val="003B20B9"/>
    <w:rsid w:val="003B2BD9"/>
    <w:rsid w:val="003B41A9"/>
    <w:rsid w:val="003B45A0"/>
    <w:rsid w:val="003B64AC"/>
    <w:rsid w:val="003B6AA8"/>
    <w:rsid w:val="003B6F0A"/>
    <w:rsid w:val="003C15E0"/>
    <w:rsid w:val="003C2468"/>
    <w:rsid w:val="003C2A28"/>
    <w:rsid w:val="003C2DE3"/>
    <w:rsid w:val="003C2FC0"/>
    <w:rsid w:val="003C440A"/>
    <w:rsid w:val="003C4FA6"/>
    <w:rsid w:val="003C51AE"/>
    <w:rsid w:val="003C67B3"/>
    <w:rsid w:val="003C6CA4"/>
    <w:rsid w:val="003D07D4"/>
    <w:rsid w:val="003D3FFE"/>
    <w:rsid w:val="003D5852"/>
    <w:rsid w:val="003D6429"/>
    <w:rsid w:val="003E0E4A"/>
    <w:rsid w:val="003E2DB9"/>
    <w:rsid w:val="003E3EB4"/>
    <w:rsid w:val="003E4907"/>
    <w:rsid w:val="003E56AC"/>
    <w:rsid w:val="003E5886"/>
    <w:rsid w:val="003E5CC3"/>
    <w:rsid w:val="003E6665"/>
    <w:rsid w:val="003F0A1F"/>
    <w:rsid w:val="003F3162"/>
    <w:rsid w:val="003F4D74"/>
    <w:rsid w:val="003F5847"/>
    <w:rsid w:val="00400AC3"/>
    <w:rsid w:val="00401686"/>
    <w:rsid w:val="004036AC"/>
    <w:rsid w:val="00403F96"/>
    <w:rsid w:val="00405F03"/>
    <w:rsid w:val="004060ED"/>
    <w:rsid w:val="00406276"/>
    <w:rsid w:val="004112E8"/>
    <w:rsid w:val="00411C2F"/>
    <w:rsid w:val="00413948"/>
    <w:rsid w:val="00417E2F"/>
    <w:rsid w:val="004201BA"/>
    <w:rsid w:val="00421790"/>
    <w:rsid w:val="00422AB8"/>
    <w:rsid w:val="00422E01"/>
    <w:rsid w:val="00423418"/>
    <w:rsid w:val="00423A03"/>
    <w:rsid w:val="00423B98"/>
    <w:rsid w:val="0042442F"/>
    <w:rsid w:val="004247B8"/>
    <w:rsid w:val="004263A4"/>
    <w:rsid w:val="00426DFA"/>
    <w:rsid w:val="00427CCE"/>
    <w:rsid w:val="00431A4D"/>
    <w:rsid w:val="004325ED"/>
    <w:rsid w:val="0043289E"/>
    <w:rsid w:val="004335EA"/>
    <w:rsid w:val="00433EF8"/>
    <w:rsid w:val="00434F73"/>
    <w:rsid w:val="00435048"/>
    <w:rsid w:val="00435BD2"/>
    <w:rsid w:val="004365F3"/>
    <w:rsid w:val="00437090"/>
    <w:rsid w:val="00441604"/>
    <w:rsid w:val="00442FE9"/>
    <w:rsid w:val="00444525"/>
    <w:rsid w:val="00445081"/>
    <w:rsid w:val="004478B3"/>
    <w:rsid w:val="0045029E"/>
    <w:rsid w:val="00450326"/>
    <w:rsid w:val="00450D6C"/>
    <w:rsid w:val="00450F6F"/>
    <w:rsid w:val="004517AB"/>
    <w:rsid w:val="00451E59"/>
    <w:rsid w:val="004528EA"/>
    <w:rsid w:val="00452902"/>
    <w:rsid w:val="004534F7"/>
    <w:rsid w:val="004547AF"/>
    <w:rsid w:val="00455A48"/>
    <w:rsid w:val="00457660"/>
    <w:rsid w:val="004577BE"/>
    <w:rsid w:val="004616A6"/>
    <w:rsid w:val="00461711"/>
    <w:rsid w:val="0046319C"/>
    <w:rsid w:val="004631BA"/>
    <w:rsid w:val="00463422"/>
    <w:rsid w:val="00463A82"/>
    <w:rsid w:val="0046516E"/>
    <w:rsid w:val="00467EE2"/>
    <w:rsid w:val="00470D78"/>
    <w:rsid w:val="004725C4"/>
    <w:rsid w:val="00473904"/>
    <w:rsid w:val="00473A2E"/>
    <w:rsid w:val="00474660"/>
    <w:rsid w:val="004746F1"/>
    <w:rsid w:val="00474DF9"/>
    <w:rsid w:val="00477545"/>
    <w:rsid w:val="00477EEB"/>
    <w:rsid w:val="0048111F"/>
    <w:rsid w:val="00482EFC"/>
    <w:rsid w:val="00485661"/>
    <w:rsid w:val="00486681"/>
    <w:rsid w:val="00493028"/>
    <w:rsid w:val="0049470B"/>
    <w:rsid w:val="0049648A"/>
    <w:rsid w:val="00496831"/>
    <w:rsid w:val="00496F68"/>
    <w:rsid w:val="004A0F3C"/>
    <w:rsid w:val="004A27DC"/>
    <w:rsid w:val="004A363D"/>
    <w:rsid w:val="004A39B4"/>
    <w:rsid w:val="004A3B0A"/>
    <w:rsid w:val="004A4939"/>
    <w:rsid w:val="004A4F8D"/>
    <w:rsid w:val="004A5C52"/>
    <w:rsid w:val="004A5DFC"/>
    <w:rsid w:val="004A68FA"/>
    <w:rsid w:val="004A6E2C"/>
    <w:rsid w:val="004A7909"/>
    <w:rsid w:val="004A7C1C"/>
    <w:rsid w:val="004B03F4"/>
    <w:rsid w:val="004B055E"/>
    <w:rsid w:val="004B0DC7"/>
    <w:rsid w:val="004B13D7"/>
    <w:rsid w:val="004B1929"/>
    <w:rsid w:val="004B66DC"/>
    <w:rsid w:val="004B71F4"/>
    <w:rsid w:val="004B745B"/>
    <w:rsid w:val="004C1891"/>
    <w:rsid w:val="004C2B3F"/>
    <w:rsid w:val="004C6C1F"/>
    <w:rsid w:val="004D1116"/>
    <w:rsid w:val="004D126D"/>
    <w:rsid w:val="004D3016"/>
    <w:rsid w:val="004D39DF"/>
    <w:rsid w:val="004D55A0"/>
    <w:rsid w:val="004D5A6B"/>
    <w:rsid w:val="004D6226"/>
    <w:rsid w:val="004D66BE"/>
    <w:rsid w:val="004D6A3F"/>
    <w:rsid w:val="004E0E7E"/>
    <w:rsid w:val="004E29C0"/>
    <w:rsid w:val="004E3B61"/>
    <w:rsid w:val="004E5488"/>
    <w:rsid w:val="004E64EF"/>
    <w:rsid w:val="004F0037"/>
    <w:rsid w:val="004F0789"/>
    <w:rsid w:val="004F196F"/>
    <w:rsid w:val="004F3E1F"/>
    <w:rsid w:val="004F4E74"/>
    <w:rsid w:val="004F52BA"/>
    <w:rsid w:val="004F5EE3"/>
    <w:rsid w:val="004F7A42"/>
    <w:rsid w:val="004F7AB1"/>
    <w:rsid w:val="005000E2"/>
    <w:rsid w:val="005002DC"/>
    <w:rsid w:val="00500311"/>
    <w:rsid w:val="00500EC9"/>
    <w:rsid w:val="005022A5"/>
    <w:rsid w:val="00502804"/>
    <w:rsid w:val="00503DCD"/>
    <w:rsid w:val="0050437E"/>
    <w:rsid w:val="005048E9"/>
    <w:rsid w:val="00504B39"/>
    <w:rsid w:val="005051AF"/>
    <w:rsid w:val="00505ECE"/>
    <w:rsid w:val="00506914"/>
    <w:rsid w:val="00507DB6"/>
    <w:rsid w:val="00510A8F"/>
    <w:rsid w:val="00511F40"/>
    <w:rsid w:val="00513569"/>
    <w:rsid w:val="0051780D"/>
    <w:rsid w:val="00517AD9"/>
    <w:rsid w:val="00521A04"/>
    <w:rsid w:val="00522019"/>
    <w:rsid w:val="00522BD6"/>
    <w:rsid w:val="00525718"/>
    <w:rsid w:val="00525F80"/>
    <w:rsid w:val="00526949"/>
    <w:rsid w:val="00530D90"/>
    <w:rsid w:val="00534660"/>
    <w:rsid w:val="00534937"/>
    <w:rsid w:val="00534CA1"/>
    <w:rsid w:val="005354EA"/>
    <w:rsid w:val="0053689A"/>
    <w:rsid w:val="005373A1"/>
    <w:rsid w:val="005407E3"/>
    <w:rsid w:val="00541016"/>
    <w:rsid w:val="00542793"/>
    <w:rsid w:val="005428FE"/>
    <w:rsid w:val="005433AD"/>
    <w:rsid w:val="00544725"/>
    <w:rsid w:val="00546F51"/>
    <w:rsid w:val="00547374"/>
    <w:rsid w:val="005476DD"/>
    <w:rsid w:val="00550084"/>
    <w:rsid w:val="00551434"/>
    <w:rsid w:val="00553521"/>
    <w:rsid w:val="005544D7"/>
    <w:rsid w:val="00555076"/>
    <w:rsid w:val="005610DF"/>
    <w:rsid w:val="0056199C"/>
    <w:rsid w:val="0056223F"/>
    <w:rsid w:val="00562ED9"/>
    <w:rsid w:val="00563E9C"/>
    <w:rsid w:val="00564549"/>
    <w:rsid w:val="0056506A"/>
    <w:rsid w:val="00565482"/>
    <w:rsid w:val="00566412"/>
    <w:rsid w:val="00567042"/>
    <w:rsid w:val="0056717C"/>
    <w:rsid w:val="005675FA"/>
    <w:rsid w:val="0057168A"/>
    <w:rsid w:val="005717F1"/>
    <w:rsid w:val="0057336D"/>
    <w:rsid w:val="005756E3"/>
    <w:rsid w:val="005766C1"/>
    <w:rsid w:val="005778B8"/>
    <w:rsid w:val="00577E37"/>
    <w:rsid w:val="00577E63"/>
    <w:rsid w:val="0058019F"/>
    <w:rsid w:val="00581942"/>
    <w:rsid w:val="005828DB"/>
    <w:rsid w:val="00582B94"/>
    <w:rsid w:val="00582BFC"/>
    <w:rsid w:val="0058363F"/>
    <w:rsid w:val="005922CA"/>
    <w:rsid w:val="00592593"/>
    <w:rsid w:val="00593C3A"/>
    <w:rsid w:val="00596C5F"/>
    <w:rsid w:val="00597321"/>
    <w:rsid w:val="005A0A83"/>
    <w:rsid w:val="005A2968"/>
    <w:rsid w:val="005A3034"/>
    <w:rsid w:val="005A535F"/>
    <w:rsid w:val="005A53BE"/>
    <w:rsid w:val="005A6C49"/>
    <w:rsid w:val="005B0E56"/>
    <w:rsid w:val="005B389D"/>
    <w:rsid w:val="005B5271"/>
    <w:rsid w:val="005B5976"/>
    <w:rsid w:val="005B637F"/>
    <w:rsid w:val="005B6E33"/>
    <w:rsid w:val="005B6EFE"/>
    <w:rsid w:val="005B73CA"/>
    <w:rsid w:val="005B7615"/>
    <w:rsid w:val="005B7EDF"/>
    <w:rsid w:val="005C00BA"/>
    <w:rsid w:val="005C1583"/>
    <w:rsid w:val="005C2553"/>
    <w:rsid w:val="005C370A"/>
    <w:rsid w:val="005C3968"/>
    <w:rsid w:val="005C48C3"/>
    <w:rsid w:val="005C51A8"/>
    <w:rsid w:val="005C6B82"/>
    <w:rsid w:val="005C6E47"/>
    <w:rsid w:val="005C72A7"/>
    <w:rsid w:val="005D0167"/>
    <w:rsid w:val="005D14EB"/>
    <w:rsid w:val="005D1C70"/>
    <w:rsid w:val="005D350A"/>
    <w:rsid w:val="005D39D7"/>
    <w:rsid w:val="005D3B14"/>
    <w:rsid w:val="005D4458"/>
    <w:rsid w:val="005D50BF"/>
    <w:rsid w:val="005D5EA4"/>
    <w:rsid w:val="005D6DD6"/>
    <w:rsid w:val="005D7082"/>
    <w:rsid w:val="005D7172"/>
    <w:rsid w:val="005D71AE"/>
    <w:rsid w:val="005E01A4"/>
    <w:rsid w:val="005E01EF"/>
    <w:rsid w:val="005E0225"/>
    <w:rsid w:val="005E06E0"/>
    <w:rsid w:val="005E0F3B"/>
    <w:rsid w:val="005E1466"/>
    <w:rsid w:val="005E17A5"/>
    <w:rsid w:val="005E2755"/>
    <w:rsid w:val="005E2874"/>
    <w:rsid w:val="005E2950"/>
    <w:rsid w:val="005E3847"/>
    <w:rsid w:val="005E3A5C"/>
    <w:rsid w:val="005E482D"/>
    <w:rsid w:val="005E623B"/>
    <w:rsid w:val="005F07BE"/>
    <w:rsid w:val="005F09FA"/>
    <w:rsid w:val="005F1745"/>
    <w:rsid w:val="005F2A70"/>
    <w:rsid w:val="005F5B51"/>
    <w:rsid w:val="005F6859"/>
    <w:rsid w:val="00600E2D"/>
    <w:rsid w:val="00601A1D"/>
    <w:rsid w:val="0060387E"/>
    <w:rsid w:val="0060464B"/>
    <w:rsid w:val="00604A86"/>
    <w:rsid w:val="006058D5"/>
    <w:rsid w:val="006064E2"/>
    <w:rsid w:val="006069B9"/>
    <w:rsid w:val="00606A77"/>
    <w:rsid w:val="00607194"/>
    <w:rsid w:val="00607FEE"/>
    <w:rsid w:val="00610D46"/>
    <w:rsid w:val="0061100B"/>
    <w:rsid w:val="006143B8"/>
    <w:rsid w:val="006178B2"/>
    <w:rsid w:val="006204CC"/>
    <w:rsid w:val="00621C24"/>
    <w:rsid w:val="0062212C"/>
    <w:rsid w:val="00622A3E"/>
    <w:rsid w:val="00623569"/>
    <w:rsid w:val="006239B1"/>
    <w:rsid w:val="006240FF"/>
    <w:rsid w:val="00625AB1"/>
    <w:rsid w:val="00625D76"/>
    <w:rsid w:val="00627040"/>
    <w:rsid w:val="006270BB"/>
    <w:rsid w:val="006271F1"/>
    <w:rsid w:val="006303B9"/>
    <w:rsid w:val="00630834"/>
    <w:rsid w:val="0063655E"/>
    <w:rsid w:val="00636CB7"/>
    <w:rsid w:val="00637469"/>
    <w:rsid w:val="00637961"/>
    <w:rsid w:val="00640245"/>
    <w:rsid w:val="00640A24"/>
    <w:rsid w:val="00641B84"/>
    <w:rsid w:val="0064336A"/>
    <w:rsid w:val="006435C9"/>
    <w:rsid w:val="00643FBF"/>
    <w:rsid w:val="00644F13"/>
    <w:rsid w:val="00646463"/>
    <w:rsid w:val="006465E1"/>
    <w:rsid w:val="00646728"/>
    <w:rsid w:val="00647262"/>
    <w:rsid w:val="00650A23"/>
    <w:rsid w:val="00651357"/>
    <w:rsid w:val="00655390"/>
    <w:rsid w:val="00656229"/>
    <w:rsid w:val="0065664B"/>
    <w:rsid w:val="006608C4"/>
    <w:rsid w:val="006613D4"/>
    <w:rsid w:val="00661407"/>
    <w:rsid w:val="00663F14"/>
    <w:rsid w:val="006655CE"/>
    <w:rsid w:val="00667784"/>
    <w:rsid w:val="00671D58"/>
    <w:rsid w:val="006720D8"/>
    <w:rsid w:val="00672BC3"/>
    <w:rsid w:val="006749B3"/>
    <w:rsid w:val="00675B04"/>
    <w:rsid w:val="006765A6"/>
    <w:rsid w:val="00677599"/>
    <w:rsid w:val="00677AA4"/>
    <w:rsid w:val="00677DAE"/>
    <w:rsid w:val="006827CC"/>
    <w:rsid w:val="00682903"/>
    <w:rsid w:val="00684651"/>
    <w:rsid w:val="00685EAB"/>
    <w:rsid w:val="00687F9B"/>
    <w:rsid w:val="00691453"/>
    <w:rsid w:val="006918F7"/>
    <w:rsid w:val="006931AD"/>
    <w:rsid w:val="006944F0"/>
    <w:rsid w:val="006966E2"/>
    <w:rsid w:val="006A25BA"/>
    <w:rsid w:val="006A2D42"/>
    <w:rsid w:val="006A2EEA"/>
    <w:rsid w:val="006A3837"/>
    <w:rsid w:val="006A4C2F"/>
    <w:rsid w:val="006A5027"/>
    <w:rsid w:val="006A5DCF"/>
    <w:rsid w:val="006A761D"/>
    <w:rsid w:val="006B0C44"/>
    <w:rsid w:val="006B3F0F"/>
    <w:rsid w:val="006B7765"/>
    <w:rsid w:val="006C2F0D"/>
    <w:rsid w:val="006C5591"/>
    <w:rsid w:val="006C593A"/>
    <w:rsid w:val="006C5B16"/>
    <w:rsid w:val="006C7080"/>
    <w:rsid w:val="006D17CC"/>
    <w:rsid w:val="006D2258"/>
    <w:rsid w:val="006D4DC0"/>
    <w:rsid w:val="006D52A8"/>
    <w:rsid w:val="006D5653"/>
    <w:rsid w:val="006D7799"/>
    <w:rsid w:val="006E03BA"/>
    <w:rsid w:val="006E2F63"/>
    <w:rsid w:val="006E3105"/>
    <w:rsid w:val="006E3D64"/>
    <w:rsid w:val="006E6F31"/>
    <w:rsid w:val="006E7419"/>
    <w:rsid w:val="006E7AB7"/>
    <w:rsid w:val="006F00AD"/>
    <w:rsid w:val="006F0493"/>
    <w:rsid w:val="006F096B"/>
    <w:rsid w:val="006F0B79"/>
    <w:rsid w:val="006F13AA"/>
    <w:rsid w:val="006F13F2"/>
    <w:rsid w:val="006F3046"/>
    <w:rsid w:val="006F3E01"/>
    <w:rsid w:val="006F5A0B"/>
    <w:rsid w:val="006F6D57"/>
    <w:rsid w:val="006F7265"/>
    <w:rsid w:val="006F73A9"/>
    <w:rsid w:val="00700AB6"/>
    <w:rsid w:val="0070166F"/>
    <w:rsid w:val="00702E12"/>
    <w:rsid w:val="00704348"/>
    <w:rsid w:val="00704A77"/>
    <w:rsid w:val="007056FE"/>
    <w:rsid w:val="00706347"/>
    <w:rsid w:val="00707051"/>
    <w:rsid w:val="00707389"/>
    <w:rsid w:val="007079F0"/>
    <w:rsid w:val="00707F9F"/>
    <w:rsid w:val="00710D89"/>
    <w:rsid w:val="007139BF"/>
    <w:rsid w:val="00714572"/>
    <w:rsid w:val="00714944"/>
    <w:rsid w:val="00716253"/>
    <w:rsid w:val="00716C2F"/>
    <w:rsid w:val="00717143"/>
    <w:rsid w:val="007176B0"/>
    <w:rsid w:val="0072070D"/>
    <w:rsid w:val="00720FB9"/>
    <w:rsid w:val="00721C89"/>
    <w:rsid w:val="00721DE8"/>
    <w:rsid w:val="0072306C"/>
    <w:rsid w:val="00723806"/>
    <w:rsid w:val="00723966"/>
    <w:rsid w:val="00723B4F"/>
    <w:rsid w:val="007253EA"/>
    <w:rsid w:val="0072604B"/>
    <w:rsid w:val="007264DC"/>
    <w:rsid w:val="00726B0D"/>
    <w:rsid w:val="007301B2"/>
    <w:rsid w:val="00731AC5"/>
    <w:rsid w:val="00731F48"/>
    <w:rsid w:val="007372D0"/>
    <w:rsid w:val="00737CE7"/>
    <w:rsid w:val="00740DC9"/>
    <w:rsid w:val="00741232"/>
    <w:rsid w:val="00742E7F"/>
    <w:rsid w:val="007446BD"/>
    <w:rsid w:val="00745FE3"/>
    <w:rsid w:val="007461AF"/>
    <w:rsid w:val="00746E88"/>
    <w:rsid w:val="00747DF0"/>
    <w:rsid w:val="00751757"/>
    <w:rsid w:val="0075176C"/>
    <w:rsid w:val="00751C48"/>
    <w:rsid w:val="007527AA"/>
    <w:rsid w:val="007533A7"/>
    <w:rsid w:val="007546D5"/>
    <w:rsid w:val="00756456"/>
    <w:rsid w:val="00756D6E"/>
    <w:rsid w:val="00762382"/>
    <w:rsid w:val="007642AF"/>
    <w:rsid w:val="007661E5"/>
    <w:rsid w:val="00766579"/>
    <w:rsid w:val="00766655"/>
    <w:rsid w:val="007704A5"/>
    <w:rsid w:val="0077059D"/>
    <w:rsid w:val="00770A66"/>
    <w:rsid w:val="00771DE8"/>
    <w:rsid w:val="00772839"/>
    <w:rsid w:val="0077358B"/>
    <w:rsid w:val="0077382B"/>
    <w:rsid w:val="00776104"/>
    <w:rsid w:val="007769C4"/>
    <w:rsid w:val="00777C75"/>
    <w:rsid w:val="0078026A"/>
    <w:rsid w:val="00780E80"/>
    <w:rsid w:val="00781162"/>
    <w:rsid w:val="0078193C"/>
    <w:rsid w:val="00782983"/>
    <w:rsid w:val="007829BD"/>
    <w:rsid w:val="00782D01"/>
    <w:rsid w:val="007850B2"/>
    <w:rsid w:val="0078541F"/>
    <w:rsid w:val="007856EA"/>
    <w:rsid w:val="00785A3D"/>
    <w:rsid w:val="0078620F"/>
    <w:rsid w:val="00786535"/>
    <w:rsid w:val="00787BB6"/>
    <w:rsid w:val="00792242"/>
    <w:rsid w:val="007971E1"/>
    <w:rsid w:val="00797881"/>
    <w:rsid w:val="007A03B8"/>
    <w:rsid w:val="007A1858"/>
    <w:rsid w:val="007A1BB8"/>
    <w:rsid w:val="007A1DCA"/>
    <w:rsid w:val="007A301A"/>
    <w:rsid w:val="007A4F44"/>
    <w:rsid w:val="007A523F"/>
    <w:rsid w:val="007A6A62"/>
    <w:rsid w:val="007A6D5B"/>
    <w:rsid w:val="007A7AD1"/>
    <w:rsid w:val="007A7D91"/>
    <w:rsid w:val="007B120F"/>
    <w:rsid w:val="007B29DC"/>
    <w:rsid w:val="007B3746"/>
    <w:rsid w:val="007B385D"/>
    <w:rsid w:val="007B399A"/>
    <w:rsid w:val="007B46FB"/>
    <w:rsid w:val="007B5410"/>
    <w:rsid w:val="007B5CAA"/>
    <w:rsid w:val="007B6AFC"/>
    <w:rsid w:val="007B7428"/>
    <w:rsid w:val="007B752E"/>
    <w:rsid w:val="007C0936"/>
    <w:rsid w:val="007C135A"/>
    <w:rsid w:val="007C31E8"/>
    <w:rsid w:val="007C41D2"/>
    <w:rsid w:val="007C4DB0"/>
    <w:rsid w:val="007C79F6"/>
    <w:rsid w:val="007D2E74"/>
    <w:rsid w:val="007D55DA"/>
    <w:rsid w:val="007D5D88"/>
    <w:rsid w:val="007D5F87"/>
    <w:rsid w:val="007D75AB"/>
    <w:rsid w:val="007D7774"/>
    <w:rsid w:val="007D79A1"/>
    <w:rsid w:val="007E03DD"/>
    <w:rsid w:val="007E0F81"/>
    <w:rsid w:val="007E1304"/>
    <w:rsid w:val="007E20C5"/>
    <w:rsid w:val="007E6C1E"/>
    <w:rsid w:val="007E777E"/>
    <w:rsid w:val="007F0FC3"/>
    <w:rsid w:val="007F1F97"/>
    <w:rsid w:val="007F7443"/>
    <w:rsid w:val="007F79A5"/>
    <w:rsid w:val="0080061D"/>
    <w:rsid w:val="00801637"/>
    <w:rsid w:val="00801A80"/>
    <w:rsid w:val="00801C48"/>
    <w:rsid w:val="00801C7C"/>
    <w:rsid w:val="00802BD6"/>
    <w:rsid w:val="0080397C"/>
    <w:rsid w:val="00804ACD"/>
    <w:rsid w:val="00806222"/>
    <w:rsid w:val="00810FF8"/>
    <w:rsid w:val="0081211F"/>
    <w:rsid w:val="0081259F"/>
    <w:rsid w:val="00812FF8"/>
    <w:rsid w:val="00813673"/>
    <w:rsid w:val="00814378"/>
    <w:rsid w:val="00814719"/>
    <w:rsid w:val="00814836"/>
    <w:rsid w:val="00815B92"/>
    <w:rsid w:val="00820FDF"/>
    <w:rsid w:val="008214BF"/>
    <w:rsid w:val="00824280"/>
    <w:rsid w:val="008242EF"/>
    <w:rsid w:val="008244FC"/>
    <w:rsid w:val="00824A73"/>
    <w:rsid w:val="00825C88"/>
    <w:rsid w:val="00825FED"/>
    <w:rsid w:val="0082619A"/>
    <w:rsid w:val="008267A4"/>
    <w:rsid w:val="008269D8"/>
    <w:rsid w:val="0082751E"/>
    <w:rsid w:val="00827CF2"/>
    <w:rsid w:val="00830CD8"/>
    <w:rsid w:val="00830ECC"/>
    <w:rsid w:val="00831EB1"/>
    <w:rsid w:val="00832037"/>
    <w:rsid w:val="008320DD"/>
    <w:rsid w:val="00832E62"/>
    <w:rsid w:val="00833493"/>
    <w:rsid w:val="0083756B"/>
    <w:rsid w:val="0084042D"/>
    <w:rsid w:val="00842B63"/>
    <w:rsid w:val="008461DC"/>
    <w:rsid w:val="00846F64"/>
    <w:rsid w:val="00847244"/>
    <w:rsid w:val="00851058"/>
    <w:rsid w:val="008527E3"/>
    <w:rsid w:val="00853222"/>
    <w:rsid w:val="00854F75"/>
    <w:rsid w:val="00855428"/>
    <w:rsid w:val="008556C1"/>
    <w:rsid w:val="0085711E"/>
    <w:rsid w:val="00857DEF"/>
    <w:rsid w:val="008608C6"/>
    <w:rsid w:val="00860E68"/>
    <w:rsid w:val="00862133"/>
    <w:rsid w:val="00863F46"/>
    <w:rsid w:val="0086528D"/>
    <w:rsid w:val="00865385"/>
    <w:rsid w:val="0086628F"/>
    <w:rsid w:val="008671B1"/>
    <w:rsid w:val="008675E9"/>
    <w:rsid w:val="00867663"/>
    <w:rsid w:val="00870236"/>
    <w:rsid w:val="00870B0D"/>
    <w:rsid w:val="00872EE8"/>
    <w:rsid w:val="00874776"/>
    <w:rsid w:val="00874C06"/>
    <w:rsid w:val="00876A98"/>
    <w:rsid w:val="00876BB8"/>
    <w:rsid w:val="00876C47"/>
    <w:rsid w:val="00876DAF"/>
    <w:rsid w:val="00877DBF"/>
    <w:rsid w:val="00880B3E"/>
    <w:rsid w:val="00886B8A"/>
    <w:rsid w:val="00887238"/>
    <w:rsid w:val="00887664"/>
    <w:rsid w:val="00890642"/>
    <w:rsid w:val="00891E50"/>
    <w:rsid w:val="00892503"/>
    <w:rsid w:val="0089258B"/>
    <w:rsid w:val="00896EE7"/>
    <w:rsid w:val="008A019F"/>
    <w:rsid w:val="008A0883"/>
    <w:rsid w:val="008A13A1"/>
    <w:rsid w:val="008A253D"/>
    <w:rsid w:val="008A28E9"/>
    <w:rsid w:val="008A390E"/>
    <w:rsid w:val="008A39FA"/>
    <w:rsid w:val="008A49EA"/>
    <w:rsid w:val="008A5D9F"/>
    <w:rsid w:val="008A6287"/>
    <w:rsid w:val="008A6EE7"/>
    <w:rsid w:val="008A771E"/>
    <w:rsid w:val="008A78A5"/>
    <w:rsid w:val="008A78AB"/>
    <w:rsid w:val="008B0143"/>
    <w:rsid w:val="008B0844"/>
    <w:rsid w:val="008B1715"/>
    <w:rsid w:val="008B2788"/>
    <w:rsid w:val="008B29F9"/>
    <w:rsid w:val="008B3476"/>
    <w:rsid w:val="008B6269"/>
    <w:rsid w:val="008C01EE"/>
    <w:rsid w:val="008C09E5"/>
    <w:rsid w:val="008C278D"/>
    <w:rsid w:val="008C2AF2"/>
    <w:rsid w:val="008C4DC7"/>
    <w:rsid w:val="008C55FB"/>
    <w:rsid w:val="008C5805"/>
    <w:rsid w:val="008D0344"/>
    <w:rsid w:val="008D28DF"/>
    <w:rsid w:val="008D372B"/>
    <w:rsid w:val="008D3807"/>
    <w:rsid w:val="008D472D"/>
    <w:rsid w:val="008D587B"/>
    <w:rsid w:val="008D588F"/>
    <w:rsid w:val="008D6308"/>
    <w:rsid w:val="008D79DB"/>
    <w:rsid w:val="008D7ADA"/>
    <w:rsid w:val="008E2027"/>
    <w:rsid w:val="008E2E1D"/>
    <w:rsid w:val="008E517F"/>
    <w:rsid w:val="008E631B"/>
    <w:rsid w:val="008E73B3"/>
    <w:rsid w:val="008F1D06"/>
    <w:rsid w:val="008F1D26"/>
    <w:rsid w:val="008F2C1A"/>
    <w:rsid w:val="008F38F1"/>
    <w:rsid w:val="008F3933"/>
    <w:rsid w:val="008F3BBB"/>
    <w:rsid w:val="008F4003"/>
    <w:rsid w:val="008F4DD3"/>
    <w:rsid w:val="008F718A"/>
    <w:rsid w:val="008FEB6F"/>
    <w:rsid w:val="009001B4"/>
    <w:rsid w:val="00901882"/>
    <w:rsid w:val="00901BC7"/>
    <w:rsid w:val="00901E09"/>
    <w:rsid w:val="009031D2"/>
    <w:rsid w:val="00904B5C"/>
    <w:rsid w:val="0090522A"/>
    <w:rsid w:val="00905241"/>
    <w:rsid w:val="00907D52"/>
    <w:rsid w:val="009100A4"/>
    <w:rsid w:val="009111A5"/>
    <w:rsid w:val="00911B3C"/>
    <w:rsid w:val="00913E2B"/>
    <w:rsid w:val="0091421E"/>
    <w:rsid w:val="00915940"/>
    <w:rsid w:val="00915A53"/>
    <w:rsid w:val="00916642"/>
    <w:rsid w:val="0091666E"/>
    <w:rsid w:val="009176C8"/>
    <w:rsid w:val="0091D82B"/>
    <w:rsid w:val="00920413"/>
    <w:rsid w:val="00920753"/>
    <w:rsid w:val="009234EC"/>
    <w:rsid w:val="00923625"/>
    <w:rsid w:val="00923BEA"/>
    <w:rsid w:val="0092600C"/>
    <w:rsid w:val="00926554"/>
    <w:rsid w:val="00926594"/>
    <w:rsid w:val="009275AF"/>
    <w:rsid w:val="00930F5C"/>
    <w:rsid w:val="00932316"/>
    <w:rsid w:val="009325C8"/>
    <w:rsid w:val="009354C2"/>
    <w:rsid w:val="0093755D"/>
    <w:rsid w:val="009419E4"/>
    <w:rsid w:val="00942AAB"/>
    <w:rsid w:val="0094432D"/>
    <w:rsid w:val="00950D17"/>
    <w:rsid w:val="00950F3F"/>
    <w:rsid w:val="00951133"/>
    <w:rsid w:val="009526F7"/>
    <w:rsid w:val="00954B94"/>
    <w:rsid w:val="0095601F"/>
    <w:rsid w:val="00957091"/>
    <w:rsid w:val="0096023F"/>
    <w:rsid w:val="0096297D"/>
    <w:rsid w:val="00963E5C"/>
    <w:rsid w:val="00965F46"/>
    <w:rsid w:val="009676CA"/>
    <w:rsid w:val="00967E04"/>
    <w:rsid w:val="00972C86"/>
    <w:rsid w:val="00973CAD"/>
    <w:rsid w:val="00974FD3"/>
    <w:rsid w:val="00977491"/>
    <w:rsid w:val="00980182"/>
    <w:rsid w:val="00980352"/>
    <w:rsid w:val="00980A0B"/>
    <w:rsid w:val="00981872"/>
    <w:rsid w:val="0098302B"/>
    <w:rsid w:val="009836CF"/>
    <w:rsid w:val="00984CFD"/>
    <w:rsid w:val="00986237"/>
    <w:rsid w:val="009868E5"/>
    <w:rsid w:val="00987080"/>
    <w:rsid w:val="009871F6"/>
    <w:rsid w:val="009875C3"/>
    <w:rsid w:val="00990678"/>
    <w:rsid w:val="00991073"/>
    <w:rsid w:val="009935F5"/>
    <w:rsid w:val="00995894"/>
    <w:rsid w:val="00996C6A"/>
    <w:rsid w:val="009A05A2"/>
    <w:rsid w:val="009A17BD"/>
    <w:rsid w:val="009A1B84"/>
    <w:rsid w:val="009A1BCD"/>
    <w:rsid w:val="009A1D97"/>
    <w:rsid w:val="009A204C"/>
    <w:rsid w:val="009A24DB"/>
    <w:rsid w:val="009A2BA6"/>
    <w:rsid w:val="009A4563"/>
    <w:rsid w:val="009A60BC"/>
    <w:rsid w:val="009A6A50"/>
    <w:rsid w:val="009A7A95"/>
    <w:rsid w:val="009B2C38"/>
    <w:rsid w:val="009B2F83"/>
    <w:rsid w:val="009B41FB"/>
    <w:rsid w:val="009B6A0F"/>
    <w:rsid w:val="009C1B59"/>
    <w:rsid w:val="009C1C70"/>
    <w:rsid w:val="009C2B78"/>
    <w:rsid w:val="009C3176"/>
    <w:rsid w:val="009C3382"/>
    <w:rsid w:val="009C5D7A"/>
    <w:rsid w:val="009C707D"/>
    <w:rsid w:val="009C70C0"/>
    <w:rsid w:val="009C761F"/>
    <w:rsid w:val="009D00F8"/>
    <w:rsid w:val="009D18EA"/>
    <w:rsid w:val="009D2484"/>
    <w:rsid w:val="009D35BE"/>
    <w:rsid w:val="009D3781"/>
    <w:rsid w:val="009D4E39"/>
    <w:rsid w:val="009D53C7"/>
    <w:rsid w:val="009D6003"/>
    <w:rsid w:val="009D710C"/>
    <w:rsid w:val="009D712A"/>
    <w:rsid w:val="009D7A04"/>
    <w:rsid w:val="009E08D2"/>
    <w:rsid w:val="009E0C49"/>
    <w:rsid w:val="009E1867"/>
    <w:rsid w:val="009E3267"/>
    <w:rsid w:val="009F09F4"/>
    <w:rsid w:val="009F0DF2"/>
    <w:rsid w:val="009F2E8A"/>
    <w:rsid w:val="009F3338"/>
    <w:rsid w:val="009F3C94"/>
    <w:rsid w:val="009F3D5D"/>
    <w:rsid w:val="009F5CE7"/>
    <w:rsid w:val="009F5EB1"/>
    <w:rsid w:val="009F6082"/>
    <w:rsid w:val="009F6FB9"/>
    <w:rsid w:val="00A007C5"/>
    <w:rsid w:val="00A00BFD"/>
    <w:rsid w:val="00A01A54"/>
    <w:rsid w:val="00A02A03"/>
    <w:rsid w:val="00A0409A"/>
    <w:rsid w:val="00A04B4F"/>
    <w:rsid w:val="00A05C5B"/>
    <w:rsid w:val="00A06998"/>
    <w:rsid w:val="00A10D69"/>
    <w:rsid w:val="00A11950"/>
    <w:rsid w:val="00A11A20"/>
    <w:rsid w:val="00A11EF7"/>
    <w:rsid w:val="00A1202F"/>
    <w:rsid w:val="00A137A3"/>
    <w:rsid w:val="00A13D5F"/>
    <w:rsid w:val="00A14211"/>
    <w:rsid w:val="00A143A6"/>
    <w:rsid w:val="00A16869"/>
    <w:rsid w:val="00A17C31"/>
    <w:rsid w:val="00A207FC"/>
    <w:rsid w:val="00A21191"/>
    <w:rsid w:val="00A21292"/>
    <w:rsid w:val="00A22051"/>
    <w:rsid w:val="00A2275E"/>
    <w:rsid w:val="00A22EAF"/>
    <w:rsid w:val="00A2362C"/>
    <w:rsid w:val="00A252A8"/>
    <w:rsid w:val="00A25513"/>
    <w:rsid w:val="00A2722F"/>
    <w:rsid w:val="00A30E34"/>
    <w:rsid w:val="00A31625"/>
    <w:rsid w:val="00A3275E"/>
    <w:rsid w:val="00A34CFD"/>
    <w:rsid w:val="00A358F8"/>
    <w:rsid w:val="00A37B9A"/>
    <w:rsid w:val="00A37F0D"/>
    <w:rsid w:val="00A41998"/>
    <w:rsid w:val="00A41BFD"/>
    <w:rsid w:val="00A4385D"/>
    <w:rsid w:val="00A44239"/>
    <w:rsid w:val="00A44654"/>
    <w:rsid w:val="00A45466"/>
    <w:rsid w:val="00A460D8"/>
    <w:rsid w:val="00A47BF8"/>
    <w:rsid w:val="00A50E27"/>
    <w:rsid w:val="00A519B0"/>
    <w:rsid w:val="00A52F18"/>
    <w:rsid w:val="00A54905"/>
    <w:rsid w:val="00A54BC5"/>
    <w:rsid w:val="00A55757"/>
    <w:rsid w:val="00A55D1F"/>
    <w:rsid w:val="00A5724C"/>
    <w:rsid w:val="00A57C81"/>
    <w:rsid w:val="00A6128A"/>
    <w:rsid w:val="00A631CA"/>
    <w:rsid w:val="00A63685"/>
    <w:rsid w:val="00A6476A"/>
    <w:rsid w:val="00A652ED"/>
    <w:rsid w:val="00A653BA"/>
    <w:rsid w:val="00A6645C"/>
    <w:rsid w:val="00A66CC4"/>
    <w:rsid w:val="00A66D6A"/>
    <w:rsid w:val="00A67F44"/>
    <w:rsid w:val="00A71AD8"/>
    <w:rsid w:val="00A72B38"/>
    <w:rsid w:val="00A7323F"/>
    <w:rsid w:val="00A73A12"/>
    <w:rsid w:val="00A73AD1"/>
    <w:rsid w:val="00A75C08"/>
    <w:rsid w:val="00A76F14"/>
    <w:rsid w:val="00A775F1"/>
    <w:rsid w:val="00A77773"/>
    <w:rsid w:val="00A77D46"/>
    <w:rsid w:val="00A801F2"/>
    <w:rsid w:val="00A8067F"/>
    <w:rsid w:val="00A814CB"/>
    <w:rsid w:val="00A84402"/>
    <w:rsid w:val="00A872E5"/>
    <w:rsid w:val="00A911F7"/>
    <w:rsid w:val="00A91394"/>
    <w:rsid w:val="00A913F6"/>
    <w:rsid w:val="00A91790"/>
    <w:rsid w:val="00A92BB3"/>
    <w:rsid w:val="00A95D97"/>
    <w:rsid w:val="00A96BDE"/>
    <w:rsid w:val="00A96FEA"/>
    <w:rsid w:val="00A9729F"/>
    <w:rsid w:val="00A97B10"/>
    <w:rsid w:val="00A97B90"/>
    <w:rsid w:val="00AA1AF6"/>
    <w:rsid w:val="00AA2674"/>
    <w:rsid w:val="00AA31EA"/>
    <w:rsid w:val="00AA37EB"/>
    <w:rsid w:val="00AA405B"/>
    <w:rsid w:val="00AA5C0D"/>
    <w:rsid w:val="00AA70CC"/>
    <w:rsid w:val="00AA7787"/>
    <w:rsid w:val="00AB002F"/>
    <w:rsid w:val="00AB1FD3"/>
    <w:rsid w:val="00AB40EA"/>
    <w:rsid w:val="00AB4739"/>
    <w:rsid w:val="00AB4A9F"/>
    <w:rsid w:val="00AB4F78"/>
    <w:rsid w:val="00AB526F"/>
    <w:rsid w:val="00AB6EE8"/>
    <w:rsid w:val="00AB75DF"/>
    <w:rsid w:val="00AC1F8D"/>
    <w:rsid w:val="00AC20F5"/>
    <w:rsid w:val="00AC237D"/>
    <w:rsid w:val="00AC363C"/>
    <w:rsid w:val="00AC4432"/>
    <w:rsid w:val="00AC5992"/>
    <w:rsid w:val="00AC5DD5"/>
    <w:rsid w:val="00AD1A4E"/>
    <w:rsid w:val="00AD4D14"/>
    <w:rsid w:val="00AD608B"/>
    <w:rsid w:val="00AD646D"/>
    <w:rsid w:val="00AD6F61"/>
    <w:rsid w:val="00AD7EE6"/>
    <w:rsid w:val="00AE11D0"/>
    <w:rsid w:val="00AE3045"/>
    <w:rsid w:val="00AE49AE"/>
    <w:rsid w:val="00AE4CA1"/>
    <w:rsid w:val="00AE6BCA"/>
    <w:rsid w:val="00AE78C1"/>
    <w:rsid w:val="00AE78FB"/>
    <w:rsid w:val="00AF1241"/>
    <w:rsid w:val="00AF2317"/>
    <w:rsid w:val="00AF3493"/>
    <w:rsid w:val="00AF4794"/>
    <w:rsid w:val="00AF4AAC"/>
    <w:rsid w:val="00AF4B91"/>
    <w:rsid w:val="00AF4BFA"/>
    <w:rsid w:val="00AF4FAD"/>
    <w:rsid w:val="00AF5101"/>
    <w:rsid w:val="00B0027A"/>
    <w:rsid w:val="00B0282B"/>
    <w:rsid w:val="00B031CB"/>
    <w:rsid w:val="00B03259"/>
    <w:rsid w:val="00B035CA"/>
    <w:rsid w:val="00B04410"/>
    <w:rsid w:val="00B0480C"/>
    <w:rsid w:val="00B066A7"/>
    <w:rsid w:val="00B06ADB"/>
    <w:rsid w:val="00B07B5E"/>
    <w:rsid w:val="00B10003"/>
    <w:rsid w:val="00B1000C"/>
    <w:rsid w:val="00B108F9"/>
    <w:rsid w:val="00B1132A"/>
    <w:rsid w:val="00B11957"/>
    <w:rsid w:val="00B12997"/>
    <w:rsid w:val="00B17FAC"/>
    <w:rsid w:val="00B20A91"/>
    <w:rsid w:val="00B2193B"/>
    <w:rsid w:val="00B21DFD"/>
    <w:rsid w:val="00B22FC4"/>
    <w:rsid w:val="00B25949"/>
    <w:rsid w:val="00B2635D"/>
    <w:rsid w:val="00B26AD0"/>
    <w:rsid w:val="00B27016"/>
    <w:rsid w:val="00B274DF"/>
    <w:rsid w:val="00B30E89"/>
    <w:rsid w:val="00B324BD"/>
    <w:rsid w:val="00B32F61"/>
    <w:rsid w:val="00B33973"/>
    <w:rsid w:val="00B33B1A"/>
    <w:rsid w:val="00B34A52"/>
    <w:rsid w:val="00B36339"/>
    <w:rsid w:val="00B41D12"/>
    <w:rsid w:val="00B420E9"/>
    <w:rsid w:val="00B430AE"/>
    <w:rsid w:val="00B443A5"/>
    <w:rsid w:val="00B44BA8"/>
    <w:rsid w:val="00B44C84"/>
    <w:rsid w:val="00B44D18"/>
    <w:rsid w:val="00B4511D"/>
    <w:rsid w:val="00B46E38"/>
    <w:rsid w:val="00B47222"/>
    <w:rsid w:val="00B477C9"/>
    <w:rsid w:val="00B47E0B"/>
    <w:rsid w:val="00B51AE4"/>
    <w:rsid w:val="00B62209"/>
    <w:rsid w:val="00B6470A"/>
    <w:rsid w:val="00B66D76"/>
    <w:rsid w:val="00B66DFB"/>
    <w:rsid w:val="00B67949"/>
    <w:rsid w:val="00B7077C"/>
    <w:rsid w:val="00B70BAD"/>
    <w:rsid w:val="00B716E6"/>
    <w:rsid w:val="00B7227C"/>
    <w:rsid w:val="00B72D46"/>
    <w:rsid w:val="00B736E9"/>
    <w:rsid w:val="00B74590"/>
    <w:rsid w:val="00B7470D"/>
    <w:rsid w:val="00B74D71"/>
    <w:rsid w:val="00B7573F"/>
    <w:rsid w:val="00B75EE5"/>
    <w:rsid w:val="00B76AF4"/>
    <w:rsid w:val="00B7730D"/>
    <w:rsid w:val="00B7754F"/>
    <w:rsid w:val="00B775A7"/>
    <w:rsid w:val="00B77835"/>
    <w:rsid w:val="00B77BC3"/>
    <w:rsid w:val="00B809EB"/>
    <w:rsid w:val="00B81477"/>
    <w:rsid w:val="00B85294"/>
    <w:rsid w:val="00B85FE0"/>
    <w:rsid w:val="00B86FA4"/>
    <w:rsid w:val="00B870F3"/>
    <w:rsid w:val="00B87FD4"/>
    <w:rsid w:val="00B9139C"/>
    <w:rsid w:val="00B94F47"/>
    <w:rsid w:val="00B96323"/>
    <w:rsid w:val="00B969DD"/>
    <w:rsid w:val="00BA130E"/>
    <w:rsid w:val="00BA20ED"/>
    <w:rsid w:val="00BA37FD"/>
    <w:rsid w:val="00BA44EC"/>
    <w:rsid w:val="00BA563C"/>
    <w:rsid w:val="00BA6963"/>
    <w:rsid w:val="00BA757F"/>
    <w:rsid w:val="00BB11A9"/>
    <w:rsid w:val="00BB1C25"/>
    <w:rsid w:val="00BB1D8F"/>
    <w:rsid w:val="00BB3B2F"/>
    <w:rsid w:val="00BB4049"/>
    <w:rsid w:val="00BB4343"/>
    <w:rsid w:val="00BB49C2"/>
    <w:rsid w:val="00BB4F53"/>
    <w:rsid w:val="00BB6780"/>
    <w:rsid w:val="00BC005E"/>
    <w:rsid w:val="00BC0595"/>
    <w:rsid w:val="00BC2A8F"/>
    <w:rsid w:val="00BC2AC7"/>
    <w:rsid w:val="00BC45EE"/>
    <w:rsid w:val="00BC4683"/>
    <w:rsid w:val="00BC72D4"/>
    <w:rsid w:val="00BC74CC"/>
    <w:rsid w:val="00BD2888"/>
    <w:rsid w:val="00BD30F7"/>
    <w:rsid w:val="00BD354C"/>
    <w:rsid w:val="00BD3D00"/>
    <w:rsid w:val="00BD43AD"/>
    <w:rsid w:val="00BD6281"/>
    <w:rsid w:val="00BD62E3"/>
    <w:rsid w:val="00BE137D"/>
    <w:rsid w:val="00BE2B09"/>
    <w:rsid w:val="00BE446E"/>
    <w:rsid w:val="00BE44A2"/>
    <w:rsid w:val="00BE5363"/>
    <w:rsid w:val="00BE635B"/>
    <w:rsid w:val="00BE68B8"/>
    <w:rsid w:val="00BE7913"/>
    <w:rsid w:val="00BF0BD9"/>
    <w:rsid w:val="00BF1F19"/>
    <w:rsid w:val="00BF1FBD"/>
    <w:rsid w:val="00BF2419"/>
    <w:rsid w:val="00BF3FA6"/>
    <w:rsid w:val="00BF43E9"/>
    <w:rsid w:val="00BF5046"/>
    <w:rsid w:val="00BF5925"/>
    <w:rsid w:val="00C0033D"/>
    <w:rsid w:val="00C00BFF"/>
    <w:rsid w:val="00C01929"/>
    <w:rsid w:val="00C01AE5"/>
    <w:rsid w:val="00C040A1"/>
    <w:rsid w:val="00C04910"/>
    <w:rsid w:val="00C04F86"/>
    <w:rsid w:val="00C05717"/>
    <w:rsid w:val="00C062C8"/>
    <w:rsid w:val="00C064BA"/>
    <w:rsid w:val="00C06E6D"/>
    <w:rsid w:val="00C121F1"/>
    <w:rsid w:val="00C1256F"/>
    <w:rsid w:val="00C14424"/>
    <w:rsid w:val="00C14EFD"/>
    <w:rsid w:val="00C1589E"/>
    <w:rsid w:val="00C15F54"/>
    <w:rsid w:val="00C17110"/>
    <w:rsid w:val="00C20E49"/>
    <w:rsid w:val="00C23B4F"/>
    <w:rsid w:val="00C24D29"/>
    <w:rsid w:val="00C25948"/>
    <w:rsid w:val="00C26DAF"/>
    <w:rsid w:val="00C27A6A"/>
    <w:rsid w:val="00C30331"/>
    <w:rsid w:val="00C30E39"/>
    <w:rsid w:val="00C30FD6"/>
    <w:rsid w:val="00C3184B"/>
    <w:rsid w:val="00C33398"/>
    <w:rsid w:val="00C353AA"/>
    <w:rsid w:val="00C36068"/>
    <w:rsid w:val="00C36BE8"/>
    <w:rsid w:val="00C37663"/>
    <w:rsid w:val="00C37A4D"/>
    <w:rsid w:val="00C4076A"/>
    <w:rsid w:val="00C40BC3"/>
    <w:rsid w:val="00C40F72"/>
    <w:rsid w:val="00C41F63"/>
    <w:rsid w:val="00C4261A"/>
    <w:rsid w:val="00C434B1"/>
    <w:rsid w:val="00C44F8C"/>
    <w:rsid w:val="00C476BD"/>
    <w:rsid w:val="00C50268"/>
    <w:rsid w:val="00C50D6F"/>
    <w:rsid w:val="00C51071"/>
    <w:rsid w:val="00C5156C"/>
    <w:rsid w:val="00C53DC4"/>
    <w:rsid w:val="00C5444E"/>
    <w:rsid w:val="00C61435"/>
    <w:rsid w:val="00C63F34"/>
    <w:rsid w:val="00C656CE"/>
    <w:rsid w:val="00C65837"/>
    <w:rsid w:val="00C65894"/>
    <w:rsid w:val="00C66689"/>
    <w:rsid w:val="00C6687E"/>
    <w:rsid w:val="00C67384"/>
    <w:rsid w:val="00C673BC"/>
    <w:rsid w:val="00C715DA"/>
    <w:rsid w:val="00C71812"/>
    <w:rsid w:val="00C7250B"/>
    <w:rsid w:val="00C74C49"/>
    <w:rsid w:val="00C75659"/>
    <w:rsid w:val="00C75C3A"/>
    <w:rsid w:val="00C75C62"/>
    <w:rsid w:val="00C7651B"/>
    <w:rsid w:val="00C77425"/>
    <w:rsid w:val="00C77588"/>
    <w:rsid w:val="00C7771F"/>
    <w:rsid w:val="00C80C54"/>
    <w:rsid w:val="00C818A7"/>
    <w:rsid w:val="00C81A82"/>
    <w:rsid w:val="00C8212A"/>
    <w:rsid w:val="00C82A08"/>
    <w:rsid w:val="00C835F9"/>
    <w:rsid w:val="00C837DD"/>
    <w:rsid w:val="00C8408D"/>
    <w:rsid w:val="00C8460E"/>
    <w:rsid w:val="00C847E2"/>
    <w:rsid w:val="00C85664"/>
    <w:rsid w:val="00C8590D"/>
    <w:rsid w:val="00C85E05"/>
    <w:rsid w:val="00C86A33"/>
    <w:rsid w:val="00C86B48"/>
    <w:rsid w:val="00C86C17"/>
    <w:rsid w:val="00C87820"/>
    <w:rsid w:val="00C92AF2"/>
    <w:rsid w:val="00C932FA"/>
    <w:rsid w:val="00C93731"/>
    <w:rsid w:val="00C945A2"/>
    <w:rsid w:val="00C9539D"/>
    <w:rsid w:val="00C954EF"/>
    <w:rsid w:val="00C959EF"/>
    <w:rsid w:val="00C95AC1"/>
    <w:rsid w:val="00CA1D2E"/>
    <w:rsid w:val="00CA1DB6"/>
    <w:rsid w:val="00CA7F75"/>
    <w:rsid w:val="00CA7FC6"/>
    <w:rsid w:val="00CB2DBE"/>
    <w:rsid w:val="00CB4B09"/>
    <w:rsid w:val="00CB5032"/>
    <w:rsid w:val="00CB5810"/>
    <w:rsid w:val="00CB7B0F"/>
    <w:rsid w:val="00CC0A1B"/>
    <w:rsid w:val="00CC12DA"/>
    <w:rsid w:val="00CC1DD8"/>
    <w:rsid w:val="00CC1FF5"/>
    <w:rsid w:val="00CC3EF0"/>
    <w:rsid w:val="00CC419B"/>
    <w:rsid w:val="00CC4E67"/>
    <w:rsid w:val="00CC5207"/>
    <w:rsid w:val="00CC7381"/>
    <w:rsid w:val="00CD2677"/>
    <w:rsid w:val="00CD2CF0"/>
    <w:rsid w:val="00CD3803"/>
    <w:rsid w:val="00CD5337"/>
    <w:rsid w:val="00CD556C"/>
    <w:rsid w:val="00CD55E8"/>
    <w:rsid w:val="00CD6A3B"/>
    <w:rsid w:val="00CE0897"/>
    <w:rsid w:val="00CE0F63"/>
    <w:rsid w:val="00CE23E6"/>
    <w:rsid w:val="00CE3AC1"/>
    <w:rsid w:val="00CE4218"/>
    <w:rsid w:val="00CE7085"/>
    <w:rsid w:val="00CE791F"/>
    <w:rsid w:val="00CE7BAD"/>
    <w:rsid w:val="00CE7FB1"/>
    <w:rsid w:val="00CF0A30"/>
    <w:rsid w:val="00CF2894"/>
    <w:rsid w:val="00CF3234"/>
    <w:rsid w:val="00CF668F"/>
    <w:rsid w:val="00D01A83"/>
    <w:rsid w:val="00D01C7B"/>
    <w:rsid w:val="00D03AC3"/>
    <w:rsid w:val="00D03FEE"/>
    <w:rsid w:val="00D04A73"/>
    <w:rsid w:val="00D054B6"/>
    <w:rsid w:val="00D05A02"/>
    <w:rsid w:val="00D06143"/>
    <w:rsid w:val="00D101A3"/>
    <w:rsid w:val="00D10DC4"/>
    <w:rsid w:val="00D13330"/>
    <w:rsid w:val="00D141DD"/>
    <w:rsid w:val="00D148C7"/>
    <w:rsid w:val="00D161CF"/>
    <w:rsid w:val="00D1648A"/>
    <w:rsid w:val="00D172C3"/>
    <w:rsid w:val="00D17342"/>
    <w:rsid w:val="00D1738F"/>
    <w:rsid w:val="00D210EC"/>
    <w:rsid w:val="00D21E95"/>
    <w:rsid w:val="00D22261"/>
    <w:rsid w:val="00D224F1"/>
    <w:rsid w:val="00D227EB"/>
    <w:rsid w:val="00D2341A"/>
    <w:rsid w:val="00D2536C"/>
    <w:rsid w:val="00D25935"/>
    <w:rsid w:val="00D25F29"/>
    <w:rsid w:val="00D27480"/>
    <w:rsid w:val="00D274F6"/>
    <w:rsid w:val="00D27DD6"/>
    <w:rsid w:val="00D31F00"/>
    <w:rsid w:val="00D330CC"/>
    <w:rsid w:val="00D337D5"/>
    <w:rsid w:val="00D34BDE"/>
    <w:rsid w:val="00D36B8D"/>
    <w:rsid w:val="00D37DB0"/>
    <w:rsid w:val="00D40255"/>
    <w:rsid w:val="00D4253D"/>
    <w:rsid w:val="00D42857"/>
    <w:rsid w:val="00D42B42"/>
    <w:rsid w:val="00D42B9E"/>
    <w:rsid w:val="00D43E1F"/>
    <w:rsid w:val="00D44002"/>
    <w:rsid w:val="00D4657C"/>
    <w:rsid w:val="00D46FDE"/>
    <w:rsid w:val="00D47461"/>
    <w:rsid w:val="00D51642"/>
    <w:rsid w:val="00D5384D"/>
    <w:rsid w:val="00D53F83"/>
    <w:rsid w:val="00D5445C"/>
    <w:rsid w:val="00D54BDD"/>
    <w:rsid w:val="00D552DD"/>
    <w:rsid w:val="00D56D76"/>
    <w:rsid w:val="00D60C42"/>
    <w:rsid w:val="00D60E31"/>
    <w:rsid w:val="00D61916"/>
    <w:rsid w:val="00D64132"/>
    <w:rsid w:val="00D6423B"/>
    <w:rsid w:val="00D64440"/>
    <w:rsid w:val="00D66A43"/>
    <w:rsid w:val="00D737A2"/>
    <w:rsid w:val="00D73CC2"/>
    <w:rsid w:val="00D73E7C"/>
    <w:rsid w:val="00D745E8"/>
    <w:rsid w:val="00D80909"/>
    <w:rsid w:val="00D8394D"/>
    <w:rsid w:val="00D83E4F"/>
    <w:rsid w:val="00D83F8D"/>
    <w:rsid w:val="00D84B1D"/>
    <w:rsid w:val="00D871F3"/>
    <w:rsid w:val="00D87C34"/>
    <w:rsid w:val="00D91E26"/>
    <w:rsid w:val="00D92B64"/>
    <w:rsid w:val="00D94429"/>
    <w:rsid w:val="00D9578A"/>
    <w:rsid w:val="00D96798"/>
    <w:rsid w:val="00D9729B"/>
    <w:rsid w:val="00D97A13"/>
    <w:rsid w:val="00D97CB9"/>
    <w:rsid w:val="00DA1CFC"/>
    <w:rsid w:val="00DA384A"/>
    <w:rsid w:val="00DA45B2"/>
    <w:rsid w:val="00DA5539"/>
    <w:rsid w:val="00DA5B6E"/>
    <w:rsid w:val="00DA7C48"/>
    <w:rsid w:val="00DB0547"/>
    <w:rsid w:val="00DB0B40"/>
    <w:rsid w:val="00DB17EB"/>
    <w:rsid w:val="00DB2044"/>
    <w:rsid w:val="00DB24AD"/>
    <w:rsid w:val="00DB2D9B"/>
    <w:rsid w:val="00DB70AC"/>
    <w:rsid w:val="00DB71F5"/>
    <w:rsid w:val="00DB797A"/>
    <w:rsid w:val="00DC0A90"/>
    <w:rsid w:val="00DC1171"/>
    <w:rsid w:val="00DC19EF"/>
    <w:rsid w:val="00DC2326"/>
    <w:rsid w:val="00DC2C56"/>
    <w:rsid w:val="00DC568A"/>
    <w:rsid w:val="00DC5774"/>
    <w:rsid w:val="00DC7217"/>
    <w:rsid w:val="00DC7839"/>
    <w:rsid w:val="00DD04DD"/>
    <w:rsid w:val="00DD16F7"/>
    <w:rsid w:val="00DD1C0C"/>
    <w:rsid w:val="00DD44E4"/>
    <w:rsid w:val="00DD4997"/>
    <w:rsid w:val="00DD532A"/>
    <w:rsid w:val="00DD689D"/>
    <w:rsid w:val="00DD7593"/>
    <w:rsid w:val="00DE5371"/>
    <w:rsid w:val="00DF24B4"/>
    <w:rsid w:val="00DF2957"/>
    <w:rsid w:val="00DF2FA1"/>
    <w:rsid w:val="00DF30FC"/>
    <w:rsid w:val="00DF316A"/>
    <w:rsid w:val="00DF32C9"/>
    <w:rsid w:val="00DF5BA1"/>
    <w:rsid w:val="00DF7BA5"/>
    <w:rsid w:val="00E0052C"/>
    <w:rsid w:val="00E026C9"/>
    <w:rsid w:val="00E05F3D"/>
    <w:rsid w:val="00E1140B"/>
    <w:rsid w:val="00E13426"/>
    <w:rsid w:val="00E15811"/>
    <w:rsid w:val="00E16E3E"/>
    <w:rsid w:val="00E214A1"/>
    <w:rsid w:val="00E232EE"/>
    <w:rsid w:val="00E245B0"/>
    <w:rsid w:val="00E24F7E"/>
    <w:rsid w:val="00E255D6"/>
    <w:rsid w:val="00E25FFE"/>
    <w:rsid w:val="00E27832"/>
    <w:rsid w:val="00E30B2B"/>
    <w:rsid w:val="00E3138D"/>
    <w:rsid w:val="00E321AB"/>
    <w:rsid w:val="00E3243C"/>
    <w:rsid w:val="00E32600"/>
    <w:rsid w:val="00E333A1"/>
    <w:rsid w:val="00E34416"/>
    <w:rsid w:val="00E34BC1"/>
    <w:rsid w:val="00E36EB5"/>
    <w:rsid w:val="00E40ACD"/>
    <w:rsid w:val="00E40BB8"/>
    <w:rsid w:val="00E410D9"/>
    <w:rsid w:val="00E43729"/>
    <w:rsid w:val="00E44238"/>
    <w:rsid w:val="00E4512D"/>
    <w:rsid w:val="00E4612B"/>
    <w:rsid w:val="00E50D1B"/>
    <w:rsid w:val="00E52CF3"/>
    <w:rsid w:val="00E53394"/>
    <w:rsid w:val="00E53A30"/>
    <w:rsid w:val="00E54044"/>
    <w:rsid w:val="00E54CE4"/>
    <w:rsid w:val="00E54E41"/>
    <w:rsid w:val="00E62B33"/>
    <w:rsid w:val="00E658A6"/>
    <w:rsid w:val="00E6645A"/>
    <w:rsid w:val="00E671CE"/>
    <w:rsid w:val="00E67426"/>
    <w:rsid w:val="00E710D6"/>
    <w:rsid w:val="00E71ED4"/>
    <w:rsid w:val="00E756B9"/>
    <w:rsid w:val="00E759D1"/>
    <w:rsid w:val="00E76AA9"/>
    <w:rsid w:val="00E77A51"/>
    <w:rsid w:val="00E77B4D"/>
    <w:rsid w:val="00E80B23"/>
    <w:rsid w:val="00E80C21"/>
    <w:rsid w:val="00E80E64"/>
    <w:rsid w:val="00E8130D"/>
    <w:rsid w:val="00E814C2"/>
    <w:rsid w:val="00E81F21"/>
    <w:rsid w:val="00E820AB"/>
    <w:rsid w:val="00E8232F"/>
    <w:rsid w:val="00E83BC7"/>
    <w:rsid w:val="00E84C0E"/>
    <w:rsid w:val="00E86042"/>
    <w:rsid w:val="00E86CCF"/>
    <w:rsid w:val="00E87632"/>
    <w:rsid w:val="00E8791E"/>
    <w:rsid w:val="00E87B35"/>
    <w:rsid w:val="00E87F46"/>
    <w:rsid w:val="00E900F6"/>
    <w:rsid w:val="00E90160"/>
    <w:rsid w:val="00E90575"/>
    <w:rsid w:val="00E91D7E"/>
    <w:rsid w:val="00E924E6"/>
    <w:rsid w:val="00E92540"/>
    <w:rsid w:val="00E94A40"/>
    <w:rsid w:val="00E94C27"/>
    <w:rsid w:val="00E96D73"/>
    <w:rsid w:val="00E96E2C"/>
    <w:rsid w:val="00E97ECD"/>
    <w:rsid w:val="00EA020D"/>
    <w:rsid w:val="00EA0CF1"/>
    <w:rsid w:val="00EA167F"/>
    <w:rsid w:val="00EA1856"/>
    <w:rsid w:val="00EA35AF"/>
    <w:rsid w:val="00EA637A"/>
    <w:rsid w:val="00EA7223"/>
    <w:rsid w:val="00EA763B"/>
    <w:rsid w:val="00EA76B2"/>
    <w:rsid w:val="00EA7E31"/>
    <w:rsid w:val="00EB05B4"/>
    <w:rsid w:val="00EB0656"/>
    <w:rsid w:val="00EB1340"/>
    <w:rsid w:val="00EB3443"/>
    <w:rsid w:val="00EB38C3"/>
    <w:rsid w:val="00EB517F"/>
    <w:rsid w:val="00EB63EC"/>
    <w:rsid w:val="00EB7349"/>
    <w:rsid w:val="00EC02EB"/>
    <w:rsid w:val="00EC04A1"/>
    <w:rsid w:val="00EC0527"/>
    <w:rsid w:val="00EC190D"/>
    <w:rsid w:val="00EC2E34"/>
    <w:rsid w:val="00EC2E7E"/>
    <w:rsid w:val="00EC2F0B"/>
    <w:rsid w:val="00EC317A"/>
    <w:rsid w:val="00EC459B"/>
    <w:rsid w:val="00EC5708"/>
    <w:rsid w:val="00EC5F80"/>
    <w:rsid w:val="00ED06C6"/>
    <w:rsid w:val="00ED2F1A"/>
    <w:rsid w:val="00ED3CDC"/>
    <w:rsid w:val="00ED6ACF"/>
    <w:rsid w:val="00ED6C88"/>
    <w:rsid w:val="00ED7D02"/>
    <w:rsid w:val="00EE3BED"/>
    <w:rsid w:val="00EE68C4"/>
    <w:rsid w:val="00EE779B"/>
    <w:rsid w:val="00EE7FA1"/>
    <w:rsid w:val="00EF0BD2"/>
    <w:rsid w:val="00EF37C7"/>
    <w:rsid w:val="00EF41E5"/>
    <w:rsid w:val="00EF46E3"/>
    <w:rsid w:val="00EF5103"/>
    <w:rsid w:val="00EF5298"/>
    <w:rsid w:val="00EF5558"/>
    <w:rsid w:val="00EF5DF8"/>
    <w:rsid w:val="00F02905"/>
    <w:rsid w:val="00F02ECA"/>
    <w:rsid w:val="00F033E9"/>
    <w:rsid w:val="00F03796"/>
    <w:rsid w:val="00F03B28"/>
    <w:rsid w:val="00F048F0"/>
    <w:rsid w:val="00F04C03"/>
    <w:rsid w:val="00F05E8D"/>
    <w:rsid w:val="00F06926"/>
    <w:rsid w:val="00F06DCE"/>
    <w:rsid w:val="00F07338"/>
    <w:rsid w:val="00F11A21"/>
    <w:rsid w:val="00F11EEE"/>
    <w:rsid w:val="00F12B5D"/>
    <w:rsid w:val="00F13006"/>
    <w:rsid w:val="00F1445C"/>
    <w:rsid w:val="00F14A52"/>
    <w:rsid w:val="00F15A93"/>
    <w:rsid w:val="00F15AD2"/>
    <w:rsid w:val="00F16BA3"/>
    <w:rsid w:val="00F20172"/>
    <w:rsid w:val="00F209A3"/>
    <w:rsid w:val="00F219A2"/>
    <w:rsid w:val="00F2268E"/>
    <w:rsid w:val="00F22785"/>
    <w:rsid w:val="00F22C9C"/>
    <w:rsid w:val="00F22D9F"/>
    <w:rsid w:val="00F27436"/>
    <w:rsid w:val="00F274B0"/>
    <w:rsid w:val="00F27A4A"/>
    <w:rsid w:val="00F30296"/>
    <w:rsid w:val="00F312BA"/>
    <w:rsid w:val="00F31A7D"/>
    <w:rsid w:val="00F325D5"/>
    <w:rsid w:val="00F330AD"/>
    <w:rsid w:val="00F344B8"/>
    <w:rsid w:val="00F34AA2"/>
    <w:rsid w:val="00F3629E"/>
    <w:rsid w:val="00F36844"/>
    <w:rsid w:val="00F37ACF"/>
    <w:rsid w:val="00F40AEA"/>
    <w:rsid w:val="00F41B72"/>
    <w:rsid w:val="00F42ECF"/>
    <w:rsid w:val="00F42F34"/>
    <w:rsid w:val="00F44925"/>
    <w:rsid w:val="00F45333"/>
    <w:rsid w:val="00F47388"/>
    <w:rsid w:val="00F50D9D"/>
    <w:rsid w:val="00F52846"/>
    <w:rsid w:val="00F52FC0"/>
    <w:rsid w:val="00F532E2"/>
    <w:rsid w:val="00F558B1"/>
    <w:rsid w:val="00F55E64"/>
    <w:rsid w:val="00F5678E"/>
    <w:rsid w:val="00F57658"/>
    <w:rsid w:val="00F60F0B"/>
    <w:rsid w:val="00F6288A"/>
    <w:rsid w:val="00F62CDE"/>
    <w:rsid w:val="00F66172"/>
    <w:rsid w:val="00F66581"/>
    <w:rsid w:val="00F66B72"/>
    <w:rsid w:val="00F66BCD"/>
    <w:rsid w:val="00F70EF3"/>
    <w:rsid w:val="00F72D17"/>
    <w:rsid w:val="00F743BA"/>
    <w:rsid w:val="00F744DC"/>
    <w:rsid w:val="00F74B6A"/>
    <w:rsid w:val="00F7611F"/>
    <w:rsid w:val="00F766C4"/>
    <w:rsid w:val="00F76ED0"/>
    <w:rsid w:val="00F8068F"/>
    <w:rsid w:val="00F807A5"/>
    <w:rsid w:val="00F80A9D"/>
    <w:rsid w:val="00F81497"/>
    <w:rsid w:val="00F815CB"/>
    <w:rsid w:val="00F817A4"/>
    <w:rsid w:val="00F82BED"/>
    <w:rsid w:val="00F83742"/>
    <w:rsid w:val="00F83B37"/>
    <w:rsid w:val="00F83C6E"/>
    <w:rsid w:val="00F83CD9"/>
    <w:rsid w:val="00F842A1"/>
    <w:rsid w:val="00F854E4"/>
    <w:rsid w:val="00F86009"/>
    <w:rsid w:val="00F8638D"/>
    <w:rsid w:val="00F8770A"/>
    <w:rsid w:val="00F8791B"/>
    <w:rsid w:val="00F9074D"/>
    <w:rsid w:val="00F91700"/>
    <w:rsid w:val="00F92106"/>
    <w:rsid w:val="00F931B5"/>
    <w:rsid w:val="00F93C8F"/>
    <w:rsid w:val="00F94F50"/>
    <w:rsid w:val="00F96ACE"/>
    <w:rsid w:val="00F97465"/>
    <w:rsid w:val="00F97AFF"/>
    <w:rsid w:val="00FA1A9E"/>
    <w:rsid w:val="00FA2138"/>
    <w:rsid w:val="00FA3B7E"/>
    <w:rsid w:val="00FA68BF"/>
    <w:rsid w:val="00FB06AB"/>
    <w:rsid w:val="00FB0B25"/>
    <w:rsid w:val="00FB110E"/>
    <w:rsid w:val="00FB1F39"/>
    <w:rsid w:val="00FB2D69"/>
    <w:rsid w:val="00FB3364"/>
    <w:rsid w:val="00FB5EAE"/>
    <w:rsid w:val="00FB60C2"/>
    <w:rsid w:val="00FB6AC0"/>
    <w:rsid w:val="00FB6FF5"/>
    <w:rsid w:val="00FC0080"/>
    <w:rsid w:val="00FC12A2"/>
    <w:rsid w:val="00FC15C4"/>
    <w:rsid w:val="00FC19CB"/>
    <w:rsid w:val="00FC27BB"/>
    <w:rsid w:val="00FC284F"/>
    <w:rsid w:val="00FC2C45"/>
    <w:rsid w:val="00FC47A5"/>
    <w:rsid w:val="00FC4BAC"/>
    <w:rsid w:val="00FC4E0C"/>
    <w:rsid w:val="00FC6781"/>
    <w:rsid w:val="00FC6932"/>
    <w:rsid w:val="00FC7ED8"/>
    <w:rsid w:val="00FD07A5"/>
    <w:rsid w:val="00FD0B4B"/>
    <w:rsid w:val="00FD11ED"/>
    <w:rsid w:val="00FD39EF"/>
    <w:rsid w:val="00FD4373"/>
    <w:rsid w:val="00FD4553"/>
    <w:rsid w:val="00FD66D4"/>
    <w:rsid w:val="00FD739A"/>
    <w:rsid w:val="00FE0422"/>
    <w:rsid w:val="00FE1951"/>
    <w:rsid w:val="00FE3627"/>
    <w:rsid w:val="00FE526A"/>
    <w:rsid w:val="00FE5F3D"/>
    <w:rsid w:val="00FE6321"/>
    <w:rsid w:val="00FE6445"/>
    <w:rsid w:val="00FE6877"/>
    <w:rsid w:val="00FE6FA8"/>
    <w:rsid w:val="00FE73C8"/>
    <w:rsid w:val="00FE7AB4"/>
    <w:rsid w:val="00FE7BA6"/>
    <w:rsid w:val="00FF003E"/>
    <w:rsid w:val="00FF1786"/>
    <w:rsid w:val="00FF1E8B"/>
    <w:rsid w:val="00FF2159"/>
    <w:rsid w:val="00FF59C4"/>
    <w:rsid w:val="00FF63FB"/>
    <w:rsid w:val="00FF6A02"/>
    <w:rsid w:val="00FF706B"/>
    <w:rsid w:val="00FF7367"/>
    <w:rsid w:val="00FF760A"/>
    <w:rsid w:val="00FF7674"/>
    <w:rsid w:val="00FF7B89"/>
    <w:rsid w:val="0109C578"/>
    <w:rsid w:val="0111D2D5"/>
    <w:rsid w:val="016B9B2F"/>
    <w:rsid w:val="022905C7"/>
    <w:rsid w:val="027223A6"/>
    <w:rsid w:val="0295BC95"/>
    <w:rsid w:val="02B808C3"/>
    <w:rsid w:val="02C36C9B"/>
    <w:rsid w:val="02C4EC20"/>
    <w:rsid w:val="02D2B360"/>
    <w:rsid w:val="02E06714"/>
    <w:rsid w:val="02E9CE15"/>
    <w:rsid w:val="0313EA40"/>
    <w:rsid w:val="031657C8"/>
    <w:rsid w:val="03371FCE"/>
    <w:rsid w:val="0374C931"/>
    <w:rsid w:val="03923C6D"/>
    <w:rsid w:val="039913E1"/>
    <w:rsid w:val="03AEE010"/>
    <w:rsid w:val="042ADDCA"/>
    <w:rsid w:val="0443477E"/>
    <w:rsid w:val="0458B6A0"/>
    <w:rsid w:val="04639A4A"/>
    <w:rsid w:val="0477649A"/>
    <w:rsid w:val="048AF7C7"/>
    <w:rsid w:val="0495AAC0"/>
    <w:rsid w:val="0495BE71"/>
    <w:rsid w:val="04F3BB23"/>
    <w:rsid w:val="0529448C"/>
    <w:rsid w:val="052C584F"/>
    <w:rsid w:val="057A2280"/>
    <w:rsid w:val="05C69120"/>
    <w:rsid w:val="05CC0885"/>
    <w:rsid w:val="05DE2D05"/>
    <w:rsid w:val="05EDB966"/>
    <w:rsid w:val="05F6481B"/>
    <w:rsid w:val="06133636"/>
    <w:rsid w:val="0619A4A8"/>
    <w:rsid w:val="0645A47E"/>
    <w:rsid w:val="0680A787"/>
    <w:rsid w:val="0698C05D"/>
    <w:rsid w:val="06C5ECDC"/>
    <w:rsid w:val="070A62AA"/>
    <w:rsid w:val="0786896A"/>
    <w:rsid w:val="07881A4E"/>
    <w:rsid w:val="07E4F150"/>
    <w:rsid w:val="07E577A4"/>
    <w:rsid w:val="07F7AEEA"/>
    <w:rsid w:val="07FCF50A"/>
    <w:rsid w:val="083CFD81"/>
    <w:rsid w:val="08571B53"/>
    <w:rsid w:val="08B8E4C8"/>
    <w:rsid w:val="08CC2BB6"/>
    <w:rsid w:val="0958BC50"/>
    <w:rsid w:val="09593F26"/>
    <w:rsid w:val="09B9B768"/>
    <w:rsid w:val="0A666F92"/>
    <w:rsid w:val="0AB0D4A7"/>
    <w:rsid w:val="0AB14502"/>
    <w:rsid w:val="0ABFC4DA"/>
    <w:rsid w:val="0AF3FD2F"/>
    <w:rsid w:val="0B2EBE90"/>
    <w:rsid w:val="0B2EF28A"/>
    <w:rsid w:val="0B45AD31"/>
    <w:rsid w:val="0BF0F9A9"/>
    <w:rsid w:val="0BFC93E2"/>
    <w:rsid w:val="0C07403A"/>
    <w:rsid w:val="0C2892D7"/>
    <w:rsid w:val="0C74EBBF"/>
    <w:rsid w:val="0D034C16"/>
    <w:rsid w:val="0D4EB419"/>
    <w:rsid w:val="0DDE288C"/>
    <w:rsid w:val="0EAABEA9"/>
    <w:rsid w:val="0EC0B34D"/>
    <w:rsid w:val="0F458D2D"/>
    <w:rsid w:val="0F80EAEE"/>
    <w:rsid w:val="0FEA5948"/>
    <w:rsid w:val="0FF09EF3"/>
    <w:rsid w:val="102B616B"/>
    <w:rsid w:val="102C702B"/>
    <w:rsid w:val="10A89D9A"/>
    <w:rsid w:val="10B96543"/>
    <w:rsid w:val="10D75448"/>
    <w:rsid w:val="10DF791D"/>
    <w:rsid w:val="10FC04ED"/>
    <w:rsid w:val="1140D038"/>
    <w:rsid w:val="11BBC289"/>
    <w:rsid w:val="11F02F8E"/>
    <w:rsid w:val="121D47D5"/>
    <w:rsid w:val="12DDD513"/>
    <w:rsid w:val="131A8D40"/>
    <w:rsid w:val="131EB2FF"/>
    <w:rsid w:val="131F92EF"/>
    <w:rsid w:val="132412AC"/>
    <w:rsid w:val="1329498C"/>
    <w:rsid w:val="132E4C08"/>
    <w:rsid w:val="1347F84F"/>
    <w:rsid w:val="134ADA8F"/>
    <w:rsid w:val="1353EC94"/>
    <w:rsid w:val="135AE436"/>
    <w:rsid w:val="1364C0D7"/>
    <w:rsid w:val="13675979"/>
    <w:rsid w:val="136C0154"/>
    <w:rsid w:val="1384F1EB"/>
    <w:rsid w:val="13A4BD76"/>
    <w:rsid w:val="13AA88FE"/>
    <w:rsid w:val="144DC6D6"/>
    <w:rsid w:val="148B7BFF"/>
    <w:rsid w:val="1499180C"/>
    <w:rsid w:val="149CF82D"/>
    <w:rsid w:val="14CC4AF4"/>
    <w:rsid w:val="14CCF6FA"/>
    <w:rsid w:val="151C249A"/>
    <w:rsid w:val="1521724D"/>
    <w:rsid w:val="1544BB02"/>
    <w:rsid w:val="159F60B8"/>
    <w:rsid w:val="15C5F3AC"/>
    <w:rsid w:val="16263267"/>
    <w:rsid w:val="163156B6"/>
    <w:rsid w:val="16B9DBDE"/>
    <w:rsid w:val="16C52C8D"/>
    <w:rsid w:val="16E9C482"/>
    <w:rsid w:val="16F9AB0A"/>
    <w:rsid w:val="170224D7"/>
    <w:rsid w:val="171348D0"/>
    <w:rsid w:val="1717AC2D"/>
    <w:rsid w:val="1725A25C"/>
    <w:rsid w:val="1739E106"/>
    <w:rsid w:val="174E78FA"/>
    <w:rsid w:val="17578D64"/>
    <w:rsid w:val="1769517A"/>
    <w:rsid w:val="1791069F"/>
    <w:rsid w:val="17A156B9"/>
    <w:rsid w:val="17BBE22A"/>
    <w:rsid w:val="17F4B403"/>
    <w:rsid w:val="1816214F"/>
    <w:rsid w:val="183E53BE"/>
    <w:rsid w:val="1897A4CD"/>
    <w:rsid w:val="18A05FD4"/>
    <w:rsid w:val="18DF99D3"/>
    <w:rsid w:val="190B10AA"/>
    <w:rsid w:val="1931086F"/>
    <w:rsid w:val="195AA634"/>
    <w:rsid w:val="1960CA8D"/>
    <w:rsid w:val="196A3C10"/>
    <w:rsid w:val="19C5F5BE"/>
    <w:rsid w:val="19C96915"/>
    <w:rsid w:val="19D8FB6F"/>
    <w:rsid w:val="1A0109FC"/>
    <w:rsid w:val="1A1D2935"/>
    <w:rsid w:val="1AE94C5E"/>
    <w:rsid w:val="1AF42192"/>
    <w:rsid w:val="1B41700D"/>
    <w:rsid w:val="1BDD1BF6"/>
    <w:rsid w:val="1BE4728C"/>
    <w:rsid w:val="1C36910F"/>
    <w:rsid w:val="1C3E9E82"/>
    <w:rsid w:val="1C80DC12"/>
    <w:rsid w:val="1CE22222"/>
    <w:rsid w:val="1D145AAA"/>
    <w:rsid w:val="1D44DFFD"/>
    <w:rsid w:val="1D5DF787"/>
    <w:rsid w:val="1DA55392"/>
    <w:rsid w:val="1DB994EC"/>
    <w:rsid w:val="1DF3CFED"/>
    <w:rsid w:val="1E1C170A"/>
    <w:rsid w:val="1EA16EBB"/>
    <w:rsid w:val="1ED90F8B"/>
    <w:rsid w:val="1F19B4B7"/>
    <w:rsid w:val="1F1D4652"/>
    <w:rsid w:val="1F3F9563"/>
    <w:rsid w:val="1F47774D"/>
    <w:rsid w:val="1F50CFB3"/>
    <w:rsid w:val="1F5136AF"/>
    <w:rsid w:val="1F84E8A7"/>
    <w:rsid w:val="1FB07381"/>
    <w:rsid w:val="1FE108A6"/>
    <w:rsid w:val="202712A6"/>
    <w:rsid w:val="202D4B06"/>
    <w:rsid w:val="208DA6F2"/>
    <w:rsid w:val="20CF0868"/>
    <w:rsid w:val="21501ABC"/>
    <w:rsid w:val="215F59AF"/>
    <w:rsid w:val="217106C3"/>
    <w:rsid w:val="21C8D4F4"/>
    <w:rsid w:val="224D4765"/>
    <w:rsid w:val="22506DCA"/>
    <w:rsid w:val="2266826D"/>
    <w:rsid w:val="226C230A"/>
    <w:rsid w:val="228591AB"/>
    <w:rsid w:val="22929309"/>
    <w:rsid w:val="2299CA1F"/>
    <w:rsid w:val="22B07D67"/>
    <w:rsid w:val="22F14EF1"/>
    <w:rsid w:val="2329E64D"/>
    <w:rsid w:val="23561D15"/>
    <w:rsid w:val="23788B0A"/>
    <w:rsid w:val="23A35772"/>
    <w:rsid w:val="23C8643C"/>
    <w:rsid w:val="23F24C74"/>
    <w:rsid w:val="23FD0874"/>
    <w:rsid w:val="241DDAF4"/>
    <w:rsid w:val="244D6A28"/>
    <w:rsid w:val="246C7CCC"/>
    <w:rsid w:val="2498BB32"/>
    <w:rsid w:val="249D8AE7"/>
    <w:rsid w:val="24AEB981"/>
    <w:rsid w:val="24D99DEE"/>
    <w:rsid w:val="24FDC0C1"/>
    <w:rsid w:val="251F6FD0"/>
    <w:rsid w:val="252AEF21"/>
    <w:rsid w:val="257C0231"/>
    <w:rsid w:val="2585EB0A"/>
    <w:rsid w:val="259661DC"/>
    <w:rsid w:val="25A5126C"/>
    <w:rsid w:val="263882DC"/>
    <w:rsid w:val="267608F2"/>
    <w:rsid w:val="26DBD33E"/>
    <w:rsid w:val="26FE7E61"/>
    <w:rsid w:val="27660C99"/>
    <w:rsid w:val="27D8A423"/>
    <w:rsid w:val="2847F8D9"/>
    <w:rsid w:val="284B7862"/>
    <w:rsid w:val="28608D0C"/>
    <w:rsid w:val="28A1F037"/>
    <w:rsid w:val="29173460"/>
    <w:rsid w:val="292CE3B4"/>
    <w:rsid w:val="2947B511"/>
    <w:rsid w:val="2949AE73"/>
    <w:rsid w:val="29B678C2"/>
    <w:rsid w:val="29BBCCED"/>
    <w:rsid w:val="29CEBF37"/>
    <w:rsid w:val="29F155B7"/>
    <w:rsid w:val="2A5BF8FA"/>
    <w:rsid w:val="2A67C872"/>
    <w:rsid w:val="2AC2DBD7"/>
    <w:rsid w:val="2AF7B7B4"/>
    <w:rsid w:val="2B0CF7D9"/>
    <w:rsid w:val="2B45A9D6"/>
    <w:rsid w:val="2B66B047"/>
    <w:rsid w:val="2B98B49D"/>
    <w:rsid w:val="2B98F550"/>
    <w:rsid w:val="2BADBDFE"/>
    <w:rsid w:val="2BB1784D"/>
    <w:rsid w:val="2BB24685"/>
    <w:rsid w:val="2BDC2DEA"/>
    <w:rsid w:val="2C0BE563"/>
    <w:rsid w:val="2C1A2C3D"/>
    <w:rsid w:val="2C1C4271"/>
    <w:rsid w:val="2C3DA3D3"/>
    <w:rsid w:val="2C694F20"/>
    <w:rsid w:val="2C70D951"/>
    <w:rsid w:val="2C7BB8FD"/>
    <w:rsid w:val="2CB0A3A6"/>
    <w:rsid w:val="2CC9562D"/>
    <w:rsid w:val="2CE2796B"/>
    <w:rsid w:val="2CEBB960"/>
    <w:rsid w:val="2CF9AEB1"/>
    <w:rsid w:val="2D87A35C"/>
    <w:rsid w:val="2D912AEC"/>
    <w:rsid w:val="2DA43D91"/>
    <w:rsid w:val="2DA89DDC"/>
    <w:rsid w:val="2DD6513C"/>
    <w:rsid w:val="2E06268B"/>
    <w:rsid w:val="2E5D2CFF"/>
    <w:rsid w:val="2E6A1C39"/>
    <w:rsid w:val="2E776663"/>
    <w:rsid w:val="2EA49815"/>
    <w:rsid w:val="2EBC9C8F"/>
    <w:rsid w:val="2EC676F1"/>
    <w:rsid w:val="2F382CA2"/>
    <w:rsid w:val="2F663375"/>
    <w:rsid w:val="2F6B4541"/>
    <w:rsid w:val="2F717E7F"/>
    <w:rsid w:val="2F74FAA6"/>
    <w:rsid w:val="2F9731A7"/>
    <w:rsid w:val="2FC46921"/>
    <w:rsid w:val="300FD888"/>
    <w:rsid w:val="3020A906"/>
    <w:rsid w:val="303453E1"/>
    <w:rsid w:val="30807E92"/>
    <w:rsid w:val="308B6A57"/>
    <w:rsid w:val="30A142B8"/>
    <w:rsid w:val="30BCE466"/>
    <w:rsid w:val="30BF0C27"/>
    <w:rsid w:val="30C552C0"/>
    <w:rsid w:val="310A5B7B"/>
    <w:rsid w:val="310E2457"/>
    <w:rsid w:val="31184013"/>
    <w:rsid w:val="312C4D6A"/>
    <w:rsid w:val="3136077C"/>
    <w:rsid w:val="3140695F"/>
    <w:rsid w:val="31590108"/>
    <w:rsid w:val="319E4BCF"/>
    <w:rsid w:val="31A4832D"/>
    <w:rsid w:val="31C529CB"/>
    <w:rsid w:val="3206219D"/>
    <w:rsid w:val="322C3D6A"/>
    <w:rsid w:val="325D0DA5"/>
    <w:rsid w:val="3274F1C9"/>
    <w:rsid w:val="32861085"/>
    <w:rsid w:val="329E8092"/>
    <w:rsid w:val="32D26ACF"/>
    <w:rsid w:val="32F21480"/>
    <w:rsid w:val="33388656"/>
    <w:rsid w:val="3343D66D"/>
    <w:rsid w:val="33484E0B"/>
    <w:rsid w:val="334B6989"/>
    <w:rsid w:val="339A6BBC"/>
    <w:rsid w:val="33B8D550"/>
    <w:rsid w:val="341373AA"/>
    <w:rsid w:val="3444F93F"/>
    <w:rsid w:val="345815A4"/>
    <w:rsid w:val="345B27F7"/>
    <w:rsid w:val="346208F9"/>
    <w:rsid w:val="3472E818"/>
    <w:rsid w:val="34921F02"/>
    <w:rsid w:val="35061EFD"/>
    <w:rsid w:val="36154EB8"/>
    <w:rsid w:val="362C901B"/>
    <w:rsid w:val="366A48C8"/>
    <w:rsid w:val="37190B4B"/>
    <w:rsid w:val="3755C751"/>
    <w:rsid w:val="3794944D"/>
    <w:rsid w:val="37B4D095"/>
    <w:rsid w:val="37BEE067"/>
    <w:rsid w:val="37CCEDCC"/>
    <w:rsid w:val="37FFABFD"/>
    <w:rsid w:val="3808A9D6"/>
    <w:rsid w:val="38140C8A"/>
    <w:rsid w:val="38250FCB"/>
    <w:rsid w:val="384B8DA4"/>
    <w:rsid w:val="3899AB2A"/>
    <w:rsid w:val="38D1AA40"/>
    <w:rsid w:val="38D98306"/>
    <w:rsid w:val="39434149"/>
    <w:rsid w:val="3996A618"/>
    <w:rsid w:val="39C34CF4"/>
    <w:rsid w:val="3A5C51DE"/>
    <w:rsid w:val="3A5D33EF"/>
    <w:rsid w:val="3A671455"/>
    <w:rsid w:val="3A75F983"/>
    <w:rsid w:val="3AA4C66F"/>
    <w:rsid w:val="3AB822BB"/>
    <w:rsid w:val="3ADD5C7C"/>
    <w:rsid w:val="3B422F52"/>
    <w:rsid w:val="3B4D7F90"/>
    <w:rsid w:val="3B79E2F0"/>
    <w:rsid w:val="3B921147"/>
    <w:rsid w:val="3BBB7FC7"/>
    <w:rsid w:val="3BE10517"/>
    <w:rsid w:val="3BECCBBE"/>
    <w:rsid w:val="3C3A31BC"/>
    <w:rsid w:val="3C41457A"/>
    <w:rsid w:val="3C456120"/>
    <w:rsid w:val="3C477E61"/>
    <w:rsid w:val="3C5722FF"/>
    <w:rsid w:val="3C9A09AA"/>
    <w:rsid w:val="3CF0E6F6"/>
    <w:rsid w:val="3D199144"/>
    <w:rsid w:val="3D23ABC4"/>
    <w:rsid w:val="3D3BC6E2"/>
    <w:rsid w:val="3D8C03A2"/>
    <w:rsid w:val="3DA0FB8A"/>
    <w:rsid w:val="3DA191E6"/>
    <w:rsid w:val="3DA99341"/>
    <w:rsid w:val="3DD574E5"/>
    <w:rsid w:val="3DF10A62"/>
    <w:rsid w:val="3E012D3F"/>
    <w:rsid w:val="3E0D9BAC"/>
    <w:rsid w:val="3E185C18"/>
    <w:rsid w:val="3E3BC995"/>
    <w:rsid w:val="3E61B15D"/>
    <w:rsid w:val="3E8746E1"/>
    <w:rsid w:val="3EBCD6C4"/>
    <w:rsid w:val="3EE4E0C0"/>
    <w:rsid w:val="3EED4A6F"/>
    <w:rsid w:val="3EF91E05"/>
    <w:rsid w:val="3EF9F9C8"/>
    <w:rsid w:val="3F056EBC"/>
    <w:rsid w:val="3F173DE9"/>
    <w:rsid w:val="3F292012"/>
    <w:rsid w:val="3F292423"/>
    <w:rsid w:val="3F53B527"/>
    <w:rsid w:val="3FA54377"/>
    <w:rsid w:val="3FB591DF"/>
    <w:rsid w:val="3FEC01A3"/>
    <w:rsid w:val="400C7849"/>
    <w:rsid w:val="403BE2BA"/>
    <w:rsid w:val="404E1036"/>
    <w:rsid w:val="40916B92"/>
    <w:rsid w:val="40A58450"/>
    <w:rsid w:val="40B707F7"/>
    <w:rsid w:val="40EB30AA"/>
    <w:rsid w:val="4176D340"/>
    <w:rsid w:val="41AADB07"/>
    <w:rsid w:val="42864052"/>
    <w:rsid w:val="42A1B926"/>
    <w:rsid w:val="42AE3455"/>
    <w:rsid w:val="42B659E6"/>
    <w:rsid w:val="42FA436D"/>
    <w:rsid w:val="4318246F"/>
    <w:rsid w:val="432E352B"/>
    <w:rsid w:val="437E3DE3"/>
    <w:rsid w:val="442F320A"/>
    <w:rsid w:val="445BD8DD"/>
    <w:rsid w:val="447F2E20"/>
    <w:rsid w:val="44EA8555"/>
    <w:rsid w:val="45102600"/>
    <w:rsid w:val="4516CFB4"/>
    <w:rsid w:val="455B057F"/>
    <w:rsid w:val="457BD645"/>
    <w:rsid w:val="45A92641"/>
    <w:rsid w:val="45B1F3D5"/>
    <w:rsid w:val="460BEFE5"/>
    <w:rsid w:val="46253878"/>
    <w:rsid w:val="46524D7A"/>
    <w:rsid w:val="46ABEEC9"/>
    <w:rsid w:val="46CE1AFF"/>
    <w:rsid w:val="4705B1BB"/>
    <w:rsid w:val="470CB57D"/>
    <w:rsid w:val="471F362A"/>
    <w:rsid w:val="47455942"/>
    <w:rsid w:val="47484CDF"/>
    <w:rsid w:val="47516899"/>
    <w:rsid w:val="475C29B0"/>
    <w:rsid w:val="47947CD7"/>
    <w:rsid w:val="47DAB03D"/>
    <w:rsid w:val="481FF370"/>
    <w:rsid w:val="4824A61B"/>
    <w:rsid w:val="48416B8B"/>
    <w:rsid w:val="486EBD9D"/>
    <w:rsid w:val="48A4970D"/>
    <w:rsid w:val="48C946C6"/>
    <w:rsid w:val="48CF0584"/>
    <w:rsid w:val="48F891DE"/>
    <w:rsid w:val="492C6044"/>
    <w:rsid w:val="4948A418"/>
    <w:rsid w:val="49600209"/>
    <w:rsid w:val="4965B39C"/>
    <w:rsid w:val="496DC3F4"/>
    <w:rsid w:val="497680FE"/>
    <w:rsid w:val="4977083A"/>
    <w:rsid w:val="49938EB7"/>
    <w:rsid w:val="49A473AB"/>
    <w:rsid w:val="4A63816F"/>
    <w:rsid w:val="4A7A2A51"/>
    <w:rsid w:val="4A9EA63D"/>
    <w:rsid w:val="4AA7901B"/>
    <w:rsid w:val="4AB61964"/>
    <w:rsid w:val="4AF41228"/>
    <w:rsid w:val="4B20D84B"/>
    <w:rsid w:val="4B2780CD"/>
    <w:rsid w:val="4B55E6C0"/>
    <w:rsid w:val="4B63E2E4"/>
    <w:rsid w:val="4B94C997"/>
    <w:rsid w:val="4BA28B13"/>
    <w:rsid w:val="4BAB394A"/>
    <w:rsid w:val="4BD3C88F"/>
    <w:rsid w:val="4BFE0E5F"/>
    <w:rsid w:val="4C107A80"/>
    <w:rsid w:val="4C470135"/>
    <w:rsid w:val="4C49514F"/>
    <w:rsid w:val="4C776CBF"/>
    <w:rsid w:val="4C942956"/>
    <w:rsid w:val="4C9987A7"/>
    <w:rsid w:val="4CC0298D"/>
    <w:rsid w:val="4CCA4AB1"/>
    <w:rsid w:val="4CD5DC45"/>
    <w:rsid w:val="4D374F85"/>
    <w:rsid w:val="4D6399BA"/>
    <w:rsid w:val="4D773D06"/>
    <w:rsid w:val="4D92AEDB"/>
    <w:rsid w:val="4D9663FD"/>
    <w:rsid w:val="4E058CB5"/>
    <w:rsid w:val="4EAEBB4D"/>
    <w:rsid w:val="4EE76D10"/>
    <w:rsid w:val="4F8A654B"/>
    <w:rsid w:val="4FC5EA41"/>
    <w:rsid w:val="4FCF0011"/>
    <w:rsid w:val="4FD4A547"/>
    <w:rsid w:val="507B9C7A"/>
    <w:rsid w:val="50843A5A"/>
    <w:rsid w:val="509D43FC"/>
    <w:rsid w:val="50CE9011"/>
    <w:rsid w:val="50E0F8A2"/>
    <w:rsid w:val="50FAEA88"/>
    <w:rsid w:val="510523C8"/>
    <w:rsid w:val="512060AD"/>
    <w:rsid w:val="513F5299"/>
    <w:rsid w:val="514EF432"/>
    <w:rsid w:val="518EF24A"/>
    <w:rsid w:val="51E93587"/>
    <w:rsid w:val="528D5FD1"/>
    <w:rsid w:val="52A97F11"/>
    <w:rsid w:val="52F0FB92"/>
    <w:rsid w:val="52FAC003"/>
    <w:rsid w:val="530D677B"/>
    <w:rsid w:val="5314F537"/>
    <w:rsid w:val="531F83E8"/>
    <w:rsid w:val="5324E3BC"/>
    <w:rsid w:val="532A451E"/>
    <w:rsid w:val="5338E02C"/>
    <w:rsid w:val="53614A02"/>
    <w:rsid w:val="536CCD30"/>
    <w:rsid w:val="539FB792"/>
    <w:rsid w:val="53A0C6E1"/>
    <w:rsid w:val="53F066B0"/>
    <w:rsid w:val="541246BC"/>
    <w:rsid w:val="541AF05B"/>
    <w:rsid w:val="544C7471"/>
    <w:rsid w:val="54659BBD"/>
    <w:rsid w:val="548C9EEA"/>
    <w:rsid w:val="54AD71CC"/>
    <w:rsid w:val="54EB7F40"/>
    <w:rsid w:val="552AA4F0"/>
    <w:rsid w:val="55385292"/>
    <w:rsid w:val="557D0501"/>
    <w:rsid w:val="558E7564"/>
    <w:rsid w:val="55E60A13"/>
    <w:rsid w:val="560E900D"/>
    <w:rsid w:val="563AC5EB"/>
    <w:rsid w:val="564ADF93"/>
    <w:rsid w:val="5667AD65"/>
    <w:rsid w:val="567912E6"/>
    <w:rsid w:val="569E5AB9"/>
    <w:rsid w:val="56B7B924"/>
    <w:rsid w:val="56F04461"/>
    <w:rsid w:val="56F51B70"/>
    <w:rsid w:val="571DE95E"/>
    <w:rsid w:val="572CBBA8"/>
    <w:rsid w:val="574F8D65"/>
    <w:rsid w:val="58243FD9"/>
    <w:rsid w:val="5837F3B0"/>
    <w:rsid w:val="5847CA3F"/>
    <w:rsid w:val="584D37ED"/>
    <w:rsid w:val="5858557D"/>
    <w:rsid w:val="587F9E63"/>
    <w:rsid w:val="58F03BEB"/>
    <w:rsid w:val="58FD67AE"/>
    <w:rsid w:val="591BBB45"/>
    <w:rsid w:val="591E5DA5"/>
    <w:rsid w:val="59888B03"/>
    <w:rsid w:val="59E27057"/>
    <w:rsid w:val="59F186BC"/>
    <w:rsid w:val="5A0AE6EE"/>
    <w:rsid w:val="5A2C5A59"/>
    <w:rsid w:val="5A7C5A63"/>
    <w:rsid w:val="5A867EDA"/>
    <w:rsid w:val="5AC2ADE1"/>
    <w:rsid w:val="5AD3C468"/>
    <w:rsid w:val="5AD8C63A"/>
    <w:rsid w:val="5AEB521A"/>
    <w:rsid w:val="5B0CF414"/>
    <w:rsid w:val="5B224D9E"/>
    <w:rsid w:val="5B507328"/>
    <w:rsid w:val="5B544D81"/>
    <w:rsid w:val="5B82F1CB"/>
    <w:rsid w:val="5B9FB7F1"/>
    <w:rsid w:val="5BAC7C46"/>
    <w:rsid w:val="5BFD3199"/>
    <w:rsid w:val="5C51468E"/>
    <w:rsid w:val="5C670643"/>
    <w:rsid w:val="5C693AD9"/>
    <w:rsid w:val="5CE70745"/>
    <w:rsid w:val="5D5F3CB9"/>
    <w:rsid w:val="5DADC2BE"/>
    <w:rsid w:val="5DC2023E"/>
    <w:rsid w:val="5DD310BC"/>
    <w:rsid w:val="5DE8B64F"/>
    <w:rsid w:val="5DE95CEF"/>
    <w:rsid w:val="5DEBD2BB"/>
    <w:rsid w:val="5E0DF00E"/>
    <w:rsid w:val="5E1603AA"/>
    <w:rsid w:val="5E8D2008"/>
    <w:rsid w:val="5F0899F3"/>
    <w:rsid w:val="5F7B299B"/>
    <w:rsid w:val="5F9A3001"/>
    <w:rsid w:val="5FD2DF31"/>
    <w:rsid w:val="607AC555"/>
    <w:rsid w:val="609B9666"/>
    <w:rsid w:val="60C53C0C"/>
    <w:rsid w:val="60CED245"/>
    <w:rsid w:val="60D4458D"/>
    <w:rsid w:val="60F5C3A1"/>
    <w:rsid w:val="61451525"/>
    <w:rsid w:val="61A96122"/>
    <w:rsid w:val="61EF798F"/>
    <w:rsid w:val="61F33DCB"/>
    <w:rsid w:val="623BA3C0"/>
    <w:rsid w:val="624B9407"/>
    <w:rsid w:val="62700438"/>
    <w:rsid w:val="6282E539"/>
    <w:rsid w:val="62DA4F9C"/>
    <w:rsid w:val="630970FF"/>
    <w:rsid w:val="632A94A9"/>
    <w:rsid w:val="63B2BB1B"/>
    <w:rsid w:val="63E285EE"/>
    <w:rsid w:val="640FD426"/>
    <w:rsid w:val="6424B863"/>
    <w:rsid w:val="643509D3"/>
    <w:rsid w:val="643E4330"/>
    <w:rsid w:val="64AD6492"/>
    <w:rsid w:val="6521FEC2"/>
    <w:rsid w:val="658BD55C"/>
    <w:rsid w:val="65ACEFCD"/>
    <w:rsid w:val="65E69F15"/>
    <w:rsid w:val="65F31AE9"/>
    <w:rsid w:val="663758F1"/>
    <w:rsid w:val="66427069"/>
    <w:rsid w:val="66DD9DB2"/>
    <w:rsid w:val="66F81FFD"/>
    <w:rsid w:val="66FB347B"/>
    <w:rsid w:val="6746FCAD"/>
    <w:rsid w:val="675C5ED8"/>
    <w:rsid w:val="680166B5"/>
    <w:rsid w:val="6830F5A8"/>
    <w:rsid w:val="683291C6"/>
    <w:rsid w:val="68872ABF"/>
    <w:rsid w:val="68962BF1"/>
    <w:rsid w:val="68E1A684"/>
    <w:rsid w:val="68EE7234"/>
    <w:rsid w:val="690EDEB8"/>
    <w:rsid w:val="69146133"/>
    <w:rsid w:val="69418D1D"/>
    <w:rsid w:val="697E0EA6"/>
    <w:rsid w:val="6992F577"/>
    <w:rsid w:val="69938745"/>
    <w:rsid w:val="69AA3FF4"/>
    <w:rsid w:val="69CD2A6A"/>
    <w:rsid w:val="6A2866F2"/>
    <w:rsid w:val="6A3BDB60"/>
    <w:rsid w:val="6A9205FB"/>
    <w:rsid w:val="6AD10094"/>
    <w:rsid w:val="6AFE6473"/>
    <w:rsid w:val="6B1561F8"/>
    <w:rsid w:val="6B326879"/>
    <w:rsid w:val="6B761B2D"/>
    <w:rsid w:val="6B8294DC"/>
    <w:rsid w:val="6B8D82DC"/>
    <w:rsid w:val="6C2C724C"/>
    <w:rsid w:val="6C54B664"/>
    <w:rsid w:val="6CD6FDC7"/>
    <w:rsid w:val="6CE7A5E9"/>
    <w:rsid w:val="6D13FD14"/>
    <w:rsid w:val="6D7D4DCF"/>
    <w:rsid w:val="6DB313B5"/>
    <w:rsid w:val="6E78B053"/>
    <w:rsid w:val="6E7E0DC4"/>
    <w:rsid w:val="6E8847BB"/>
    <w:rsid w:val="6EA1F409"/>
    <w:rsid w:val="6EAB693A"/>
    <w:rsid w:val="6EC7D47D"/>
    <w:rsid w:val="6ED597F1"/>
    <w:rsid w:val="6EDD596B"/>
    <w:rsid w:val="6F3235FE"/>
    <w:rsid w:val="6F36EC90"/>
    <w:rsid w:val="6F5C5812"/>
    <w:rsid w:val="6F679353"/>
    <w:rsid w:val="6F7B155C"/>
    <w:rsid w:val="6FB1619F"/>
    <w:rsid w:val="6FDD4629"/>
    <w:rsid w:val="70500804"/>
    <w:rsid w:val="70587594"/>
    <w:rsid w:val="7095B5F9"/>
    <w:rsid w:val="70A9BBDC"/>
    <w:rsid w:val="70C90991"/>
    <w:rsid w:val="7127A7A3"/>
    <w:rsid w:val="712852F0"/>
    <w:rsid w:val="713D75F6"/>
    <w:rsid w:val="714713B0"/>
    <w:rsid w:val="715FB5B4"/>
    <w:rsid w:val="71C6F0C4"/>
    <w:rsid w:val="71CFF1E7"/>
    <w:rsid w:val="7203A6F4"/>
    <w:rsid w:val="7211C8F0"/>
    <w:rsid w:val="72370539"/>
    <w:rsid w:val="7253E3EB"/>
    <w:rsid w:val="725AF7F8"/>
    <w:rsid w:val="7284F87E"/>
    <w:rsid w:val="728AC1A5"/>
    <w:rsid w:val="72D610DA"/>
    <w:rsid w:val="735922F0"/>
    <w:rsid w:val="736124D0"/>
    <w:rsid w:val="73658981"/>
    <w:rsid w:val="73768408"/>
    <w:rsid w:val="737B76D5"/>
    <w:rsid w:val="73F0F4EA"/>
    <w:rsid w:val="73FED4C8"/>
    <w:rsid w:val="7407248E"/>
    <w:rsid w:val="7433DFF9"/>
    <w:rsid w:val="74446C8E"/>
    <w:rsid w:val="744A20D8"/>
    <w:rsid w:val="74507FB2"/>
    <w:rsid w:val="7451CF19"/>
    <w:rsid w:val="7478ADCD"/>
    <w:rsid w:val="74CA15E0"/>
    <w:rsid w:val="752995B4"/>
    <w:rsid w:val="75B61064"/>
    <w:rsid w:val="75F40A87"/>
    <w:rsid w:val="75FD8ADB"/>
    <w:rsid w:val="76307074"/>
    <w:rsid w:val="765FF571"/>
    <w:rsid w:val="7678CDD7"/>
    <w:rsid w:val="76C81D5F"/>
    <w:rsid w:val="771A5698"/>
    <w:rsid w:val="7722B682"/>
    <w:rsid w:val="772AF2B5"/>
    <w:rsid w:val="772C20D2"/>
    <w:rsid w:val="77428984"/>
    <w:rsid w:val="77770478"/>
    <w:rsid w:val="78093A49"/>
    <w:rsid w:val="7834E5D7"/>
    <w:rsid w:val="783F1319"/>
    <w:rsid w:val="784BD445"/>
    <w:rsid w:val="7875291F"/>
    <w:rsid w:val="788FDE69"/>
    <w:rsid w:val="78E4D2BA"/>
    <w:rsid w:val="795FE57C"/>
    <w:rsid w:val="799386D8"/>
    <w:rsid w:val="79D26F93"/>
    <w:rsid w:val="7A95A8EF"/>
    <w:rsid w:val="7AD4CD0C"/>
    <w:rsid w:val="7B124D71"/>
    <w:rsid w:val="7B270CC4"/>
    <w:rsid w:val="7B86342A"/>
    <w:rsid w:val="7B955F96"/>
    <w:rsid w:val="7BCD85CA"/>
    <w:rsid w:val="7BD0250A"/>
    <w:rsid w:val="7C15D43F"/>
    <w:rsid w:val="7C4E06B8"/>
    <w:rsid w:val="7C788AD0"/>
    <w:rsid w:val="7C84639B"/>
    <w:rsid w:val="7CAD3D59"/>
    <w:rsid w:val="7CB7DD09"/>
    <w:rsid w:val="7D25EB33"/>
    <w:rsid w:val="7D5B1510"/>
    <w:rsid w:val="7E3763E4"/>
    <w:rsid w:val="7E670C16"/>
    <w:rsid w:val="7EB63860"/>
    <w:rsid w:val="7ECE5C29"/>
    <w:rsid w:val="7F2124E8"/>
    <w:rsid w:val="7F646F6F"/>
    <w:rsid w:val="7F701124"/>
    <w:rsid w:val="7FA63D22"/>
    <w:rsid w:val="7FD9A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E9C0F3"/>
  <w15:chartTrackingRefBased/>
  <w15:docId w15:val="{6DC9B47E-DCBE-40DC-A24D-EF8A8B35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z Do Not Use 1"/>
    <w:rsid w:val="00E86CCF"/>
    <w:pPr>
      <w:spacing w:before="120" w:after="120" w:line="240" w:lineRule="auto"/>
    </w:pPr>
    <w:rPr>
      <w:rFonts w:ascii="Calibri" w:hAnsi="Calibri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111A5"/>
    <w:pPr>
      <w:keepNext/>
      <w:spacing w:before="720" w:after="200" w:line="216" w:lineRule="auto"/>
      <w:outlineLvl w:val="0"/>
    </w:pPr>
    <w:rPr>
      <w:rFonts w:eastAsiaTheme="minorHAnsi" w:cs="Arial"/>
      <w:b/>
      <w:bCs/>
      <w:color w:val="156EA5" w:themeColor="text2"/>
      <w:kern w:val="32"/>
      <w:sz w:val="52"/>
      <w:szCs w:val="32"/>
    </w:rPr>
  </w:style>
  <w:style w:type="paragraph" w:styleId="Heading2">
    <w:name w:val="heading 2"/>
    <w:basedOn w:val="Heading1"/>
    <w:next w:val="Normal"/>
    <w:link w:val="Heading2Char"/>
    <w:qFormat/>
    <w:rsid w:val="004335EA"/>
    <w:pPr>
      <w:spacing w:before="560" w:after="100"/>
      <w:outlineLvl w:val="1"/>
    </w:pPr>
    <w:rPr>
      <w:iCs/>
      <w:sz w:val="42"/>
      <w:szCs w:val="28"/>
    </w:rPr>
  </w:style>
  <w:style w:type="paragraph" w:styleId="Heading3">
    <w:name w:val="heading 3"/>
    <w:basedOn w:val="Normal"/>
    <w:next w:val="Normal"/>
    <w:link w:val="Heading3Char"/>
    <w:qFormat/>
    <w:rsid w:val="00766655"/>
    <w:pPr>
      <w:keepNext/>
      <w:widowControl w:val="0"/>
      <w:autoSpaceDE w:val="0"/>
      <w:autoSpaceDN w:val="0"/>
      <w:spacing w:before="480" w:after="100" w:line="216" w:lineRule="auto"/>
      <w:outlineLvl w:val="2"/>
    </w:pPr>
    <w:rPr>
      <w:rFonts w:eastAsiaTheme="minorHAnsi" w:cs="Arial"/>
      <w:b/>
      <w:bCs/>
      <w:iCs/>
      <w:color w:val="156EA5" w:themeColor="text2"/>
      <w:sz w:val="36"/>
      <w:szCs w:val="26"/>
      <w:lang w:eastAsia="en-GB" w:bidi="en-GB"/>
    </w:rPr>
  </w:style>
  <w:style w:type="paragraph" w:styleId="Heading4">
    <w:name w:val="heading 4"/>
    <w:basedOn w:val="Normal"/>
    <w:next w:val="Normal"/>
    <w:link w:val="Heading4Char"/>
    <w:qFormat/>
    <w:rsid w:val="003014E9"/>
    <w:pPr>
      <w:keepNext/>
      <w:spacing w:before="400" w:after="100" w:line="216" w:lineRule="auto"/>
      <w:outlineLvl w:val="3"/>
    </w:pPr>
    <w:rPr>
      <w:rFonts w:eastAsiaTheme="minorHAnsi" w:cs="Tahoma"/>
      <w:b/>
      <w:bCs/>
      <w:color w:val="156EA5" w:themeColor="text2"/>
      <w:sz w:val="32"/>
      <w:szCs w:val="28"/>
    </w:rPr>
  </w:style>
  <w:style w:type="paragraph" w:styleId="Heading5">
    <w:name w:val="heading 5"/>
    <w:aliases w:val="z Do Not Use 4"/>
    <w:basedOn w:val="Normal"/>
    <w:next w:val="Normal"/>
    <w:link w:val="Heading5Char"/>
    <w:rsid w:val="00B1132A"/>
    <w:pPr>
      <w:spacing w:before="360" w:after="100"/>
      <w:outlineLvl w:val="4"/>
    </w:pPr>
    <w:rPr>
      <w:b/>
      <w:bCs/>
      <w:iCs/>
      <w:color w:val="2CA6C2" w:themeColor="background2"/>
      <w:sz w:val="28"/>
      <w:szCs w:val="26"/>
    </w:rPr>
  </w:style>
  <w:style w:type="paragraph" w:styleId="Heading6">
    <w:name w:val="heading 6"/>
    <w:aliases w:val="z Do Not Use 6"/>
    <w:basedOn w:val="Normal"/>
    <w:next w:val="Normal"/>
    <w:link w:val="Heading6Char"/>
    <w:uiPriority w:val="9"/>
    <w:semiHidden/>
    <w:unhideWhenUsed/>
    <w:rsid w:val="005E0F3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948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0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2257D4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0F6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173B90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0F6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173B90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MCTable">
    <w:name w:val="GMC Table"/>
    <w:basedOn w:val="TableNormal"/>
    <w:uiPriority w:val="99"/>
    <w:rsid w:val="005D50BF"/>
    <w:pPr>
      <w:spacing w:after="0" w:line="240" w:lineRule="auto"/>
    </w:pPr>
    <w:rPr>
      <w:rFonts w:ascii="Calibri Light" w:hAnsi="Calibri Light"/>
      <w:sz w:val="24"/>
    </w:rPr>
    <w:tblPr>
      <w:tblBorders>
        <w:bottom w:val="single" w:sz="4" w:space="0" w:color="2CA6C2" w:themeColor="background2"/>
        <w:insideH w:val="single" w:sz="4" w:space="0" w:color="2CA6C2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i w:val="0"/>
        <w:color w:val="FFFFFF"/>
        <w:sz w:val="24"/>
        <w:u w:val="none"/>
      </w:rPr>
      <w:tblPr/>
      <w:tcPr>
        <w:shd w:val="clear" w:color="auto" w:fill="156EA5" w:themeFill="text2"/>
      </w:tcPr>
    </w:tblStylePr>
    <w:tblStylePr w:type="firstCol">
      <w:tblPr/>
      <w:tcPr>
        <w:tcBorders>
          <w:right w:val="nil"/>
        </w:tcBorders>
        <w:shd w:val="clear" w:color="auto" w:fill="DDF1FD" w:themeFill="background1"/>
      </w:tcPr>
    </w:tblStylePr>
  </w:style>
  <w:style w:type="character" w:customStyle="1" w:styleId="Heading1Char">
    <w:name w:val="Heading 1 Char"/>
    <w:basedOn w:val="DefaultParagraphFont"/>
    <w:link w:val="Heading1"/>
    <w:rsid w:val="009111A5"/>
    <w:rPr>
      <w:rFonts w:ascii="Calibri" w:hAnsi="Calibri" w:cs="Arial"/>
      <w:b/>
      <w:bCs/>
      <w:color w:val="156EA5" w:themeColor="text2"/>
      <w:kern w:val="32"/>
      <w:sz w:val="52"/>
      <w:szCs w:val="32"/>
    </w:rPr>
  </w:style>
  <w:style w:type="character" w:customStyle="1" w:styleId="Heading2Char">
    <w:name w:val="Heading 2 Char"/>
    <w:basedOn w:val="DefaultParagraphFont"/>
    <w:link w:val="Heading2"/>
    <w:rsid w:val="004335EA"/>
    <w:rPr>
      <w:rFonts w:ascii="Calibri" w:eastAsia="Times New Roman" w:hAnsi="Calibri" w:cs="Arial"/>
      <w:b/>
      <w:bCs/>
      <w:iCs/>
      <w:color w:val="156EA5" w:themeColor="text2"/>
      <w:kern w:val="32"/>
      <w:sz w:val="42"/>
      <w:szCs w:val="28"/>
    </w:rPr>
  </w:style>
  <w:style w:type="character" w:customStyle="1" w:styleId="Heading3Char">
    <w:name w:val="Heading 3 Char"/>
    <w:basedOn w:val="DefaultParagraphFont"/>
    <w:link w:val="Heading3"/>
    <w:rsid w:val="00766655"/>
    <w:rPr>
      <w:rFonts w:ascii="Calibri" w:hAnsi="Calibri" w:cs="Arial"/>
      <w:b/>
      <w:bCs/>
      <w:iCs/>
      <w:color w:val="156EA5" w:themeColor="text2"/>
      <w:sz w:val="36"/>
      <w:szCs w:val="26"/>
      <w:lang w:eastAsia="en-GB" w:bidi="en-GB"/>
    </w:rPr>
  </w:style>
  <w:style w:type="character" w:customStyle="1" w:styleId="Heading4Char">
    <w:name w:val="Heading 4 Char"/>
    <w:basedOn w:val="DefaultParagraphFont"/>
    <w:link w:val="Heading4"/>
    <w:rsid w:val="003014E9"/>
    <w:rPr>
      <w:rFonts w:ascii="Calibri" w:hAnsi="Calibri" w:cs="Tahoma"/>
      <w:b/>
      <w:bCs/>
      <w:color w:val="156EA5" w:themeColor="text2"/>
      <w:sz w:val="32"/>
      <w:szCs w:val="28"/>
    </w:rPr>
  </w:style>
  <w:style w:type="character" w:customStyle="1" w:styleId="Heading5Char">
    <w:name w:val="Heading 5 Char"/>
    <w:aliases w:val="z Do Not Use 4 Char"/>
    <w:basedOn w:val="DefaultParagraphFont"/>
    <w:link w:val="Heading5"/>
    <w:rsid w:val="00B1132A"/>
    <w:rPr>
      <w:rFonts w:ascii="Calibri" w:eastAsia="Times New Roman" w:hAnsi="Calibri" w:cs="Times New Roman"/>
      <w:b/>
      <w:bCs/>
      <w:iCs/>
      <w:color w:val="2CA6C2" w:themeColor="background2"/>
      <w:sz w:val="28"/>
      <w:szCs w:val="26"/>
    </w:rPr>
  </w:style>
  <w:style w:type="paragraph" w:styleId="Caption">
    <w:name w:val="caption"/>
    <w:aliases w:val="z Do Not Use 2"/>
    <w:basedOn w:val="Normal"/>
    <w:next w:val="Normal"/>
    <w:rsid w:val="00F13006"/>
    <w:rPr>
      <w:b/>
      <w:bCs/>
      <w:i/>
      <w:szCs w:val="20"/>
    </w:rPr>
  </w:style>
  <w:style w:type="character" w:styleId="Strong">
    <w:name w:val="Strong"/>
    <w:aliases w:val="z Do Not Use 3"/>
    <w:basedOn w:val="DefaultParagraphFont"/>
    <w:rsid w:val="005E0F3B"/>
    <w:rPr>
      <w:b/>
      <w:bCs/>
    </w:rPr>
  </w:style>
  <w:style w:type="paragraph" w:styleId="Title">
    <w:name w:val="Title"/>
    <w:aliases w:val="z Do Not Use 7"/>
    <w:basedOn w:val="Normal"/>
    <w:next w:val="Normal"/>
    <w:link w:val="TitleChar"/>
    <w:uiPriority w:val="10"/>
    <w:rsid w:val="005E0F3B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qFormat/>
    <w:rsid w:val="00F13006"/>
    <w:pPr>
      <w:tabs>
        <w:tab w:val="center" w:pos="4320"/>
        <w:tab w:val="right" w:pos="8640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13006"/>
    <w:rPr>
      <w:rFonts w:ascii="Calibri Light" w:eastAsia="Times New Roman" w:hAnsi="Calibri Light" w:cs="Times New Roman"/>
      <w:color w:val="000000"/>
      <w:sz w:val="18"/>
      <w:szCs w:val="24"/>
    </w:rPr>
  </w:style>
  <w:style w:type="character" w:customStyle="1" w:styleId="TitleChar">
    <w:name w:val="Title Char"/>
    <w:aliases w:val="z Do Not Use 7 Char"/>
    <w:basedOn w:val="DefaultParagraphFont"/>
    <w:link w:val="Title"/>
    <w:uiPriority w:val="10"/>
    <w:rsid w:val="005E0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z Do Not Use 8"/>
    <w:basedOn w:val="Normal"/>
    <w:next w:val="Normal"/>
    <w:link w:val="SubtitleChar"/>
    <w:uiPriority w:val="11"/>
    <w:rsid w:val="005E0F3B"/>
    <w:pPr>
      <w:numPr>
        <w:ilvl w:val="1"/>
      </w:numPr>
    </w:pPr>
    <w:rPr>
      <w:rFonts w:asciiTheme="minorHAnsi" w:eastAsiaTheme="minorEastAsia" w:hAnsiTheme="minorHAnsi" w:cstheme="minorBidi"/>
      <w:color w:val="2358D6" w:themeColor="text1" w:themeTint="A5"/>
      <w:spacing w:val="15"/>
      <w:sz w:val="22"/>
      <w:szCs w:val="22"/>
    </w:rPr>
  </w:style>
  <w:style w:type="character" w:customStyle="1" w:styleId="SubtitleChar">
    <w:name w:val="Subtitle Char"/>
    <w:aliases w:val="z Do Not Use 8 Char"/>
    <w:basedOn w:val="DefaultParagraphFont"/>
    <w:link w:val="Subtitle"/>
    <w:uiPriority w:val="11"/>
    <w:rsid w:val="005E0F3B"/>
    <w:rPr>
      <w:rFonts w:eastAsiaTheme="minorEastAsia"/>
      <w:color w:val="2358D6" w:themeColor="text1" w:themeTint="A5"/>
      <w:spacing w:val="15"/>
    </w:rPr>
  </w:style>
  <w:style w:type="paragraph" w:customStyle="1" w:styleId="BulletPointList">
    <w:name w:val="Bullet Point List"/>
    <w:basedOn w:val="Normal"/>
    <w:link w:val="BulletPointListChar"/>
    <w:qFormat/>
    <w:rsid w:val="00E34BC1"/>
    <w:pPr>
      <w:numPr>
        <w:numId w:val="1"/>
      </w:numPr>
      <w:ind w:left="425" w:hanging="425"/>
    </w:pPr>
  </w:style>
  <w:style w:type="table" w:styleId="TableGrid">
    <w:name w:val="Table Grid"/>
    <w:basedOn w:val="TableNormal"/>
    <w:uiPriority w:val="39"/>
    <w:rsid w:val="005D5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PointListChar">
    <w:name w:val="Bullet Point List Char"/>
    <w:basedOn w:val="DefaultParagraphFont"/>
    <w:link w:val="BulletPointList"/>
    <w:rsid w:val="00E34BC1"/>
    <w:rPr>
      <w:rFonts w:ascii="Calibri" w:hAnsi="Calibri" w:cs="Times New Roman"/>
      <w:color w:val="000000"/>
      <w:sz w:val="24"/>
      <w:szCs w:val="24"/>
    </w:rPr>
  </w:style>
  <w:style w:type="table" w:styleId="GridTable1Light-Accent5">
    <w:name w:val="Grid Table 1 Light Accent 5"/>
    <w:basedOn w:val="TableNormal"/>
    <w:uiPriority w:val="46"/>
    <w:rsid w:val="00A75C0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3">
    <w:name w:val="Grid Table 3 Accent 3"/>
    <w:basedOn w:val="TableNormal"/>
    <w:uiPriority w:val="48"/>
    <w:rsid w:val="00A75C08"/>
    <w:pPr>
      <w:spacing w:after="0" w:line="240" w:lineRule="auto"/>
    </w:pPr>
    <w:tblPr>
      <w:tblStyleRowBandSize w:val="1"/>
      <w:tblStyleColBandSize w:val="1"/>
      <w:tblBorders>
        <w:top w:val="single" w:sz="4" w:space="0" w:color="8892BE" w:themeColor="accent3" w:themeTint="99"/>
        <w:left w:val="single" w:sz="4" w:space="0" w:color="8892BE" w:themeColor="accent3" w:themeTint="99"/>
        <w:bottom w:val="single" w:sz="4" w:space="0" w:color="8892BE" w:themeColor="accent3" w:themeTint="99"/>
        <w:right w:val="single" w:sz="4" w:space="0" w:color="8892BE" w:themeColor="accent3" w:themeTint="99"/>
        <w:insideH w:val="single" w:sz="4" w:space="0" w:color="8892BE" w:themeColor="accent3" w:themeTint="99"/>
        <w:insideV w:val="single" w:sz="4" w:space="0" w:color="8892B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DF1FD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DF1FD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DF1FD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DF1FD" w:themeFill="background1"/>
      </w:tcPr>
    </w:tblStylePr>
    <w:tblStylePr w:type="band1Vert">
      <w:tblPr/>
      <w:tcPr>
        <w:shd w:val="clear" w:color="auto" w:fill="D7DAE9" w:themeFill="accent3" w:themeFillTint="33"/>
      </w:tcPr>
    </w:tblStylePr>
    <w:tblStylePr w:type="band1Horz">
      <w:tblPr/>
      <w:tcPr>
        <w:shd w:val="clear" w:color="auto" w:fill="D7DAE9" w:themeFill="accent3" w:themeFillTint="33"/>
      </w:tcPr>
    </w:tblStylePr>
    <w:tblStylePr w:type="neCell">
      <w:tblPr/>
      <w:tcPr>
        <w:tcBorders>
          <w:bottom w:val="single" w:sz="4" w:space="0" w:color="8892BE" w:themeColor="accent3" w:themeTint="99"/>
        </w:tcBorders>
      </w:tcPr>
    </w:tblStylePr>
    <w:tblStylePr w:type="nwCell">
      <w:tblPr/>
      <w:tcPr>
        <w:tcBorders>
          <w:bottom w:val="single" w:sz="4" w:space="0" w:color="8892BE" w:themeColor="accent3" w:themeTint="99"/>
        </w:tcBorders>
      </w:tcPr>
    </w:tblStylePr>
    <w:tblStylePr w:type="seCell">
      <w:tblPr/>
      <w:tcPr>
        <w:tcBorders>
          <w:top w:val="single" w:sz="4" w:space="0" w:color="8892BE" w:themeColor="accent3" w:themeTint="99"/>
        </w:tcBorders>
      </w:tcPr>
    </w:tblStylePr>
    <w:tblStylePr w:type="swCell">
      <w:tblPr/>
      <w:tcPr>
        <w:tcBorders>
          <w:top w:val="single" w:sz="4" w:space="0" w:color="8892BE" w:themeColor="accent3" w:themeTint="99"/>
        </w:tcBorders>
      </w:tcPr>
    </w:tblStylePr>
  </w:style>
  <w:style w:type="paragraph" w:customStyle="1" w:styleId="Footnote">
    <w:name w:val="Footnote"/>
    <w:basedOn w:val="Normal"/>
    <w:link w:val="FootnoteChar"/>
    <w:qFormat/>
    <w:rsid w:val="00A11950"/>
    <w:pPr>
      <w:autoSpaceDE w:val="0"/>
      <w:autoSpaceDN w:val="0"/>
      <w:adjustRightInd w:val="0"/>
      <w:spacing w:after="0"/>
    </w:pPr>
    <w:rPr>
      <w:rFonts w:asciiTheme="majorHAnsi" w:eastAsiaTheme="minorHAnsi" w:hAnsiTheme="majorHAnsi" w:cstheme="majorHAnsi"/>
      <w:color w:val="auto"/>
      <w:sz w:val="20"/>
      <w:szCs w:val="18"/>
    </w:rPr>
  </w:style>
  <w:style w:type="character" w:customStyle="1" w:styleId="FootnoteChar">
    <w:name w:val="Footnote Char"/>
    <w:basedOn w:val="DefaultParagraphFont"/>
    <w:link w:val="Footnote"/>
    <w:rsid w:val="00A11950"/>
    <w:rPr>
      <w:rFonts w:asciiTheme="majorHAnsi" w:hAnsiTheme="majorHAnsi" w:cstheme="majorHAnsi"/>
      <w:sz w:val="20"/>
      <w:szCs w:val="18"/>
    </w:rPr>
  </w:style>
  <w:style w:type="paragraph" w:customStyle="1" w:styleId="BodyText1">
    <w:name w:val="Body Text1"/>
    <w:basedOn w:val="Normal"/>
    <w:link w:val="BodytextChar"/>
    <w:qFormat/>
    <w:rsid w:val="00223E4D"/>
    <w:pPr>
      <w:widowControl w:val="0"/>
      <w:autoSpaceDE w:val="0"/>
      <w:autoSpaceDN w:val="0"/>
    </w:pPr>
    <w:rPr>
      <w:rFonts w:eastAsiaTheme="minorHAnsi" w:cs="Tahoma"/>
      <w:color w:val="auto"/>
      <w:szCs w:val="22"/>
      <w:lang w:eastAsia="en-GB" w:bidi="en-GB"/>
    </w:rPr>
  </w:style>
  <w:style w:type="paragraph" w:customStyle="1" w:styleId="CaptionStyle">
    <w:name w:val="Caption Style"/>
    <w:basedOn w:val="Normal"/>
    <w:link w:val="CaptionStyleChar"/>
    <w:qFormat/>
    <w:rsid w:val="00B1132A"/>
    <w:rPr>
      <w:b/>
    </w:rPr>
  </w:style>
  <w:style w:type="character" w:customStyle="1" w:styleId="BodytextChar">
    <w:name w:val="Body text Char"/>
    <w:basedOn w:val="DefaultParagraphFont"/>
    <w:link w:val="BodyText1"/>
    <w:rsid w:val="00223E4D"/>
    <w:rPr>
      <w:rFonts w:ascii="Calibri" w:hAnsi="Calibri" w:cs="Tahoma"/>
      <w:sz w:val="24"/>
      <w:lang w:eastAsia="en-GB" w:bidi="en-GB"/>
    </w:rPr>
  </w:style>
  <w:style w:type="paragraph" w:customStyle="1" w:styleId="Charttitle">
    <w:name w:val="Chart title"/>
    <w:basedOn w:val="Heading5"/>
    <w:link w:val="CharttitleChar"/>
    <w:qFormat/>
    <w:rsid w:val="004335EA"/>
  </w:style>
  <w:style w:type="character" w:customStyle="1" w:styleId="CaptionStyleChar">
    <w:name w:val="Caption Style Char"/>
    <w:basedOn w:val="DefaultParagraphFont"/>
    <w:link w:val="CaptionStyle"/>
    <w:rsid w:val="00B1132A"/>
    <w:rPr>
      <w:rFonts w:ascii="Calibri" w:eastAsia="Times New Roman" w:hAnsi="Calibri" w:cs="Times New Roman"/>
      <w:b/>
      <w:color w:val="000000"/>
      <w:sz w:val="24"/>
      <w:szCs w:val="24"/>
    </w:rPr>
  </w:style>
  <w:style w:type="paragraph" w:customStyle="1" w:styleId="BulletListNumbered">
    <w:name w:val="Bullet List Numbered"/>
    <w:basedOn w:val="Normal"/>
    <w:link w:val="BulletListNumberedChar"/>
    <w:rsid w:val="00E34BC1"/>
    <w:pPr>
      <w:numPr>
        <w:numId w:val="2"/>
      </w:numPr>
    </w:pPr>
  </w:style>
  <w:style w:type="character" w:customStyle="1" w:styleId="CharttitleChar">
    <w:name w:val="Chart title Char"/>
    <w:basedOn w:val="Heading5Char"/>
    <w:link w:val="Charttitle"/>
    <w:rsid w:val="004335EA"/>
    <w:rPr>
      <w:rFonts w:ascii="Calibri" w:eastAsia="Times New Roman" w:hAnsi="Calibri" w:cs="Times New Roman"/>
      <w:b/>
      <w:bCs/>
      <w:iCs/>
      <w:color w:val="2CA6C2" w:themeColor="background2"/>
      <w:sz w:val="28"/>
      <w:szCs w:val="26"/>
    </w:rPr>
  </w:style>
  <w:style w:type="paragraph" w:customStyle="1" w:styleId="BulletLetterLowerIndent">
    <w:name w:val="Bullet Letter Lower Indent"/>
    <w:basedOn w:val="BulletLetterLower"/>
    <w:link w:val="BulletLetterLowerIndentChar"/>
    <w:rsid w:val="00F3629E"/>
    <w:pPr>
      <w:numPr>
        <w:ilvl w:val="2"/>
      </w:numPr>
      <w:ind w:left="851" w:hanging="425"/>
    </w:pPr>
  </w:style>
  <w:style w:type="character" w:customStyle="1" w:styleId="BulletListNumberedChar">
    <w:name w:val="Bullet List Numbered Char"/>
    <w:basedOn w:val="DefaultParagraphFont"/>
    <w:link w:val="BulletListNumbered"/>
    <w:rsid w:val="00E34BC1"/>
    <w:rPr>
      <w:rFonts w:ascii="Calibri" w:hAnsi="Calibri" w:cs="Times New Roman"/>
      <w:color w:val="000000"/>
      <w:sz w:val="24"/>
      <w:szCs w:val="24"/>
    </w:rPr>
  </w:style>
  <w:style w:type="paragraph" w:customStyle="1" w:styleId="BulletLetterUpper">
    <w:name w:val="Bullet Letter Upper"/>
    <w:basedOn w:val="BodyText1"/>
    <w:link w:val="BulletLetterUpperChar"/>
    <w:rsid w:val="00E34BC1"/>
    <w:pPr>
      <w:numPr>
        <w:numId w:val="3"/>
      </w:numPr>
      <w:ind w:left="425" w:hanging="425"/>
    </w:pPr>
  </w:style>
  <w:style w:type="character" w:styleId="IntenseReference">
    <w:name w:val="Intense Reference"/>
    <w:aliases w:val="z Do Not Use 15"/>
    <w:basedOn w:val="DefaultParagraphFont"/>
    <w:uiPriority w:val="32"/>
    <w:rsid w:val="00F3629E"/>
    <w:rPr>
      <w:b/>
      <w:bCs/>
      <w:smallCaps/>
      <w:color w:val="F39200" w:themeColor="accent1"/>
      <w:spacing w:val="5"/>
    </w:rPr>
  </w:style>
  <w:style w:type="paragraph" w:customStyle="1" w:styleId="BulletLetterRoman">
    <w:name w:val="Bullet Letter Roman"/>
    <w:basedOn w:val="BulletLetterUpper"/>
    <w:link w:val="BulletLetterRomanChar"/>
    <w:rsid w:val="00E34BC1"/>
    <w:pPr>
      <w:numPr>
        <w:numId w:val="4"/>
      </w:numPr>
      <w:ind w:left="425" w:hanging="425"/>
    </w:pPr>
  </w:style>
  <w:style w:type="character" w:customStyle="1" w:styleId="BulletLetterUpperChar">
    <w:name w:val="Bullet Letter Upper Char"/>
    <w:basedOn w:val="BodytextChar"/>
    <w:link w:val="BulletLetterUpper"/>
    <w:rsid w:val="00E34BC1"/>
    <w:rPr>
      <w:rFonts w:ascii="Calibri" w:eastAsiaTheme="minorHAnsi" w:hAnsi="Calibri" w:cs="Tahoma"/>
      <w:sz w:val="24"/>
      <w:lang w:eastAsia="en-GB" w:bidi="en-GB"/>
    </w:rPr>
  </w:style>
  <w:style w:type="paragraph" w:customStyle="1" w:styleId="BulletPointListIndent">
    <w:name w:val="Bullet Point List Indent"/>
    <w:basedOn w:val="BulletPointList"/>
    <w:link w:val="BulletPointListIndentChar"/>
    <w:rsid w:val="00E34BC1"/>
    <w:pPr>
      <w:numPr>
        <w:ilvl w:val="1"/>
      </w:numPr>
      <w:ind w:left="850" w:hanging="425"/>
    </w:pPr>
  </w:style>
  <w:style w:type="character" w:customStyle="1" w:styleId="BulletLetterRomanChar">
    <w:name w:val="Bullet Letter Roman Char"/>
    <w:basedOn w:val="BulletLetterUpperChar"/>
    <w:link w:val="BulletLetterRoman"/>
    <w:rsid w:val="00E34BC1"/>
    <w:rPr>
      <w:rFonts w:ascii="Calibri" w:eastAsiaTheme="minorHAnsi" w:hAnsi="Calibri" w:cs="Tahoma"/>
      <w:sz w:val="24"/>
      <w:lang w:eastAsia="en-GB" w:bidi="en-GB"/>
    </w:rPr>
  </w:style>
  <w:style w:type="paragraph" w:customStyle="1" w:styleId="BulletPointListIndent3">
    <w:name w:val="Bullet Point List Indent 3"/>
    <w:basedOn w:val="BulletPointListIndent"/>
    <w:link w:val="BulletPointListIndent3Char"/>
    <w:rsid w:val="003174C5"/>
    <w:pPr>
      <w:numPr>
        <w:ilvl w:val="2"/>
      </w:numPr>
      <w:ind w:left="1276" w:hanging="425"/>
    </w:pPr>
  </w:style>
  <w:style w:type="character" w:customStyle="1" w:styleId="BulletPointListIndentChar">
    <w:name w:val="Bullet Point List Indent Char"/>
    <w:basedOn w:val="BulletPointListChar"/>
    <w:link w:val="BulletPointListIndent"/>
    <w:rsid w:val="00E34BC1"/>
    <w:rPr>
      <w:rFonts w:ascii="Calibri" w:hAnsi="Calibri" w:cs="Times New Roman"/>
      <w:color w:val="000000"/>
      <w:sz w:val="24"/>
      <w:szCs w:val="24"/>
    </w:rPr>
  </w:style>
  <w:style w:type="paragraph" w:customStyle="1" w:styleId="Bulletpointlistindent4">
    <w:name w:val="Bullet point list indent 4"/>
    <w:basedOn w:val="BulletPointListIndent3"/>
    <w:link w:val="Bulletpointlistindent4Char"/>
    <w:rsid w:val="00E34BC1"/>
    <w:pPr>
      <w:numPr>
        <w:ilvl w:val="3"/>
      </w:numPr>
      <w:ind w:left="1701" w:hanging="425"/>
    </w:pPr>
  </w:style>
  <w:style w:type="character" w:customStyle="1" w:styleId="BulletPointListIndent3Char">
    <w:name w:val="Bullet Point List Indent 3 Char"/>
    <w:basedOn w:val="BulletPointListIndentChar"/>
    <w:link w:val="BulletPointListIndent3"/>
    <w:rsid w:val="003174C5"/>
    <w:rPr>
      <w:rFonts w:ascii="Calibri" w:hAnsi="Calibri" w:cs="Times New Roman"/>
      <w:color w:val="000000"/>
      <w:sz w:val="24"/>
      <w:szCs w:val="24"/>
    </w:rPr>
  </w:style>
  <w:style w:type="character" w:customStyle="1" w:styleId="Bulletpointlistindent4Char">
    <w:name w:val="Bullet point list indent 4 Char"/>
    <w:basedOn w:val="BulletPointListIndent3Char"/>
    <w:link w:val="Bulletpointlistindent4"/>
    <w:rsid w:val="00E34BC1"/>
    <w:rPr>
      <w:rFonts w:ascii="Calibri" w:hAnsi="Calibri" w:cs="Times New Roman"/>
      <w:color w:val="000000"/>
      <w:sz w:val="24"/>
      <w:szCs w:val="24"/>
    </w:rPr>
  </w:style>
  <w:style w:type="paragraph" w:styleId="NoSpacing">
    <w:name w:val="No Spacing"/>
    <w:aliases w:val="z Do Not Use 5"/>
    <w:uiPriority w:val="1"/>
    <w:rsid w:val="005E0F3B"/>
    <w:pPr>
      <w:spacing w:after="0" w:line="240" w:lineRule="auto"/>
    </w:pPr>
    <w:rPr>
      <w:rFonts w:ascii="Calibri" w:hAnsi="Calibri" w:cs="Times New Roman"/>
      <w:color w:val="000000"/>
      <w:sz w:val="24"/>
      <w:szCs w:val="24"/>
    </w:rPr>
  </w:style>
  <w:style w:type="character" w:customStyle="1" w:styleId="Heading6Char">
    <w:name w:val="Heading 6 Char"/>
    <w:aliases w:val="z Do Not Use 6 Char"/>
    <w:basedOn w:val="DefaultParagraphFont"/>
    <w:link w:val="Heading6"/>
    <w:uiPriority w:val="9"/>
    <w:semiHidden/>
    <w:rsid w:val="005E0F3B"/>
    <w:rPr>
      <w:rFonts w:asciiTheme="majorHAnsi" w:eastAsiaTheme="majorEastAsia" w:hAnsiTheme="majorHAnsi" w:cstheme="majorBidi"/>
      <w:color w:val="794800" w:themeColor="accent1" w:themeShade="7F"/>
      <w:sz w:val="24"/>
      <w:szCs w:val="24"/>
    </w:rPr>
  </w:style>
  <w:style w:type="character" w:styleId="SubtleEmphasis">
    <w:name w:val="Subtle Emphasis"/>
    <w:aliases w:val="z Do Not Use 9"/>
    <w:basedOn w:val="DefaultParagraphFont"/>
    <w:uiPriority w:val="19"/>
    <w:rsid w:val="005E0F3B"/>
    <w:rPr>
      <w:i/>
      <w:iCs/>
      <w:color w:val="1D49B2" w:themeColor="text1" w:themeTint="BF"/>
    </w:rPr>
  </w:style>
  <w:style w:type="character" w:styleId="Emphasis">
    <w:name w:val="Emphasis"/>
    <w:aliases w:val="z Do Not Use 10"/>
    <w:basedOn w:val="DefaultParagraphFont"/>
    <w:uiPriority w:val="20"/>
    <w:rsid w:val="005E0F3B"/>
    <w:rPr>
      <w:i/>
      <w:iCs/>
    </w:rPr>
  </w:style>
  <w:style w:type="character" w:styleId="IntenseEmphasis">
    <w:name w:val="Intense Emphasis"/>
    <w:aliases w:val="z Do Not Use 11"/>
    <w:basedOn w:val="DefaultParagraphFont"/>
    <w:uiPriority w:val="21"/>
    <w:rsid w:val="005E0F3B"/>
    <w:rPr>
      <w:i/>
      <w:iCs/>
      <w:color w:val="F39200" w:themeColor="accent1"/>
    </w:rPr>
  </w:style>
  <w:style w:type="paragraph" w:styleId="Quote">
    <w:name w:val="Quote"/>
    <w:aliases w:val="z Do Not Use 12"/>
    <w:basedOn w:val="Normal"/>
    <w:next w:val="Normal"/>
    <w:link w:val="QuoteChar"/>
    <w:uiPriority w:val="29"/>
    <w:rsid w:val="005E0F3B"/>
    <w:pPr>
      <w:spacing w:before="200"/>
      <w:ind w:left="864" w:right="864"/>
      <w:jc w:val="center"/>
    </w:pPr>
    <w:rPr>
      <w:i/>
      <w:iCs/>
      <w:color w:val="1D49B2" w:themeColor="text1" w:themeTint="BF"/>
    </w:rPr>
  </w:style>
  <w:style w:type="character" w:customStyle="1" w:styleId="QuoteChar">
    <w:name w:val="Quote Char"/>
    <w:aliases w:val="z Do Not Use 12 Char"/>
    <w:basedOn w:val="DefaultParagraphFont"/>
    <w:link w:val="Quote"/>
    <w:uiPriority w:val="29"/>
    <w:rsid w:val="005E0F3B"/>
    <w:rPr>
      <w:rFonts w:ascii="Calibri" w:eastAsia="Times New Roman" w:hAnsi="Calibri" w:cs="Times New Roman"/>
      <w:i/>
      <w:iCs/>
      <w:color w:val="1D49B2" w:themeColor="text1" w:themeTint="BF"/>
      <w:sz w:val="24"/>
      <w:szCs w:val="24"/>
    </w:rPr>
  </w:style>
  <w:style w:type="paragraph" w:styleId="IntenseQuote">
    <w:name w:val="Intense Quote"/>
    <w:aliases w:val="z Do Not Use 13"/>
    <w:basedOn w:val="Normal"/>
    <w:next w:val="Normal"/>
    <w:link w:val="IntenseQuoteChar"/>
    <w:uiPriority w:val="30"/>
    <w:rsid w:val="005E0F3B"/>
    <w:pPr>
      <w:pBdr>
        <w:top w:val="single" w:sz="4" w:space="10" w:color="F39200" w:themeColor="accent1"/>
        <w:bottom w:val="single" w:sz="4" w:space="10" w:color="F39200" w:themeColor="accent1"/>
      </w:pBdr>
      <w:spacing w:before="360" w:after="360"/>
      <w:ind w:left="864" w:right="864"/>
      <w:jc w:val="center"/>
    </w:pPr>
    <w:rPr>
      <w:i/>
      <w:iCs/>
      <w:color w:val="F39200" w:themeColor="accent1"/>
    </w:rPr>
  </w:style>
  <w:style w:type="character" w:customStyle="1" w:styleId="IntenseQuoteChar">
    <w:name w:val="Intense Quote Char"/>
    <w:aliases w:val="z Do Not Use 13 Char"/>
    <w:basedOn w:val="DefaultParagraphFont"/>
    <w:link w:val="IntenseQuote"/>
    <w:uiPriority w:val="30"/>
    <w:rsid w:val="005E0F3B"/>
    <w:rPr>
      <w:rFonts w:ascii="Calibri" w:eastAsia="Times New Roman" w:hAnsi="Calibri" w:cs="Times New Roman"/>
      <w:i/>
      <w:iCs/>
      <w:color w:val="F39200" w:themeColor="accent1"/>
      <w:sz w:val="24"/>
      <w:szCs w:val="24"/>
    </w:rPr>
  </w:style>
  <w:style w:type="character" w:styleId="SubtleReference">
    <w:name w:val="Subtle Reference"/>
    <w:aliases w:val="z Do Not Use 14"/>
    <w:basedOn w:val="DefaultParagraphFont"/>
    <w:uiPriority w:val="31"/>
    <w:rsid w:val="005E0F3B"/>
    <w:rPr>
      <w:smallCaps/>
      <w:color w:val="2358D6" w:themeColor="text1" w:themeTint="A5"/>
    </w:rPr>
  </w:style>
  <w:style w:type="character" w:styleId="BookTitle">
    <w:name w:val="Book Title"/>
    <w:aliases w:val="z Do Not Use 16"/>
    <w:basedOn w:val="DefaultParagraphFont"/>
    <w:uiPriority w:val="33"/>
    <w:rsid w:val="00F3629E"/>
    <w:rPr>
      <w:b/>
      <w:bCs/>
      <w:i/>
      <w:iCs/>
      <w:spacing w:val="5"/>
    </w:rPr>
  </w:style>
  <w:style w:type="paragraph" w:styleId="ListParagraph">
    <w:name w:val="List Paragraph"/>
    <w:aliases w:val="z Do Not Use 17,Bullet,Paragraph Text Indented,F5 List Paragraph,List Paragraph1,Dot pt,No Spacing1,List Paragraph Char Char Char,Indicator Text,Colorful List - Accent 11,Numbered Para 1,Bullet 1,Bullet Points,MAIN CONTENT,List Paragraph2"/>
    <w:basedOn w:val="Normal"/>
    <w:link w:val="ListParagraphChar"/>
    <w:uiPriority w:val="34"/>
    <w:qFormat/>
    <w:rsid w:val="00F3629E"/>
    <w:pPr>
      <w:ind w:left="720"/>
      <w:contextualSpacing/>
    </w:pPr>
  </w:style>
  <w:style w:type="paragraph" w:customStyle="1" w:styleId="BulletLetterRomanIndent">
    <w:name w:val="Bullet Letter Roman Indent"/>
    <w:basedOn w:val="BulletLetterRoman"/>
    <w:link w:val="BulletLetterRomanIndentChar"/>
    <w:rsid w:val="00F3629E"/>
    <w:pPr>
      <w:numPr>
        <w:ilvl w:val="1"/>
      </w:numPr>
      <w:ind w:left="851" w:hanging="425"/>
    </w:pPr>
  </w:style>
  <w:style w:type="paragraph" w:customStyle="1" w:styleId="BulletLetterLower">
    <w:name w:val="Bullet Letter Lower"/>
    <w:basedOn w:val="Normal"/>
    <w:link w:val="BulletLetterLowerChar"/>
    <w:rsid w:val="00E34BC1"/>
    <w:pPr>
      <w:numPr>
        <w:ilvl w:val="1"/>
        <w:numId w:val="2"/>
      </w:numPr>
      <w:ind w:left="425" w:hanging="425"/>
    </w:pPr>
  </w:style>
  <w:style w:type="character" w:customStyle="1" w:styleId="BulletLetterLowerIndentChar">
    <w:name w:val="Bullet Letter Lower Indent Char"/>
    <w:basedOn w:val="BulletLetterLowerChar"/>
    <w:link w:val="BulletLetterLowerIndent"/>
    <w:rsid w:val="00F3629E"/>
    <w:rPr>
      <w:rFonts w:ascii="Calibri" w:hAnsi="Calibri" w:cs="Times New Roman"/>
      <w:color w:val="000000"/>
      <w:sz w:val="24"/>
      <w:szCs w:val="24"/>
    </w:rPr>
  </w:style>
  <w:style w:type="character" w:customStyle="1" w:styleId="BulletLetterLowerChar">
    <w:name w:val="Bullet Letter Lower Char"/>
    <w:basedOn w:val="DefaultParagraphFont"/>
    <w:link w:val="BulletLetterLower"/>
    <w:rsid w:val="00E34BC1"/>
    <w:rPr>
      <w:rFonts w:ascii="Calibri" w:hAnsi="Calibri" w:cs="Times New Roman"/>
      <w:color w:val="000000"/>
      <w:sz w:val="24"/>
      <w:szCs w:val="24"/>
    </w:rPr>
  </w:style>
  <w:style w:type="character" w:customStyle="1" w:styleId="BulletLetterRomanIndentChar">
    <w:name w:val="Bullet Letter Roman Indent Char"/>
    <w:basedOn w:val="BulletLetterRomanChar"/>
    <w:link w:val="BulletLetterRomanIndent"/>
    <w:rsid w:val="00F3629E"/>
    <w:rPr>
      <w:rFonts w:ascii="Calibri" w:eastAsiaTheme="minorHAnsi" w:hAnsi="Calibri" w:cs="Tahoma"/>
      <w:sz w:val="24"/>
      <w:lang w:eastAsia="en-GB" w:bidi="en-GB"/>
    </w:rPr>
  </w:style>
  <w:style w:type="paragraph" w:styleId="Header">
    <w:name w:val="header"/>
    <w:basedOn w:val="Normal"/>
    <w:link w:val="HeaderChar"/>
    <w:unhideWhenUsed/>
    <w:rsid w:val="00BE68B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BE68B8"/>
    <w:rPr>
      <w:rFonts w:ascii="Calibri" w:eastAsia="Times New Roman" w:hAnsi="Calibri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4D74"/>
    <w:rPr>
      <w:color w:val="0000EE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093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1497"/>
    <w:pPr>
      <w:spacing w:before="100" w:beforeAutospacing="1" w:after="100" w:afterAutospacing="1"/>
    </w:pPr>
    <w:rPr>
      <w:rFonts w:ascii="Times New Roman" w:hAnsi="Times New Roman"/>
      <w:color w:val="auto"/>
      <w:lang w:eastAsia="en-GB"/>
    </w:rPr>
  </w:style>
  <w:style w:type="paragraph" w:customStyle="1" w:styleId="Footer-firstpage">
    <w:name w:val="Footer - first page"/>
    <w:basedOn w:val="Normal"/>
    <w:qFormat/>
    <w:rsid w:val="00B477C9"/>
    <w:pPr>
      <w:autoSpaceDE w:val="0"/>
      <w:autoSpaceDN w:val="0"/>
      <w:adjustRightInd w:val="0"/>
      <w:spacing w:before="0" w:after="160" w:line="259" w:lineRule="auto"/>
      <w:jc w:val="center"/>
    </w:pPr>
    <w:rPr>
      <w:rFonts w:eastAsiaTheme="minorHAnsi" w:cs="Calibri"/>
      <w:color w:val="0F265C"/>
      <w:sz w:val="14"/>
      <w:szCs w:val="1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0F6"/>
    <w:rPr>
      <w:rFonts w:eastAsiaTheme="majorEastAsia" w:cstheme="majorBidi"/>
      <w:color w:val="2257D4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0F6"/>
    <w:rPr>
      <w:rFonts w:eastAsiaTheme="majorEastAsia" w:cstheme="majorBidi"/>
      <w:i/>
      <w:iCs/>
      <w:color w:val="173B90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0F6"/>
    <w:rPr>
      <w:rFonts w:eastAsiaTheme="majorEastAsia" w:cstheme="majorBidi"/>
      <w:color w:val="173B90" w:themeColor="text1" w:themeTint="D8"/>
      <w:sz w:val="24"/>
      <w:szCs w:val="24"/>
    </w:rPr>
  </w:style>
  <w:style w:type="character" w:customStyle="1" w:styleId="normaltextrun">
    <w:name w:val="normaltextrun"/>
    <w:basedOn w:val="DefaultParagraphFont"/>
    <w:rsid w:val="004534F7"/>
  </w:style>
  <w:style w:type="character" w:customStyle="1" w:styleId="tabchar">
    <w:name w:val="tabchar"/>
    <w:basedOn w:val="DefaultParagraphFont"/>
    <w:rsid w:val="004534F7"/>
  </w:style>
  <w:style w:type="paragraph" w:customStyle="1" w:styleId="paragraph">
    <w:name w:val="paragraph"/>
    <w:basedOn w:val="Normal"/>
    <w:rsid w:val="0009784D"/>
    <w:pPr>
      <w:spacing w:before="100" w:beforeAutospacing="1" w:after="100" w:afterAutospacing="1"/>
    </w:pPr>
    <w:rPr>
      <w:rFonts w:ascii="Times New Roman" w:hAnsi="Times New Roman"/>
      <w:color w:val="auto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09784D"/>
  </w:style>
  <w:style w:type="character" w:styleId="CommentReference">
    <w:name w:val="annotation reference"/>
    <w:basedOn w:val="DefaultParagraphFont"/>
    <w:uiPriority w:val="99"/>
    <w:semiHidden/>
    <w:unhideWhenUsed/>
    <w:rsid w:val="009F0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9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9F4"/>
    <w:rPr>
      <w:rFonts w:ascii="Calibri" w:hAnsi="Calibri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9F4"/>
    <w:rPr>
      <w:rFonts w:ascii="Calibri" w:hAnsi="Calibri" w:cs="Times New Roman"/>
      <w:b/>
      <w:bCs/>
      <w:color w:val="000000"/>
      <w:sz w:val="20"/>
      <w:szCs w:val="20"/>
    </w:rPr>
  </w:style>
  <w:style w:type="character" w:customStyle="1" w:styleId="ListParagraphChar">
    <w:name w:val="List Paragraph Char"/>
    <w:aliases w:val="z Do Not Use 17 Char,Bullet Char,Paragraph Text Indented Char,F5 List Paragraph Char,List Paragraph1 Char,Dot pt Char,No Spacing1 Char,List Paragraph Char Char Char Char,Indicator Text Char,Colorful List - Accent 11 Char"/>
    <w:basedOn w:val="DefaultParagraphFont"/>
    <w:link w:val="ListParagraph"/>
    <w:uiPriority w:val="34"/>
    <w:qFormat/>
    <w:locked/>
    <w:rsid w:val="00C53DC4"/>
    <w:rPr>
      <w:rFonts w:ascii="Calibri" w:hAnsi="Calibri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37DB0"/>
    <w:pPr>
      <w:spacing w:after="0" w:line="240" w:lineRule="auto"/>
    </w:pPr>
    <w:rPr>
      <w:rFonts w:ascii="Calibri" w:hAnsi="Calibri" w:cs="Times New Roman"/>
      <w:color w:val="000000"/>
      <w:sz w:val="24"/>
      <w:szCs w:val="24"/>
    </w:rPr>
  </w:style>
  <w:style w:type="character" w:customStyle="1" w:styleId="cf11">
    <w:name w:val="cf11"/>
    <w:basedOn w:val="DefaultParagraphFont"/>
    <w:rsid w:val="007079F0"/>
    <w:rPr>
      <w:rFonts w:ascii="Segoe UI" w:hAnsi="Segoe UI" w:cs="Segoe UI" w:hint="default"/>
      <w:sz w:val="18"/>
      <w:szCs w:val="18"/>
    </w:rPr>
  </w:style>
  <w:style w:type="table" w:styleId="GridTable4-Accent1">
    <w:name w:val="Grid Table 4 Accent 1"/>
    <w:basedOn w:val="TableNormal"/>
    <w:uiPriority w:val="49"/>
    <w:rsid w:val="001B7D5D"/>
    <w:pPr>
      <w:spacing w:after="0" w:line="240" w:lineRule="auto"/>
    </w:pPr>
    <w:tblPr>
      <w:tblStyleRowBandSize w:val="1"/>
      <w:tblStyleColBandSize w:val="1"/>
      <w:tblBorders>
        <w:top w:val="single" w:sz="4" w:space="0" w:color="FFBE5E" w:themeColor="accent1" w:themeTint="99"/>
        <w:left w:val="single" w:sz="4" w:space="0" w:color="FFBE5E" w:themeColor="accent1" w:themeTint="99"/>
        <w:bottom w:val="single" w:sz="4" w:space="0" w:color="FFBE5E" w:themeColor="accent1" w:themeTint="99"/>
        <w:right w:val="single" w:sz="4" w:space="0" w:color="FFBE5E" w:themeColor="accent1" w:themeTint="99"/>
        <w:insideH w:val="single" w:sz="4" w:space="0" w:color="FFBE5E" w:themeColor="accent1" w:themeTint="99"/>
        <w:insideV w:val="single" w:sz="4" w:space="0" w:color="FFBE5E" w:themeColor="accent1" w:themeTint="99"/>
      </w:tblBorders>
    </w:tblPr>
    <w:tblStylePr w:type="firstRow">
      <w:rPr>
        <w:b/>
        <w:bCs/>
        <w:color w:val="DDF1FD" w:themeColor="background1"/>
      </w:rPr>
      <w:tblPr/>
      <w:tcPr>
        <w:tcBorders>
          <w:top w:val="single" w:sz="4" w:space="0" w:color="F39200" w:themeColor="accent1"/>
          <w:left w:val="single" w:sz="4" w:space="0" w:color="F39200" w:themeColor="accent1"/>
          <w:bottom w:val="single" w:sz="4" w:space="0" w:color="F39200" w:themeColor="accent1"/>
          <w:right w:val="single" w:sz="4" w:space="0" w:color="F39200" w:themeColor="accent1"/>
          <w:insideH w:val="nil"/>
          <w:insideV w:val="nil"/>
        </w:tcBorders>
        <w:shd w:val="clear" w:color="auto" w:fill="F39200" w:themeFill="accent1"/>
      </w:tcPr>
    </w:tblStylePr>
    <w:tblStylePr w:type="lastRow">
      <w:rPr>
        <w:b/>
        <w:bCs/>
      </w:rPr>
      <w:tblPr/>
      <w:tcPr>
        <w:tcBorders>
          <w:top w:val="double" w:sz="4" w:space="0" w:color="F392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1" w:themeFillTint="33"/>
      </w:tcPr>
    </w:tblStylePr>
    <w:tblStylePr w:type="band1Horz">
      <w:tblPr/>
      <w:tcPr>
        <w:shd w:val="clear" w:color="auto" w:fill="FFE9C9" w:themeFill="accent1" w:themeFillTint="33"/>
      </w:tcPr>
    </w:tblStylePr>
  </w:style>
  <w:style w:type="table" w:styleId="GridTable1Light-Accent6">
    <w:name w:val="Grid Table 1 Light Accent 6"/>
    <w:basedOn w:val="TableNormal"/>
    <w:uiPriority w:val="46"/>
    <w:rsid w:val="00D97A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">
    <w:name w:val="List Bullet"/>
    <w:basedOn w:val="Normal"/>
    <w:uiPriority w:val="99"/>
    <w:semiHidden/>
    <w:unhideWhenUsed/>
    <w:rsid w:val="00CD556C"/>
    <w:pPr>
      <w:numPr>
        <w:numId w:val="5"/>
      </w:numPr>
      <w:spacing w:before="0" w:after="140" w:line="288" w:lineRule="auto"/>
      <w:contextualSpacing/>
    </w:pPr>
    <w:rPr>
      <w:kern w:val="0"/>
      <w14:ligatures w14:val="none"/>
    </w:rPr>
  </w:style>
  <w:style w:type="paragraph" w:customStyle="1" w:styleId="Numberedparas">
    <w:name w:val="Numbered paras"/>
    <w:basedOn w:val="BulletListNumbered"/>
    <w:link w:val="NumberedparasChar"/>
    <w:qFormat/>
    <w:rsid w:val="00E44238"/>
    <w:pPr>
      <w:numPr>
        <w:numId w:val="6"/>
      </w:numPr>
      <w:spacing w:before="0" w:after="140" w:line="288" w:lineRule="auto"/>
      <w:ind w:left="426" w:hanging="426"/>
    </w:pPr>
    <w:rPr>
      <w:kern w:val="0"/>
      <w14:ligatures w14:val="none"/>
    </w:rPr>
  </w:style>
  <w:style w:type="character" w:customStyle="1" w:styleId="NumberedparasChar">
    <w:name w:val="Numbered paras Char"/>
    <w:basedOn w:val="BulletListNumberedChar"/>
    <w:link w:val="Numberedparas"/>
    <w:rsid w:val="00E44238"/>
    <w:rPr>
      <w:rFonts w:ascii="Calibri" w:hAnsi="Calibri" w:cs="Times New Roman"/>
      <w:color w:val="000000"/>
      <w:kern w:val="0"/>
      <w:sz w:val="24"/>
      <w:szCs w:val="24"/>
      <w14:ligatures w14:val="none"/>
    </w:rPr>
  </w:style>
  <w:style w:type="paragraph" w:customStyle="1" w:styleId="Default">
    <w:name w:val="Default"/>
    <w:rsid w:val="00154F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C2AF2"/>
    <w:rPr>
      <w:color w:val="485485" w:themeColor="followedHyperlink"/>
      <w:u w:val="single"/>
    </w:rPr>
  </w:style>
  <w:style w:type="table" w:styleId="GridTable1Light-Accent4">
    <w:name w:val="Grid Table 1 Light Accent 4"/>
    <w:basedOn w:val="TableNormal"/>
    <w:uiPriority w:val="46"/>
    <w:rsid w:val="008A39FA"/>
    <w:pPr>
      <w:spacing w:after="0" w:line="240" w:lineRule="auto"/>
    </w:pPr>
    <w:tblPr>
      <w:tblStyleRowBandSize w:val="1"/>
      <w:tblStyleColBandSize w:val="1"/>
      <w:tblBorders>
        <w:top w:val="single" w:sz="4" w:space="0" w:color="FFFAF6" w:themeColor="accent4" w:themeTint="66"/>
        <w:left w:val="single" w:sz="4" w:space="0" w:color="FFFAF6" w:themeColor="accent4" w:themeTint="66"/>
        <w:bottom w:val="single" w:sz="4" w:space="0" w:color="FFFAF6" w:themeColor="accent4" w:themeTint="66"/>
        <w:right w:val="single" w:sz="4" w:space="0" w:color="FFFAF6" w:themeColor="accent4" w:themeTint="66"/>
        <w:insideH w:val="single" w:sz="4" w:space="0" w:color="FFFAF6" w:themeColor="accent4" w:themeTint="66"/>
        <w:insideV w:val="single" w:sz="4" w:space="0" w:color="FFFA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8F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8F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261FD4"/>
    <w:pPr>
      <w:spacing w:after="0" w:line="240" w:lineRule="auto"/>
    </w:pPr>
    <w:rPr>
      <w:rFonts w:eastAsiaTheme="minorHAnsi"/>
      <w:kern w:val="0"/>
      <w14:ligatures w14:val="none"/>
    </w:rPr>
    <w:tblPr>
      <w:tblStyleRowBandSize w:val="1"/>
      <w:tblStyleColBandSize w:val="1"/>
      <w:tblBorders>
        <w:top w:val="single" w:sz="4" w:space="0" w:color="FFBE5E" w:themeColor="accent1" w:themeTint="99"/>
        <w:left w:val="single" w:sz="4" w:space="0" w:color="FFBE5E" w:themeColor="accent1" w:themeTint="99"/>
        <w:bottom w:val="single" w:sz="4" w:space="0" w:color="FFBE5E" w:themeColor="accent1" w:themeTint="99"/>
        <w:right w:val="single" w:sz="4" w:space="0" w:color="FFBE5E" w:themeColor="accent1" w:themeTint="99"/>
        <w:insideH w:val="single" w:sz="4" w:space="0" w:color="FFBE5E" w:themeColor="accent1" w:themeTint="99"/>
        <w:insideV w:val="single" w:sz="4" w:space="0" w:color="FFBE5E" w:themeColor="accent1" w:themeTint="99"/>
      </w:tblBorders>
    </w:tblPr>
    <w:tblStylePr w:type="firstRow">
      <w:rPr>
        <w:rFonts w:asciiTheme="minorHAnsi" w:hAnsiTheme="minorHAnsi"/>
        <w:b/>
        <w:bCs/>
        <w:i w:val="0"/>
        <w:color w:val="FFFFFF"/>
        <w:sz w:val="24"/>
        <w:u w:val="none"/>
      </w:rPr>
      <w:tblPr/>
      <w:tcPr>
        <w:tcBorders>
          <w:top w:val="single" w:sz="4" w:space="0" w:color="F39200" w:themeColor="accent1"/>
          <w:left w:val="single" w:sz="4" w:space="0" w:color="F39200" w:themeColor="accent1"/>
          <w:bottom w:val="single" w:sz="4" w:space="0" w:color="F39200" w:themeColor="accent1"/>
          <w:right w:val="single" w:sz="4" w:space="0" w:color="F39200" w:themeColor="accent1"/>
          <w:insideH w:val="nil"/>
          <w:insideV w:val="nil"/>
        </w:tcBorders>
        <w:shd w:val="clear" w:color="auto" w:fill="F39200" w:themeFill="accent1"/>
      </w:tcPr>
    </w:tblStylePr>
    <w:tblStylePr w:type="lastRow">
      <w:rPr>
        <w:b/>
        <w:bCs/>
      </w:rPr>
      <w:tblPr/>
      <w:tcPr>
        <w:tcBorders>
          <w:top w:val="double" w:sz="4" w:space="0" w:color="F392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9" w:themeFill="accent1" w:themeFillTint="33"/>
      </w:tcPr>
    </w:tblStylePr>
    <w:tblStylePr w:type="band1Horz">
      <w:tblPr/>
      <w:tcPr>
        <w:shd w:val="clear" w:color="auto" w:fill="FFE9C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4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2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33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0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86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1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29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0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11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56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6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12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76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6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1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33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0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844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99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8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8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96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0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82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84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4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8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1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3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4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15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53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82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42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1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7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5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7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4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72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3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32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53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1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6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3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28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98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8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5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75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4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8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5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0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46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4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4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07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8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8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85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9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2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8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12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0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83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2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51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8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4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56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6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03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7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7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7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71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31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2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97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9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08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07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7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53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017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055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92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70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2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7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4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45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04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51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53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0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97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77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68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9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46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77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856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29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28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2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61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0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026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489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9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0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2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1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31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66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5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58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44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9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0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56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6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3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03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8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2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23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4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7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5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86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44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4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5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8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81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9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99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9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05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21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2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28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50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3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94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06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9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4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296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6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7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3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35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3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54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6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0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4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40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0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42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67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86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54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8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32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95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5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1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3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4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43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27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4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62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726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236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69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22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23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244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195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1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2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67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90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82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26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01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6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0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78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72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157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0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4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74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95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96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20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2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72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897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33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96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55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5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0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8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5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89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35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72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0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849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91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12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07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00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85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41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28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2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1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19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146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31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1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30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62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40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13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4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0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25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05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15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24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8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78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7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52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0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66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90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46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0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0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4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38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0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89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26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54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79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2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9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516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7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31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29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33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18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1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8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89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6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09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02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77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1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66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06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84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1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71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54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2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92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5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4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7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2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2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93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90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3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2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1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63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35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2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0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69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84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13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5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9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1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3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9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6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2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5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51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3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10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46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42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85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75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36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58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54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9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9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1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79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64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4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02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02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70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03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44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01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7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6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10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97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1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8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78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5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12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34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4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01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8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62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73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26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25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2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57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5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71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3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05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8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25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28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75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5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7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49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37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005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294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0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6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29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22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1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8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3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96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181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9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2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7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5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680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49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75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3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0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86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35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89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4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98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9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67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98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47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7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5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45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37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34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96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4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91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60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70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6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64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79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9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6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9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2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48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76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95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4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87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89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6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69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06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8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3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3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3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18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1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7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87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40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0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490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004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54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24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40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11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2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51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948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30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76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5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07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14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05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0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11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2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7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15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24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8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8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20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15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36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7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2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74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5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09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74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4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05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764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1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03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15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99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9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8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6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9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6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9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8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2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72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63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232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4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7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0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25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77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0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2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3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0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95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5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3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31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1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4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40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6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2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55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00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1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6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1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3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37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01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53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53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13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53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2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2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15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9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0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82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74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3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8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24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76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7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7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4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87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53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91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51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40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646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87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35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73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36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0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0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487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23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45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43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3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7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27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7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512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2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5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22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85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72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40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0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70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259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66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53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25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33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95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6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80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89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19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7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8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79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8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93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02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3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777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81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22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8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43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4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0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07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63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5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33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8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3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98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83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2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3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6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11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54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96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2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14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16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6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9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6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8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8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64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191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26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9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25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22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390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90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53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7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14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87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6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54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52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42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751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9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2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6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38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1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81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40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22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5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68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67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84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78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782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67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58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34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00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5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23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86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17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4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17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02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6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72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49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11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8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034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4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23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25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69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05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1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48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5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49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157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37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31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48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92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1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79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54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34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02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4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66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23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0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88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240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4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82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42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52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82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46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1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52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4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76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75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16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66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44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8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18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60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3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25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46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04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4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4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56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59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2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6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73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2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2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01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31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45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62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220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430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5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46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5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58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46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0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1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6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7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5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9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3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0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1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38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9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1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1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2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12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68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13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8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5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7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41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30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4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6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5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22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9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0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7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7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72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2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56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17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9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0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31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8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3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93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04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92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3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04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59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33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1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77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3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7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8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3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10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24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7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6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3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4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8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90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94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16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5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35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52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7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8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27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7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64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40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03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26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23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04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55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26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86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9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8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2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82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8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8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1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394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15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62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32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8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5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2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8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98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476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4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76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2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86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13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03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56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565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173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1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8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32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0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254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239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1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1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9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89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2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25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8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9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7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26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96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3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1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68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87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5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79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7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55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2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1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0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6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120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28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2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0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17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22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78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44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37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84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94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8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4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2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36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48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5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213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4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8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8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7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6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75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6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1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6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0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47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69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73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0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5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52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331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25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37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21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61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5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3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8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3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27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92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8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23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75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67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0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8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9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38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96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87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8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7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85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6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3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5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26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04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55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77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83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76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92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67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74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65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5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6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0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881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71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4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83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9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50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06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8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5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15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75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9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0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18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90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9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6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6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15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59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1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37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81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6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5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96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4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60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00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2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76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377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2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3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8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99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2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5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9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0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56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93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31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9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3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85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2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1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568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09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57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6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5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422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20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70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99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87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9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3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79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1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758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4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7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24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15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73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99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6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77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543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158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9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9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0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06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51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7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9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54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6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4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24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14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238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29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6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3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9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22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02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22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42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56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2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7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40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4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27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5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10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7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05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4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03060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8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8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53604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267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2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7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91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50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68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02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0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1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6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572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52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08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7484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38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74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1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13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4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5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0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2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43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2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68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79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2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09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8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461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1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5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1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10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1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9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82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12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219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43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18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1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27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9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5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0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0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5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1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5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4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12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25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2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4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16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2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4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1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1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9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1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54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8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87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09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990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8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5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3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94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478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2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0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6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8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845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5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7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25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54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47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50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42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3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360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75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7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92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10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178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52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4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2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0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59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636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74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6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6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0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13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93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41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7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9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5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8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36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5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48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1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4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18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4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14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22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8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69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7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4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05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68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53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63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3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73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8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81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0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6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8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74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997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1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7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1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74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76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04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42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93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57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39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10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1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66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7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7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1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64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7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15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5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4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5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62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052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6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0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89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6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8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8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9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6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8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5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62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33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9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1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86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0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14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5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6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17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51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1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31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6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7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1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8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8374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65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69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9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39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02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9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59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2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55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3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47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5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4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8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19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41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8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44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0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8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168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1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1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290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9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9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06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2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7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8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721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61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9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49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63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9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22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607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9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3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58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57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1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97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2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46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439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796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0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40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5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40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89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04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6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76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93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3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1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103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8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36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7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90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30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7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34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4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9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452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745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0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29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2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53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31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0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54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4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78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5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7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70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86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95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86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0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85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30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1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18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06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0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1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8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60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4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882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2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9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7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83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95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82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97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81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637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0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1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00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37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5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8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0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27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2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82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7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9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5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3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22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26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4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0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5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88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71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6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55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33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1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7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0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7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38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5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5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8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1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91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54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47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947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82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395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17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60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9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57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83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4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1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88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47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21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10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89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8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14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10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20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5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6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74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19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8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94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2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95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58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08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5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9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42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5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69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4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8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13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71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07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4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83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72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68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13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80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3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8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5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13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80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1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6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7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73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6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800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4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98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92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83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67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74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41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4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52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37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6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63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372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13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5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47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35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95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28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54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01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72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8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71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54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2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22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2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0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3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4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4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48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83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5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9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4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3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0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0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28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52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3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8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60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3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44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90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34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90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5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6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52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1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02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43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1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7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1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1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1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1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4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37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67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41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1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70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19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4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50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6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1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2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8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8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15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9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13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84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0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43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67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087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95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14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89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7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98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5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54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647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0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6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647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7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3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3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06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1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84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30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8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30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4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1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64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56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79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79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35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24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2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2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6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1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5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2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29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29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98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1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22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13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12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7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7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69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08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8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23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85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9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66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33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05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0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89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00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40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483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6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36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04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08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0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50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79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3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8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32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1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2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1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6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79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9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2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08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44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05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6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6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4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70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1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56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207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7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8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4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86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8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713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8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77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71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38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60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5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09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48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5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0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0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1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0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7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6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11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5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5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2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0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61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94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071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25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9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72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33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24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5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57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40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194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5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97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61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3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8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6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91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43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75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1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8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19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12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80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1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38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55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04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03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69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7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7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22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27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04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5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60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79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202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7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27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4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33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2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51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804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1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5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5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36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8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5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0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8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8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4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81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48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4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4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1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97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14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1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43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26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8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2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08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1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9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82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57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mc-uk.org/registration-and-licensing/join-our-registers/plab/plab-1-guide/information-on-booking-a-plab-1-place" TargetMode="External"/><Relationship Id="rId18" Type="http://schemas.openxmlformats.org/officeDocument/2006/relationships/hyperlink" Target="mailto:equality@gmc-uk.org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gov.uk/government/consultations/reforming-the-general-medical-council-legislative-framework" TargetMode="External"/><Relationship Id="rId17" Type="http://schemas.openxmlformats.org/officeDocument/2006/relationships/hyperlink" Target="mailto:MPTSChair@mpts-uk.or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pts-uk.org/parties-and-representatives/hearing-resources-for-doctors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mnOFNvv16EA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mc-uk.org/registration-and-licensing/join-our-registers/plab/plab-2-guide/information-on-booking-a-plab-2-place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MC Colours">
      <a:dk1>
        <a:srgbClr val="0F265C"/>
      </a:dk1>
      <a:lt1>
        <a:srgbClr val="DDF1FD"/>
      </a:lt1>
      <a:dk2>
        <a:srgbClr val="156EA5"/>
      </a:dk2>
      <a:lt2>
        <a:srgbClr val="2CA6C2"/>
      </a:lt2>
      <a:accent1>
        <a:srgbClr val="F39200"/>
      </a:accent1>
      <a:accent2>
        <a:srgbClr val="7CA72B"/>
      </a:accent2>
      <a:accent3>
        <a:srgbClr val="485485"/>
      </a:accent3>
      <a:accent4>
        <a:srgbClr val="FFF5E9"/>
      </a:accent4>
      <a:accent5>
        <a:srgbClr val="000000"/>
      </a:accent5>
      <a:accent6>
        <a:srgbClr val="FFFFFF"/>
      </a:accent6>
      <a:hlink>
        <a:srgbClr val="2CA6C2"/>
      </a:hlink>
      <a:folHlink>
        <a:srgbClr val="48548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9CB2680140854EA8FD863E474EA7B4" ma:contentTypeVersion="17" ma:contentTypeDescription="Create a new document." ma:contentTypeScope="" ma:versionID="7c7c523f21249844394e385dade3959d">
  <xsd:schema xmlns:xsd="http://www.w3.org/2001/XMLSchema" xmlns:xs="http://www.w3.org/2001/XMLSchema" xmlns:p="http://schemas.microsoft.com/office/2006/metadata/properties" xmlns:ns1="http://schemas.microsoft.com/sharepoint/v3" xmlns:ns2="7a152cc2-b992-4b6a-8466-ccd9e2ac709d" xmlns:ns3="700e16dc-c070-4be1-9048-e0fff21b6ea6" targetNamespace="http://schemas.microsoft.com/office/2006/metadata/properties" ma:root="true" ma:fieldsID="93fd2bf59cb344ba2a5b8293f2b55ae2" ns1:_="" ns2:_="" ns3:_="">
    <xsd:import namespace="http://schemas.microsoft.com/sharepoint/v3"/>
    <xsd:import namespace="7a152cc2-b992-4b6a-8466-ccd9e2ac709d"/>
    <xsd:import namespace="700e16dc-c070-4be1-9048-e0fff21b6ea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877234fdd745bbb42b2d79d7e73a02" minOccurs="0"/>
                <xsd:element ref="ns2:TaxCatchAll" minOccurs="0"/>
                <xsd:element ref="ns1:Nickname" minOccurs="0"/>
                <xsd:element ref="ns1:_ExtendedDescription" minOccurs="0"/>
                <xsd:element ref="ns3:Owned_x0020_By" minOccurs="0"/>
                <xsd:element ref="ns3:Audi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Nickname" ma:index="14" nillable="true" ma:displayName="Nickname" ma:description="" ma:internalName="Nickname">
      <xsd:simpleType>
        <xsd:restriction base="dms:Text"/>
      </xsd:simpleType>
    </xsd:element>
    <xsd:element name="_ExtendedDescription" ma:index="15" nillable="true" ma:displayName="Description" ma:internalName="_Extended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52cc2-b992-4b6a-8466-ccd9e2ac709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877234fdd745bbb42b2d79d7e73a02" ma:index="12" nillable="true" ma:taxonomy="true" ma:internalName="n5877234fdd745bbb42b2d79d7e73a02" ma:taxonomyFieldName="SecClass" ma:displayName="Security Classification" ma:default="" ma:fieldId="{75877234-fdd7-45bb-b42b-2d79d7e73a02}" ma:taxonomyMulti="true" ma:sspId="87867a3d-0b7e-4f6d-83ce-32be73024c3f" ma:termSetId="17cfcd42-b401-466f-a4cd-b1ebdbbd8e2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9553076-b96e-4cba-9185-85327ee536b3}" ma:internalName="TaxCatchAll" ma:showField="CatchAllData" ma:web="7a152cc2-b992-4b6a-8466-ccd9e2ac7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e16dc-c070-4be1-9048-e0fff21b6ea6" elementFormDefault="qualified">
    <xsd:import namespace="http://schemas.microsoft.com/office/2006/documentManagement/types"/>
    <xsd:import namespace="http://schemas.microsoft.com/office/infopath/2007/PartnerControls"/>
    <xsd:element name="Owned_x0020_By" ma:index="16" nillable="true" ma:displayName="Owned By" ma:description="" ma:list="UserInfo" ma:SharePointGroup="0" ma:internalName="Owned_x0020_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dit" ma:index="17" nillable="true" ma:displayName="Audit" ma:default="" ma:description="" ma:internalName="Audit" ma:readOnly="false">
      <xsd:simpleType>
        <xsd:restriction base="dms:Note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7867a3d-0b7e-4f6d-83ce-32be73024c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25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0e16dc-c070-4be1-9048-e0fff21b6ea6">
      <Terms xmlns="http://schemas.microsoft.com/office/infopath/2007/PartnerControls"/>
    </lcf76f155ced4ddcb4097134ff3c332f>
    <TaxCatchAll xmlns="7a152cc2-b992-4b6a-8466-ccd9e2ac709d" xsi:nil="true"/>
    <Owned_x0020_By xmlns="700e16dc-c070-4be1-9048-e0fff21b6ea6">
      <UserInfo>
        <DisplayName/>
        <AccountId xsi:nil="true"/>
        <AccountType/>
      </UserInfo>
    </Owned_x0020_By>
    <n5877234fdd745bbb42b2d79d7e73a02 xmlns="7a152cc2-b992-4b6a-8466-ccd9e2ac709d">
      <Terms xmlns="http://schemas.microsoft.com/office/infopath/2007/PartnerControls"/>
    </n5877234fdd745bbb42b2d79d7e73a02>
    <_ExtendedDescription xmlns="http://schemas.microsoft.com/sharepoint/v3" xsi:nil="true"/>
    <Audit xmlns="700e16dc-c070-4be1-9048-e0fff21b6ea6" xsi:nil="true"/>
    <Nickname xmlns="http://schemas.microsoft.com/sharepoint/v3" xsi:nil="true"/>
    <_dlc_DocId xmlns="7a152cc2-b992-4b6a-8466-ccd9e2ac709d">RECORD-728617063-29544</_dlc_DocId>
    <_dlc_DocIdUrl xmlns="7a152cc2-b992-4b6a-8466-ccd9e2ac709d">
      <Url>https://genmedcouncil.sharepoint.com/sites/SPI/_layouts/15/DocIdRedir.aspx?ID=RECORD-728617063-29544</Url>
      <Description>RECORD-728617063-29544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B563-E420-492B-8953-8FAF0FA722B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94A063C-65D1-4C9D-9EBE-BA31989FE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40D8D8-123E-4498-9991-79C43BF31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152cc2-b992-4b6a-8466-ccd9e2ac709d"/>
    <ds:schemaRef ds:uri="700e16dc-c070-4be1-9048-e0fff21b6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75E0B5-7BE8-43C3-9FCC-61535B44DDC6}">
  <ds:schemaRefs>
    <ds:schemaRef ds:uri="http://schemas.microsoft.com/office/2006/metadata/properties"/>
    <ds:schemaRef ds:uri="http://schemas.microsoft.com/office/infopath/2007/PartnerControls"/>
    <ds:schemaRef ds:uri="700e16dc-c070-4be1-9048-e0fff21b6ea6"/>
    <ds:schemaRef ds:uri="7a152cc2-b992-4b6a-8466-ccd9e2ac709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EF0C4FF-598F-437A-8292-F8F40D67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3181</Words>
  <Characters>18221</Characters>
  <Application>Microsoft Office Word</Application>
  <DocSecurity>0</DocSecurity>
  <Lines>151</Lines>
  <Paragraphs>42</Paragraphs>
  <ScaleCrop>false</ScaleCrop>
  <Company>General Medical Council</Company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Saaika Mubeen</dc:creator>
  <cp:keywords/>
  <dc:description/>
  <cp:lastModifiedBy>Iwan Gareth</cp:lastModifiedBy>
  <cp:revision>75</cp:revision>
  <dcterms:created xsi:type="dcterms:W3CDTF">2026-06-16T20:10:00Z</dcterms:created>
  <dcterms:modified xsi:type="dcterms:W3CDTF">2026-09-23T16:37:00Z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74d63a0a-a154-41dd-8a57-0ad7c6b5923e</vt:lpwstr>
  </property>
  <property fmtid="{D5CDD505-2E9C-101B-9397-08002B2CF9AE}" pid="3" name="ContentTypeId">
    <vt:lpwstr>0x0101006D9CB2680140854EA8FD863E474EA7B4</vt:lpwstr>
  </property>
  <property fmtid="{D5CDD505-2E9C-101B-9397-08002B2CF9AE}" pid="4" name="SecClass">
    <vt:lpwstr/>
  </property>
  <property fmtid="{D5CDD505-2E9C-101B-9397-08002B2CF9AE}" pid="5" name="MediaServiceImageTags">
    <vt:lpwstr/>
  </property>
  <property fmtid="{D5CDD505-2E9C-101B-9397-08002B2CF9AE}" pid="6" name="_dlc_DocIdItemGuid">
    <vt:lpwstr>26f03cf4-de16-4ab7-862d-1bf0f12ac054</vt:lpwstr>
  </property>
</Properties>
</file>