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2B063" w14:textId="378F2FAD" w:rsidR="00360EF7" w:rsidRPr="00360EF7" w:rsidRDefault="00360EF7" w:rsidP="00360EF7">
      <w:pPr>
        <w:pStyle w:val="Heading1"/>
      </w:pPr>
      <w:bookmarkStart w:id="0" w:name="_Toc57105604"/>
      <w:bookmarkStart w:id="1" w:name="_Toc57105916"/>
      <w:bookmarkStart w:id="2" w:name="_Toc57106292"/>
      <w:r w:rsidRPr="00360EF7">
        <w:t xml:space="preserve">Requirements for the Medical Licensing Assessment Applied </w:t>
      </w:r>
      <w:r w:rsidR="00286319">
        <w:t>k</w:t>
      </w:r>
      <w:r w:rsidRPr="00360EF7">
        <w:t xml:space="preserve">nowledge </w:t>
      </w:r>
      <w:r w:rsidR="00286319">
        <w:t>t</w:t>
      </w:r>
      <w:r w:rsidRPr="00360EF7">
        <w:t>est – Submission template</w:t>
      </w:r>
      <w:bookmarkEnd w:id="0"/>
      <w:bookmarkEnd w:id="1"/>
      <w:bookmarkEnd w:id="2"/>
    </w:p>
    <w:p w14:paraId="244257E1" w14:textId="38A7087A" w:rsidR="00360EF7" w:rsidRDefault="00360EF7" w:rsidP="00360EF7">
      <w:pPr>
        <w:pStyle w:val="Heading2"/>
      </w:pPr>
      <w:bookmarkStart w:id="3" w:name="_Toc57105605"/>
      <w:bookmarkStart w:id="4" w:name="_Toc57105917"/>
      <w:bookmarkStart w:id="5" w:name="_Toc57106293"/>
      <w:r w:rsidRPr="00360EF7">
        <w:t>Assessment provider details</w:t>
      </w:r>
      <w:bookmarkEnd w:id="3"/>
      <w:bookmarkEnd w:id="4"/>
      <w:bookmarkEnd w:id="5"/>
    </w:p>
    <w:tbl>
      <w:tblPr>
        <w:tblStyle w:val="TableGrid"/>
        <w:tblW w:w="0" w:type="auto"/>
        <w:tblLook w:val="04A0" w:firstRow="1" w:lastRow="0" w:firstColumn="1" w:lastColumn="0" w:noHBand="0" w:noVBand="1"/>
      </w:tblPr>
      <w:tblGrid>
        <w:gridCol w:w="2405"/>
        <w:gridCol w:w="7110"/>
      </w:tblGrid>
      <w:tr w:rsidR="00E64350" w14:paraId="0ACCC6CE" w14:textId="77777777" w:rsidTr="00E64350">
        <w:tc>
          <w:tcPr>
            <w:tcW w:w="2405" w:type="dxa"/>
            <w:shd w:val="clear" w:color="auto" w:fill="D9D9D9" w:themeFill="accent6" w:themeFillShade="D9"/>
          </w:tcPr>
          <w:p w14:paraId="214B840F" w14:textId="3BFA5451" w:rsidR="00E64350" w:rsidRPr="00E64350" w:rsidRDefault="00E64350" w:rsidP="00E64350">
            <w:pPr>
              <w:rPr>
                <w:b/>
                <w:bCs/>
              </w:rPr>
            </w:pPr>
            <w:r w:rsidRPr="00E64350">
              <w:rPr>
                <w:b/>
                <w:bCs/>
              </w:rPr>
              <w:t>Assessment provider</w:t>
            </w:r>
          </w:p>
        </w:tc>
        <w:tc>
          <w:tcPr>
            <w:tcW w:w="7110" w:type="dxa"/>
          </w:tcPr>
          <w:p w14:paraId="6915F7B5" w14:textId="77777777" w:rsidR="00E64350" w:rsidRDefault="00E64350" w:rsidP="00E64350"/>
        </w:tc>
      </w:tr>
      <w:tr w:rsidR="00E64350" w14:paraId="13FBA3D8" w14:textId="77777777" w:rsidTr="00E64350">
        <w:tc>
          <w:tcPr>
            <w:tcW w:w="2405" w:type="dxa"/>
            <w:shd w:val="clear" w:color="auto" w:fill="D9D9D9" w:themeFill="accent6" w:themeFillShade="D9"/>
          </w:tcPr>
          <w:p w14:paraId="6CF37D76" w14:textId="48860192" w:rsidR="00E64350" w:rsidRPr="00E64350" w:rsidRDefault="00E64350" w:rsidP="00E64350">
            <w:pPr>
              <w:rPr>
                <w:b/>
                <w:bCs/>
              </w:rPr>
            </w:pPr>
            <w:r w:rsidRPr="00E64350">
              <w:rPr>
                <w:b/>
                <w:bCs/>
              </w:rPr>
              <w:t>Contact name(s)</w:t>
            </w:r>
          </w:p>
        </w:tc>
        <w:tc>
          <w:tcPr>
            <w:tcW w:w="7110" w:type="dxa"/>
          </w:tcPr>
          <w:p w14:paraId="542113A6" w14:textId="77777777" w:rsidR="00E64350" w:rsidRDefault="00E64350" w:rsidP="00E64350"/>
        </w:tc>
      </w:tr>
      <w:tr w:rsidR="00E64350" w14:paraId="5436909F" w14:textId="77777777" w:rsidTr="00E64350">
        <w:tc>
          <w:tcPr>
            <w:tcW w:w="2405" w:type="dxa"/>
            <w:shd w:val="clear" w:color="auto" w:fill="D9D9D9" w:themeFill="accent6" w:themeFillShade="D9"/>
          </w:tcPr>
          <w:p w14:paraId="37C95575" w14:textId="57F70EA9" w:rsidR="00E64350" w:rsidRPr="00E64350" w:rsidRDefault="00E64350" w:rsidP="00E64350">
            <w:pPr>
              <w:rPr>
                <w:b/>
                <w:bCs/>
              </w:rPr>
            </w:pPr>
            <w:r w:rsidRPr="00E64350">
              <w:rPr>
                <w:b/>
                <w:bCs/>
              </w:rPr>
              <w:t>Contact telephone</w:t>
            </w:r>
          </w:p>
        </w:tc>
        <w:tc>
          <w:tcPr>
            <w:tcW w:w="7110" w:type="dxa"/>
          </w:tcPr>
          <w:p w14:paraId="41E047FD" w14:textId="77777777" w:rsidR="00E64350" w:rsidRDefault="00E64350" w:rsidP="00E64350"/>
        </w:tc>
      </w:tr>
      <w:tr w:rsidR="00E64350" w14:paraId="1577DA6C" w14:textId="77777777" w:rsidTr="00E64350">
        <w:tc>
          <w:tcPr>
            <w:tcW w:w="2405" w:type="dxa"/>
            <w:shd w:val="clear" w:color="auto" w:fill="D9D9D9" w:themeFill="accent6" w:themeFillShade="D9"/>
          </w:tcPr>
          <w:p w14:paraId="4C570A30" w14:textId="42C8F489" w:rsidR="00E64350" w:rsidRPr="00E64350" w:rsidRDefault="00E64350" w:rsidP="00E64350">
            <w:pPr>
              <w:rPr>
                <w:b/>
                <w:bCs/>
              </w:rPr>
            </w:pPr>
            <w:r w:rsidRPr="00E64350">
              <w:rPr>
                <w:b/>
                <w:bCs/>
              </w:rPr>
              <w:t>Contact email</w:t>
            </w:r>
          </w:p>
        </w:tc>
        <w:tc>
          <w:tcPr>
            <w:tcW w:w="7110" w:type="dxa"/>
          </w:tcPr>
          <w:p w14:paraId="422EB8E4" w14:textId="77777777" w:rsidR="00E64350" w:rsidRDefault="00E64350" w:rsidP="00E64350"/>
        </w:tc>
      </w:tr>
    </w:tbl>
    <w:p w14:paraId="7AFD0B48" w14:textId="767DAB5B" w:rsidR="00E64350" w:rsidRDefault="00E64350" w:rsidP="00E64350"/>
    <w:p w14:paraId="23F3D4AD" w14:textId="77777777" w:rsidR="00E64350" w:rsidRDefault="00E64350" w:rsidP="00E64350">
      <w:pPr>
        <w:pStyle w:val="Heading3"/>
      </w:pPr>
      <w:r>
        <w:t>Contents</w:t>
      </w:r>
    </w:p>
    <w:p w14:paraId="5C32C990" w14:textId="7D7D7BB5" w:rsidR="00E64350" w:rsidRDefault="00E64350" w:rsidP="00E64350">
      <w:pPr>
        <w:pStyle w:val="BulletPointList"/>
      </w:pPr>
      <w:r>
        <w:t>Summary of your AKT</w:t>
      </w:r>
    </w:p>
    <w:p w14:paraId="236B758D" w14:textId="5E48D806" w:rsidR="00E64350" w:rsidRDefault="00E64350" w:rsidP="00E64350">
      <w:pPr>
        <w:pStyle w:val="BulletPointList"/>
      </w:pPr>
      <w:r>
        <w:t xml:space="preserve">AKT requirements </w:t>
      </w:r>
    </w:p>
    <w:p w14:paraId="6C896CB3" w14:textId="739162D1" w:rsidR="00E64350" w:rsidRDefault="00E64350" w:rsidP="00E64350">
      <w:pPr>
        <w:pStyle w:val="BulletPointList"/>
      </w:pPr>
      <w:r>
        <w:t>Areas of effective practice</w:t>
      </w:r>
    </w:p>
    <w:p w14:paraId="4E23C5DB" w14:textId="3520CA5E" w:rsidR="00E64350" w:rsidRDefault="00E64350" w:rsidP="00E64350">
      <w:pPr>
        <w:pStyle w:val="BulletPointList"/>
      </w:pPr>
      <w:r>
        <w:t>Document list</w:t>
      </w:r>
    </w:p>
    <w:p w14:paraId="460044E0" w14:textId="77777777" w:rsidR="00E64350" w:rsidRDefault="00E64350">
      <w:pPr>
        <w:spacing w:after="160" w:line="259" w:lineRule="auto"/>
      </w:pPr>
      <w:r>
        <w:br w:type="page"/>
      </w:r>
    </w:p>
    <w:p w14:paraId="433D52A7" w14:textId="77777777" w:rsidR="00E64350" w:rsidRPr="00E64350" w:rsidRDefault="00E64350" w:rsidP="00E64350">
      <w:pPr>
        <w:pStyle w:val="Heading2"/>
      </w:pPr>
      <w:r w:rsidRPr="00E64350">
        <w:lastRenderedPageBreak/>
        <w:t>Summary of your AKT</w:t>
      </w:r>
    </w:p>
    <w:tbl>
      <w:tblPr>
        <w:tblStyle w:val="TableGrid"/>
        <w:tblW w:w="0" w:type="auto"/>
        <w:tblInd w:w="425" w:type="dxa"/>
        <w:tblLook w:val="04A0" w:firstRow="1" w:lastRow="0" w:firstColumn="1" w:lastColumn="0" w:noHBand="0" w:noVBand="1"/>
      </w:tblPr>
      <w:tblGrid>
        <w:gridCol w:w="4390"/>
        <w:gridCol w:w="2350"/>
        <w:gridCol w:w="2350"/>
      </w:tblGrid>
      <w:tr w:rsidR="00E64350" w14:paraId="77232CC5" w14:textId="77777777" w:rsidTr="00E64350">
        <w:tc>
          <w:tcPr>
            <w:tcW w:w="4390" w:type="dxa"/>
            <w:shd w:val="clear" w:color="auto" w:fill="D9D9D9" w:themeFill="accent6" w:themeFillShade="D9"/>
            <w:vAlign w:val="center"/>
          </w:tcPr>
          <w:p w14:paraId="29111914" w14:textId="1012E7A3" w:rsidR="00E64350" w:rsidRPr="00E64350" w:rsidRDefault="00E64350" w:rsidP="00E64350">
            <w:pPr>
              <w:pStyle w:val="BulletPointList"/>
              <w:numPr>
                <w:ilvl w:val="0"/>
                <w:numId w:val="0"/>
              </w:numPr>
              <w:rPr>
                <w:b/>
                <w:bCs/>
              </w:rPr>
            </w:pPr>
            <w:bookmarkStart w:id="6" w:name="_Toc57105607"/>
            <w:bookmarkStart w:id="7" w:name="_Toc57105919"/>
            <w:bookmarkStart w:id="8" w:name="_Toc57106295"/>
            <w:r w:rsidRPr="00E64350">
              <w:rPr>
                <w:b/>
                <w:bCs/>
              </w:rPr>
              <w:t>Area</w:t>
            </w:r>
            <w:bookmarkEnd w:id="6"/>
            <w:bookmarkEnd w:id="7"/>
            <w:bookmarkEnd w:id="8"/>
          </w:p>
        </w:tc>
        <w:tc>
          <w:tcPr>
            <w:tcW w:w="2350" w:type="dxa"/>
            <w:shd w:val="clear" w:color="auto" w:fill="D9D9D9" w:themeFill="accent6" w:themeFillShade="D9"/>
            <w:vAlign w:val="center"/>
          </w:tcPr>
          <w:p w14:paraId="0FFBE617" w14:textId="404D2338" w:rsidR="00E64350" w:rsidRPr="00E64350" w:rsidRDefault="00E64350" w:rsidP="00E64350">
            <w:pPr>
              <w:pStyle w:val="BulletPointList"/>
              <w:numPr>
                <w:ilvl w:val="0"/>
                <w:numId w:val="0"/>
              </w:numPr>
              <w:rPr>
                <w:b/>
                <w:bCs/>
              </w:rPr>
            </w:pPr>
            <w:bookmarkStart w:id="9" w:name="_Toc57105608"/>
            <w:bookmarkStart w:id="10" w:name="_Toc57105920"/>
            <w:bookmarkStart w:id="11" w:name="_Toc57106296"/>
            <w:r w:rsidRPr="00E64350">
              <w:rPr>
                <w:b/>
                <w:bCs/>
              </w:rPr>
              <w:t>First take</w:t>
            </w:r>
            <w:bookmarkEnd w:id="9"/>
            <w:bookmarkEnd w:id="10"/>
            <w:bookmarkEnd w:id="11"/>
          </w:p>
        </w:tc>
        <w:tc>
          <w:tcPr>
            <w:tcW w:w="2350" w:type="dxa"/>
            <w:shd w:val="clear" w:color="auto" w:fill="D9D9D9" w:themeFill="accent6" w:themeFillShade="D9"/>
            <w:vAlign w:val="center"/>
          </w:tcPr>
          <w:p w14:paraId="4DB6C151" w14:textId="6A4CEE5D" w:rsidR="00E64350" w:rsidRPr="00E64350" w:rsidRDefault="00E64350" w:rsidP="00E64350">
            <w:pPr>
              <w:pStyle w:val="BulletPointList"/>
              <w:numPr>
                <w:ilvl w:val="0"/>
                <w:numId w:val="0"/>
              </w:numPr>
              <w:rPr>
                <w:b/>
                <w:bCs/>
              </w:rPr>
            </w:pPr>
            <w:bookmarkStart w:id="12" w:name="_Toc57105609"/>
            <w:bookmarkStart w:id="13" w:name="_Toc57105921"/>
            <w:bookmarkStart w:id="14" w:name="_Toc57106297"/>
            <w:r w:rsidRPr="00E64350">
              <w:rPr>
                <w:b/>
                <w:bCs/>
              </w:rPr>
              <w:t>Resit</w:t>
            </w:r>
            <w:bookmarkEnd w:id="12"/>
            <w:bookmarkEnd w:id="13"/>
            <w:bookmarkEnd w:id="14"/>
          </w:p>
        </w:tc>
      </w:tr>
      <w:tr w:rsidR="00E64350" w14:paraId="21845240" w14:textId="77777777" w:rsidTr="00E64350">
        <w:tc>
          <w:tcPr>
            <w:tcW w:w="4390" w:type="dxa"/>
          </w:tcPr>
          <w:p w14:paraId="1B79746F" w14:textId="434E1DBA" w:rsidR="00E64350" w:rsidRDefault="00E64350" w:rsidP="00E64350">
            <w:pPr>
              <w:pStyle w:val="BulletPointList"/>
              <w:numPr>
                <w:ilvl w:val="0"/>
                <w:numId w:val="0"/>
              </w:numPr>
            </w:pPr>
            <w:r w:rsidRPr="00092B91">
              <w:rPr>
                <w:rFonts w:cs="Tahoma"/>
                <w:b/>
                <w:bCs/>
              </w:rPr>
              <w:t>Cohort</w:t>
            </w:r>
          </w:p>
        </w:tc>
        <w:tc>
          <w:tcPr>
            <w:tcW w:w="2350" w:type="dxa"/>
          </w:tcPr>
          <w:p w14:paraId="1D748B56" w14:textId="77777777" w:rsidR="00E64350" w:rsidRDefault="00E64350" w:rsidP="00E64350">
            <w:pPr>
              <w:pStyle w:val="BulletPointList"/>
              <w:numPr>
                <w:ilvl w:val="0"/>
                <w:numId w:val="0"/>
              </w:numPr>
            </w:pPr>
          </w:p>
        </w:tc>
        <w:tc>
          <w:tcPr>
            <w:tcW w:w="2350" w:type="dxa"/>
          </w:tcPr>
          <w:p w14:paraId="1B1220E3" w14:textId="77777777" w:rsidR="00E64350" w:rsidRDefault="00E64350" w:rsidP="00E64350">
            <w:pPr>
              <w:pStyle w:val="BulletPointList"/>
              <w:numPr>
                <w:ilvl w:val="0"/>
                <w:numId w:val="0"/>
              </w:numPr>
            </w:pPr>
          </w:p>
        </w:tc>
      </w:tr>
      <w:tr w:rsidR="00E64350" w14:paraId="53A5015A" w14:textId="77777777" w:rsidTr="00E64350">
        <w:tc>
          <w:tcPr>
            <w:tcW w:w="4390" w:type="dxa"/>
          </w:tcPr>
          <w:p w14:paraId="6C54140D" w14:textId="0B14C21F" w:rsidR="00E64350" w:rsidRDefault="00E64350" w:rsidP="00E64350">
            <w:pPr>
              <w:pStyle w:val="BulletPointList"/>
              <w:numPr>
                <w:ilvl w:val="0"/>
                <w:numId w:val="0"/>
              </w:numPr>
            </w:pPr>
            <w:r>
              <w:t>Programme type (</w:t>
            </w:r>
            <w:proofErr w:type="gramStart"/>
            <w:r>
              <w:t>eg</w:t>
            </w:r>
            <w:proofErr w:type="gramEnd"/>
            <w:r>
              <w:t xml:space="preserve"> Foundation/ graduate entry/ standard/ overseas)</w:t>
            </w:r>
            <w:r>
              <w:rPr>
                <w:rStyle w:val="FootnoteReference"/>
              </w:rPr>
              <w:footnoteReference w:id="1"/>
            </w:r>
          </w:p>
        </w:tc>
        <w:tc>
          <w:tcPr>
            <w:tcW w:w="2350" w:type="dxa"/>
          </w:tcPr>
          <w:p w14:paraId="70921667" w14:textId="77777777" w:rsidR="00E64350" w:rsidRDefault="00E64350" w:rsidP="00E64350">
            <w:pPr>
              <w:pStyle w:val="BulletPointList"/>
              <w:numPr>
                <w:ilvl w:val="0"/>
                <w:numId w:val="0"/>
              </w:numPr>
            </w:pPr>
          </w:p>
        </w:tc>
        <w:tc>
          <w:tcPr>
            <w:tcW w:w="2350" w:type="dxa"/>
          </w:tcPr>
          <w:p w14:paraId="2F726BF9" w14:textId="77777777" w:rsidR="00E64350" w:rsidRDefault="00E64350" w:rsidP="00E64350">
            <w:pPr>
              <w:pStyle w:val="BulletPointList"/>
              <w:numPr>
                <w:ilvl w:val="0"/>
                <w:numId w:val="0"/>
              </w:numPr>
            </w:pPr>
          </w:p>
        </w:tc>
      </w:tr>
      <w:tr w:rsidR="00E64350" w14:paraId="01B82C82" w14:textId="77777777" w:rsidTr="00E64350">
        <w:tc>
          <w:tcPr>
            <w:tcW w:w="4390" w:type="dxa"/>
          </w:tcPr>
          <w:p w14:paraId="7C31C7FD" w14:textId="4A3A153E" w:rsidR="00E64350" w:rsidRDefault="00E64350" w:rsidP="00E64350">
            <w:pPr>
              <w:pStyle w:val="BulletPointList"/>
              <w:numPr>
                <w:ilvl w:val="0"/>
                <w:numId w:val="0"/>
              </w:numPr>
            </w:pPr>
            <w:r>
              <w:t>Year of AKT delivery: final or penultimate</w:t>
            </w:r>
          </w:p>
        </w:tc>
        <w:tc>
          <w:tcPr>
            <w:tcW w:w="2350" w:type="dxa"/>
          </w:tcPr>
          <w:p w14:paraId="1CD21D23" w14:textId="77777777" w:rsidR="00E64350" w:rsidRDefault="00E64350" w:rsidP="00E64350">
            <w:pPr>
              <w:pStyle w:val="BulletPointList"/>
              <w:numPr>
                <w:ilvl w:val="0"/>
                <w:numId w:val="0"/>
              </w:numPr>
            </w:pPr>
          </w:p>
        </w:tc>
        <w:tc>
          <w:tcPr>
            <w:tcW w:w="2350" w:type="dxa"/>
          </w:tcPr>
          <w:p w14:paraId="43B494AB" w14:textId="77777777" w:rsidR="00E64350" w:rsidRDefault="00E64350" w:rsidP="00E64350">
            <w:pPr>
              <w:pStyle w:val="BulletPointList"/>
              <w:numPr>
                <w:ilvl w:val="0"/>
                <w:numId w:val="0"/>
              </w:numPr>
            </w:pPr>
          </w:p>
        </w:tc>
      </w:tr>
      <w:tr w:rsidR="00E64350" w14:paraId="6D7B51DA" w14:textId="77777777" w:rsidTr="00E64350">
        <w:tc>
          <w:tcPr>
            <w:tcW w:w="4390" w:type="dxa"/>
          </w:tcPr>
          <w:p w14:paraId="1190162D" w14:textId="314DCB0F" w:rsidR="00E64350" w:rsidRDefault="00E64350" w:rsidP="00E64350">
            <w:pPr>
              <w:pStyle w:val="BulletPointList"/>
              <w:numPr>
                <w:ilvl w:val="0"/>
                <w:numId w:val="0"/>
              </w:numPr>
            </w:pPr>
            <w:r>
              <w:rPr>
                <w:rFonts w:cs="Tahoma"/>
              </w:rPr>
              <w:t>Average size of cohort for the AKT</w:t>
            </w:r>
          </w:p>
        </w:tc>
        <w:tc>
          <w:tcPr>
            <w:tcW w:w="2350" w:type="dxa"/>
          </w:tcPr>
          <w:p w14:paraId="5FAF7080" w14:textId="77777777" w:rsidR="00E64350" w:rsidRDefault="00E64350" w:rsidP="00E64350">
            <w:pPr>
              <w:pStyle w:val="BulletPointList"/>
              <w:numPr>
                <w:ilvl w:val="0"/>
                <w:numId w:val="0"/>
              </w:numPr>
            </w:pPr>
          </w:p>
        </w:tc>
        <w:tc>
          <w:tcPr>
            <w:tcW w:w="2350" w:type="dxa"/>
          </w:tcPr>
          <w:p w14:paraId="687BB929" w14:textId="77777777" w:rsidR="00E64350" w:rsidRDefault="00E64350" w:rsidP="00E64350">
            <w:pPr>
              <w:pStyle w:val="BulletPointList"/>
              <w:numPr>
                <w:ilvl w:val="0"/>
                <w:numId w:val="0"/>
              </w:numPr>
            </w:pPr>
          </w:p>
        </w:tc>
      </w:tr>
      <w:tr w:rsidR="00E64350" w14:paraId="71CC6184" w14:textId="77777777" w:rsidTr="00E64350">
        <w:tc>
          <w:tcPr>
            <w:tcW w:w="4390" w:type="dxa"/>
          </w:tcPr>
          <w:p w14:paraId="2F0010FB" w14:textId="1073C8A2" w:rsidR="00E64350" w:rsidRDefault="00E64350" w:rsidP="00E64350">
            <w:pPr>
              <w:pStyle w:val="BulletPointList"/>
              <w:numPr>
                <w:ilvl w:val="0"/>
                <w:numId w:val="0"/>
              </w:numPr>
            </w:pPr>
            <w:r>
              <w:t xml:space="preserve">% </w:t>
            </w:r>
            <w:proofErr w:type="gramStart"/>
            <w:r>
              <w:t>international</w:t>
            </w:r>
            <w:proofErr w:type="gramEnd"/>
            <w:r>
              <w:t xml:space="preserve"> candidates taking AKT</w:t>
            </w:r>
          </w:p>
        </w:tc>
        <w:tc>
          <w:tcPr>
            <w:tcW w:w="2350" w:type="dxa"/>
          </w:tcPr>
          <w:p w14:paraId="30983F88" w14:textId="77777777" w:rsidR="00E64350" w:rsidRDefault="00E64350" w:rsidP="00E64350">
            <w:pPr>
              <w:pStyle w:val="BulletPointList"/>
              <w:numPr>
                <w:ilvl w:val="0"/>
                <w:numId w:val="0"/>
              </w:numPr>
            </w:pPr>
          </w:p>
        </w:tc>
        <w:tc>
          <w:tcPr>
            <w:tcW w:w="2350" w:type="dxa"/>
          </w:tcPr>
          <w:p w14:paraId="5BCA0FC8" w14:textId="77777777" w:rsidR="00E64350" w:rsidRDefault="00E64350" w:rsidP="00E64350">
            <w:pPr>
              <w:pStyle w:val="BulletPointList"/>
              <w:numPr>
                <w:ilvl w:val="0"/>
                <w:numId w:val="0"/>
              </w:numPr>
            </w:pPr>
          </w:p>
        </w:tc>
      </w:tr>
      <w:tr w:rsidR="00E64350" w14:paraId="3E69C889" w14:textId="77777777" w:rsidTr="00E64350">
        <w:tc>
          <w:tcPr>
            <w:tcW w:w="4390" w:type="dxa"/>
          </w:tcPr>
          <w:p w14:paraId="48C5FA71" w14:textId="11318DD4" w:rsidR="00E64350" w:rsidRDefault="00E64350" w:rsidP="00E64350">
            <w:pPr>
              <w:pStyle w:val="BulletPointList"/>
              <w:numPr>
                <w:ilvl w:val="0"/>
                <w:numId w:val="0"/>
              </w:numPr>
            </w:pPr>
            <w:r w:rsidRPr="00092B91">
              <w:rPr>
                <w:rFonts w:cs="Tahoma"/>
                <w:b/>
                <w:bCs/>
              </w:rPr>
              <w:t>Sites</w:t>
            </w:r>
          </w:p>
        </w:tc>
        <w:tc>
          <w:tcPr>
            <w:tcW w:w="2350" w:type="dxa"/>
          </w:tcPr>
          <w:p w14:paraId="6E2593B2" w14:textId="77777777" w:rsidR="00E64350" w:rsidRDefault="00E64350" w:rsidP="00E64350">
            <w:pPr>
              <w:pStyle w:val="BulletPointList"/>
              <w:numPr>
                <w:ilvl w:val="0"/>
                <w:numId w:val="0"/>
              </w:numPr>
            </w:pPr>
          </w:p>
        </w:tc>
        <w:tc>
          <w:tcPr>
            <w:tcW w:w="2350" w:type="dxa"/>
          </w:tcPr>
          <w:p w14:paraId="329FFAEB" w14:textId="77777777" w:rsidR="00E64350" w:rsidRDefault="00E64350" w:rsidP="00E64350">
            <w:pPr>
              <w:pStyle w:val="BulletPointList"/>
              <w:numPr>
                <w:ilvl w:val="0"/>
                <w:numId w:val="0"/>
              </w:numPr>
            </w:pPr>
          </w:p>
        </w:tc>
      </w:tr>
      <w:tr w:rsidR="00E64350" w14:paraId="0948E84C" w14:textId="77777777" w:rsidTr="00E64350">
        <w:tc>
          <w:tcPr>
            <w:tcW w:w="4390" w:type="dxa"/>
          </w:tcPr>
          <w:p w14:paraId="7B3F0E53" w14:textId="7B87B106" w:rsidR="00E64350" w:rsidRDefault="00E64350" w:rsidP="00E64350">
            <w:pPr>
              <w:pStyle w:val="BulletPointList"/>
              <w:numPr>
                <w:ilvl w:val="0"/>
                <w:numId w:val="0"/>
              </w:numPr>
            </w:pPr>
            <w:r>
              <w:rPr>
                <w:rFonts w:cs="Tahoma"/>
              </w:rPr>
              <w:t>Details of sites and locations</w:t>
            </w:r>
          </w:p>
        </w:tc>
        <w:tc>
          <w:tcPr>
            <w:tcW w:w="2350" w:type="dxa"/>
          </w:tcPr>
          <w:p w14:paraId="3D158F32" w14:textId="77777777" w:rsidR="00E64350" w:rsidRDefault="00E64350" w:rsidP="00E64350">
            <w:pPr>
              <w:pStyle w:val="BulletPointList"/>
              <w:numPr>
                <w:ilvl w:val="0"/>
                <w:numId w:val="0"/>
              </w:numPr>
            </w:pPr>
          </w:p>
        </w:tc>
        <w:tc>
          <w:tcPr>
            <w:tcW w:w="2350" w:type="dxa"/>
          </w:tcPr>
          <w:p w14:paraId="7F23538B" w14:textId="77777777" w:rsidR="00E64350" w:rsidRDefault="00E64350" w:rsidP="00E64350">
            <w:pPr>
              <w:pStyle w:val="BulletPointList"/>
              <w:numPr>
                <w:ilvl w:val="0"/>
                <w:numId w:val="0"/>
              </w:numPr>
            </w:pPr>
          </w:p>
        </w:tc>
      </w:tr>
      <w:tr w:rsidR="00E64350" w14:paraId="2007D35A" w14:textId="77777777" w:rsidTr="00E64350">
        <w:tc>
          <w:tcPr>
            <w:tcW w:w="4390" w:type="dxa"/>
          </w:tcPr>
          <w:p w14:paraId="78ECEF5E" w14:textId="6743DA9E" w:rsidR="00E64350" w:rsidRDefault="00E64350" w:rsidP="00E64350">
            <w:pPr>
              <w:pStyle w:val="BulletPointList"/>
              <w:numPr>
                <w:ilvl w:val="0"/>
                <w:numId w:val="0"/>
              </w:numPr>
              <w:rPr>
                <w:rFonts w:cs="Tahoma"/>
              </w:rPr>
            </w:pPr>
            <w:r>
              <w:t>Usual number of sittings within sites</w:t>
            </w:r>
          </w:p>
        </w:tc>
        <w:tc>
          <w:tcPr>
            <w:tcW w:w="2350" w:type="dxa"/>
          </w:tcPr>
          <w:p w14:paraId="34A7ED07" w14:textId="77777777" w:rsidR="00E64350" w:rsidRDefault="00E64350" w:rsidP="00E64350">
            <w:pPr>
              <w:pStyle w:val="BulletPointList"/>
              <w:numPr>
                <w:ilvl w:val="0"/>
                <w:numId w:val="0"/>
              </w:numPr>
            </w:pPr>
          </w:p>
        </w:tc>
        <w:tc>
          <w:tcPr>
            <w:tcW w:w="2350" w:type="dxa"/>
          </w:tcPr>
          <w:p w14:paraId="293CE41C" w14:textId="77777777" w:rsidR="00E64350" w:rsidRDefault="00E64350" w:rsidP="00E64350">
            <w:pPr>
              <w:pStyle w:val="BulletPointList"/>
              <w:numPr>
                <w:ilvl w:val="0"/>
                <w:numId w:val="0"/>
              </w:numPr>
            </w:pPr>
          </w:p>
        </w:tc>
      </w:tr>
      <w:tr w:rsidR="00E64350" w14:paraId="60B87A7A" w14:textId="77777777" w:rsidTr="00E64350">
        <w:tc>
          <w:tcPr>
            <w:tcW w:w="4390" w:type="dxa"/>
          </w:tcPr>
          <w:p w14:paraId="06B06099" w14:textId="203F81CC" w:rsidR="00E64350" w:rsidRDefault="00E64350" w:rsidP="00E64350">
            <w:pPr>
              <w:pStyle w:val="BulletPointList"/>
              <w:numPr>
                <w:ilvl w:val="0"/>
                <w:numId w:val="0"/>
              </w:numPr>
            </w:pPr>
            <w:r>
              <w:t>Number of sittings per day</w:t>
            </w:r>
          </w:p>
        </w:tc>
        <w:tc>
          <w:tcPr>
            <w:tcW w:w="2350" w:type="dxa"/>
          </w:tcPr>
          <w:p w14:paraId="37767E70" w14:textId="77777777" w:rsidR="00E64350" w:rsidRDefault="00E64350" w:rsidP="00E64350">
            <w:pPr>
              <w:pStyle w:val="BulletPointList"/>
              <w:numPr>
                <w:ilvl w:val="0"/>
                <w:numId w:val="0"/>
              </w:numPr>
            </w:pPr>
          </w:p>
        </w:tc>
        <w:tc>
          <w:tcPr>
            <w:tcW w:w="2350" w:type="dxa"/>
          </w:tcPr>
          <w:p w14:paraId="57DD52A5" w14:textId="77777777" w:rsidR="00E64350" w:rsidRDefault="00E64350" w:rsidP="00E64350">
            <w:pPr>
              <w:pStyle w:val="BulletPointList"/>
              <w:numPr>
                <w:ilvl w:val="0"/>
                <w:numId w:val="0"/>
              </w:numPr>
            </w:pPr>
          </w:p>
        </w:tc>
      </w:tr>
      <w:tr w:rsidR="00E64350" w14:paraId="16A24BC7" w14:textId="77777777" w:rsidTr="00E64350">
        <w:tc>
          <w:tcPr>
            <w:tcW w:w="4390" w:type="dxa"/>
          </w:tcPr>
          <w:p w14:paraId="23D7C054" w14:textId="55D8C338" w:rsidR="00E64350" w:rsidRDefault="00E64350" w:rsidP="00E64350">
            <w:pPr>
              <w:pStyle w:val="BulletPointList"/>
              <w:numPr>
                <w:ilvl w:val="0"/>
                <w:numId w:val="0"/>
              </w:numPr>
            </w:pPr>
            <w:r>
              <w:rPr>
                <w:rFonts w:cs="Tahoma"/>
                <w:b/>
                <w:bCs/>
              </w:rPr>
              <w:t>AKT</w:t>
            </w:r>
            <w:r w:rsidRPr="00092B91">
              <w:rPr>
                <w:rFonts w:cs="Tahoma"/>
                <w:b/>
                <w:bCs/>
              </w:rPr>
              <w:t xml:space="preserve"> design</w:t>
            </w:r>
          </w:p>
        </w:tc>
        <w:tc>
          <w:tcPr>
            <w:tcW w:w="2350" w:type="dxa"/>
          </w:tcPr>
          <w:p w14:paraId="26FA2BF0" w14:textId="77777777" w:rsidR="00E64350" w:rsidRDefault="00E64350" w:rsidP="00E64350">
            <w:pPr>
              <w:pStyle w:val="BulletPointList"/>
              <w:numPr>
                <w:ilvl w:val="0"/>
                <w:numId w:val="0"/>
              </w:numPr>
            </w:pPr>
          </w:p>
        </w:tc>
        <w:tc>
          <w:tcPr>
            <w:tcW w:w="2350" w:type="dxa"/>
          </w:tcPr>
          <w:p w14:paraId="66744C5C" w14:textId="77777777" w:rsidR="00E64350" w:rsidRDefault="00E64350" w:rsidP="00E64350">
            <w:pPr>
              <w:pStyle w:val="BulletPointList"/>
              <w:numPr>
                <w:ilvl w:val="0"/>
                <w:numId w:val="0"/>
              </w:numPr>
            </w:pPr>
          </w:p>
        </w:tc>
      </w:tr>
      <w:tr w:rsidR="00E64350" w14:paraId="64F50D53" w14:textId="77777777" w:rsidTr="00E64350">
        <w:tc>
          <w:tcPr>
            <w:tcW w:w="4390" w:type="dxa"/>
          </w:tcPr>
          <w:p w14:paraId="15F29E35" w14:textId="20EDAABF" w:rsidR="00E64350" w:rsidRDefault="00E64350" w:rsidP="00E64350">
            <w:pPr>
              <w:pStyle w:val="BulletPointList"/>
              <w:numPr>
                <w:ilvl w:val="0"/>
                <w:numId w:val="0"/>
              </w:numPr>
              <w:rPr>
                <w:rFonts w:cs="Tahoma"/>
                <w:b/>
                <w:bCs/>
              </w:rPr>
            </w:pPr>
            <w:r>
              <w:rPr>
                <w:rFonts w:cs="Tahoma"/>
              </w:rPr>
              <w:t>Format of AKT (</w:t>
            </w:r>
            <w:proofErr w:type="gramStart"/>
            <w:r>
              <w:rPr>
                <w:rFonts w:cs="Tahoma"/>
              </w:rPr>
              <w:t>eg</w:t>
            </w:r>
            <w:proofErr w:type="gramEnd"/>
            <w:r>
              <w:rPr>
                <w:rFonts w:cs="Tahoma"/>
              </w:rPr>
              <w:t xml:space="preserve"> single best answer)</w:t>
            </w:r>
          </w:p>
        </w:tc>
        <w:tc>
          <w:tcPr>
            <w:tcW w:w="2350" w:type="dxa"/>
          </w:tcPr>
          <w:p w14:paraId="17AC1286" w14:textId="77777777" w:rsidR="00E64350" w:rsidRDefault="00E64350" w:rsidP="00E64350">
            <w:pPr>
              <w:pStyle w:val="BulletPointList"/>
              <w:numPr>
                <w:ilvl w:val="0"/>
                <w:numId w:val="0"/>
              </w:numPr>
            </w:pPr>
          </w:p>
        </w:tc>
        <w:tc>
          <w:tcPr>
            <w:tcW w:w="2350" w:type="dxa"/>
          </w:tcPr>
          <w:p w14:paraId="3F4F6C28" w14:textId="77777777" w:rsidR="00E64350" w:rsidRDefault="00E64350" w:rsidP="00E64350">
            <w:pPr>
              <w:pStyle w:val="BulletPointList"/>
              <w:numPr>
                <w:ilvl w:val="0"/>
                <w:numId w:val="0"/>
              </w:numPr>
            </w:pPr>
          </w:p>
        </w:tc>
      </w:tr>
      <w:tr w:rsidR="00E64350" w14:paraId="510EC403" w14:textId="77777777" w:rsidTr="00E64350">
        <w:tc>
          <w:tcPr>
            <w:tcW w:w="4390" w:type="dxa"/>
          </w:tcPr>
          <w:p w14:paraId="6FC72922" w14:textId="3E828C52" w:rsidR="00E64350" w:rsidRDefault="00E64350" w:rsidP="00E64350">
            <w:pPr>
              <w:pStyle w:val="BulletPointList"/>
              <w:numPr>
                <w:ilvl w:val="0"/>
                <w:numId w:val="0"/>
              </w:numPr>
              <w:rPr>
                <w:rFonts w:cs="Tahoma"/>
              </w:rPr>
            </w:pPr>
            <w:r w:rsidRPr="00D85603">
              <w:rPr>
                <w:rFonts w:cs="Tahoma"/>
              </w:rPr>
              <w:t>Number of papers per AKT</w:t>
            </w:r>
          </w:p>
        </w:tc>
        <w:tc>
          <w:tcPr>
            <w:tcW w:w="2350" w:type="dxa"/>
          </w:tcPr>
          <w:p w14:paraId="4681DD69" w14:textId="77777777" w:rsidR="00E64350" w:rsidRDefault="00E64350" w:rsidP="00E64350">
            <w:pPr>
              <w:pStyle w:val="BulletPointList"/>
              <w:numPr>
                <w:ilvl w:val="0"/>
                <w:numId w:val="0"/>
              </w:numPr>
            </w:pPr>
          </w:p>
        </w:tc>
        <w:tc>
          <w:tcPr>
            <w:tcW w:w="2350" w:type="dxa"/>
          </w:tcPr>
          <w:p w14:paraId="7F17D9E3" w14:textId="77777777" w:rsidR="00E64350" w:rsidRDefault="00E64350" w:rsidP="00E64350">
            <w:pPr>
              <w:pStyle w:val="BulletPointList"/>
              <w:numPr>
                <w:ilvl w:val="0"/>
                <w:numId w:val="0"/>
              </w:numPr>
            </w:pPr>
          </w:p>
        </w:tc>
      </w:tr>
      <w:tr w:rsidR="00E64350" w14:paraId="66C29EFB" w14:textId="77777777" w:rsidTr="00E64350">
        <w:tc>
          <w:tcPr>
            <w:tcW w:w="4390" w:type="dxa"/>
          </w:tcPr>
          <w:p w14:paraId="7EFF3316" w14:textId="5359EF28" w:rsidR="00E64350" w:rsidRPr="00D85603" w:rsidRDefault="00E64350" w:rsidP="00E64350">
            <w:pPr>
              <w:pStyle w:val="BulletPointList"/>
              <w:numPr>
                <w:ilvl w:val="0"/>
                <w:numId w:val="0"/>
              </w:numPr>
              <w:rPr>
                <w:rFonts w:cs="Tahoma"/>
              </w:rPr>
            </w:pPr>
            <w:r w:rsidRPr="001754AE">
              <w:rPr>
                <w:rFonts w:cs="Tahoma"/>
              </w:rPr>
              <w:t>Total number of items per AKT</w:t>
            </w:r>
          </w:p>
        </w:tc>
        <w:tc>
          <w:tcPr>
            <w:tcW w:w="2350" w:type="dxa"/>
          </w:tcPr>
          <w:p w14:paraId="1F57D31F" w14:textId="77777777" w:rsidR="00E64350" w:rsidRDefault="00E64350" w:rsidP="00E64350">
            <w:pPr>
              <w:pStyle w:val="BulletPointList"/>
              <w:numPr>
                <w:ilvl w:val="0"/>
                <w:numId w:val="0"/>
              </w:numPr>
            </w:pPr>
          </w:p>
        </w:tc>
        <w:tc>
          <w:tcPr>
            <w:tcW w:w="2350" w:type="dxa"/>
          </w:tcPr>
          <w:p w14:paraId="074B171E" w14:textId="77777777" w:rsidR="00E64350" w:rsidRDefault="00E64350" w:rsidP="00E64350">
            <w:pPr>
              <w:pStyle w:val="BulletPointList"/>
              <w:numPr>
                <w:ilvl w:val="0"/>
                <w:numId w:val="0"/>
              </w:numPr>
            </w:pPr>
          </w:p>
        </w:tc>
      </w:tr>
      <w:tr w:rsidR="00E64350" w14:paraId="5955A04A" w14:textId="77777777" w:rsidTr="00E64350">
        <w:tc>
          <w:tcPr>
            <w:tcW w:w="4390" w:type="dxa"/>
          </w:tcPr>
          <w:p w14:paraId="4C6AC1E5" w14:textId="44F31046" w:rsidR="00E64350" w:rsidRPr="001754AE" w:rsidRDefault="00E64350" w:rsidP="00E64350">
            <w:pPr>
              <w:pStyle w:val="BulletPointList"/>
              <w:numPr>
                <w:ilvl w:val="0"/>
                <w:numId w:val="0"/>
              </w:numPr>
              <w:rPr>
                <w:rFonts w:cs="Tahoma"/>
              </w:rPr>
            </w:pPr>
            <w:r w:rsidRPr="00EF5963">
              <w:rPr>
                <w:rFonts w:cs="Tahoma"/>
              </w:rPr>
              <w:t>Testing time per paper</w:t>
            </w:r>
          </w:p>
        </w:tc>
        <w:tc>
          <w:tcPr>
            <w:tcW w:w="2350" w:type="dxa"/>
          </w:tcPr>
          <w:p w14:paraId="369D3AEB" w14:textId="77777777" w:rsidR="00E64350" w:rsidRDefault="00E64350" w:rsidP="00E64350">
            <w:pPr>
              <w:pStyle w:val="BulletPointList"/>
              <w:numPr>
                <w:ilvl w:val="0"/>
                <w:numId w:val="0"/>
              </w:numPr>
            </w:pPr>
          </w:p>
        </w:tc>
        <w:tc>
          <w:tcPr>
            <w:tcW w:w="2350" w:type="dxa"/>
          </w:tcPr>
          <w:p w14:paraId="48EA2336" w14:textId="77777777" w:rsidR="00E64350" w:rsidRDefault="00E64350" w:rsidP="00E64350">
            <w:pPr>
              <w:pStyle w:val="BulletPointList"/>
              <w:numPr>
                <w:ilvl w:val="0"/>
                <w:numId w:val="0"/>
              </w:numPr>
            </w:pPr>
          </w:p>
        </w:tc>
      </w:tr>
      <w:tr w:rsidR="00E64350" w14:paraId="340AA057" w14:textId="77777777" w:rsidTr="00E64350">
        <w:tc>
          <w:tcPr>
            <w:tcW w:w="4390" w:type="dxa"/>
          </w:tcPr>
          <w:p w14:paraId="5A5A58AB" w14:textId="16B5FD01" w:rsidR="00E64350" w:rsidRPr="00EF5963" w:rsidRDefault="00E64350" w:rsidP="00E64350">
            <w:pPr>
              <w:pStyle w:val="BulletPointList"/>
              <w:numPr>
                <w:ilvl w:val="0"/>
                <w:numId w:val="0"/>
              </w:numPr>
              <w:rPr>
                <w:rFonts w:cs="Tahoma"/>
              </w:rPr>
            </w:pPr>
            <w:r w:rsidRPr="00D85603">
              <w:rPr>
                <w:rFonts w:cs="Tahoma"/>
              </w:rPr>
              <w:t>Total testing time</w:t>
            </w:r>
          </w:p>
        </w:tc>
        <w:tc>
          <w:tcPr>
            <w:tcW w:w="2350" w:type="dxa"/>
          </w:tcPr>
          <w:p w14:paraId="57087AA7" w14:textId="77777777" w:rsidR="00E64350" w:rsidRDefault="00E64350" w:rsidP="00E64350">
            <w:pPr>
              <w:pStyle w:val="BulletPointList"/>
              <w:numPr>
                <w:ilvl w:val="0"/>
                <w:numId w:val="0"/>
              </w:numPr>
            </w:pPr>
          </w:p>
        </w:tc>
        <w:tc>
          <w:tcPr>
            <w:tcW w:w="2350" w:type="dxa"/>
          </w:tcPr>
          <w:p w14:paraId="7B562D09" w14:textId="77777777" w:rsidR="00E64350" w:rsidRDefault="00E64350" w:rsidP="00E64350">
            <w:pPr>
              <w:pStyle w:val="BulletPointList"/>
              <w:numPr>
                <w:ilvl w:val="0"/>
                <w:numId w:val="0"/>
              </w:numPr>
            </w:pPr>
          </w:p>
        </w:tc>
      </w:tr>
      <w:tr w:rsidR="00E64350" w14:paraId="25AA8C5F" w14:textId="77777777" w:rsidTr="00E64350">
        <w:tc>
          <w:tcPr>
            <w:tcW w:w="4390" w:type="dxa"/>
          </w:tcPr>
          <w:p w14:paraId="0387A30A" w14:textId="1AD7EC82" w:rsidR="00E64350" w:rsidRPr="00D85603" w:rsidRDefault="00E64350" w:rsidP="00E64350">
            <w:pPr>
              <w:pStyle w:val="BulletPointList"/>
              <w:numPr>
                <w:ilvl w:val="0"/>
                <w:numId w:val="0"/>
              </w:numPr>
              <w:rPr>
                <w:rFonts w:cs="Tahoma"/>
              </w:rPr>
            </w:pPr>
            <w:r w:rsidRPr="00EF5963">
              <w:rPr>
                <w:rFonts w:cs="Tahoma"/>
              </w:rPr>
              <w:t xml:space="preserve">Duration of break </w:t>
            </w:r>
            <w:r w:rsidRPr="00D85603">
              <w:rPr>
                <w:rFonts w:cs="Tahoma"/>
              </w:rPr>
              <w:t>between papers (if applicable)</w:t>
            </w:r>
          </w:p>
        </w:tc>
        <w:tc>
          <w:tcPr>
            <w:tcW w:w="2350" w:type="dxa"/>
          </w:tcPr>
          <w:p w14:paraId="05866398" w14:textId="77777777" w:rsidR="00E64350" w:rsidRDefault="00E64350" w:rsidP="00E64350">
            <w:pPr>
              <w:pStyle w:val="BulletPointList"/>
              <w:numPr>
                <w:ilvl w:val="0"/>
                <w:numId w:val="0"/>
              </w:numPr>
            </w:pPr>
          </w:p>
        </w:tc>
        <w:tc>
          <w:tcPr>
            <w:tcW w:w="2350" w:type="dxa"/>
          </w:tcPr>
          <w:p w14:paraId="0FA77119" w14:textId="77777777" w:rsidR="00E64350" w:rsidRDefault="00E64350" w:rsidP="00E64350">
            <w:pPr>
              <w:pStyle w:val="BulletPointList"/>
              <w:numPr>
                <w:ilvl w:val="0"/>
                <w:numId w:val="0"/>
              </w:numPr>
            </w:pPr>
          </w:p>
        </w:tc>
      </w:tr>
      <w:tr w:rsidR="00E64350" w14:paraId="69AA24C9" w14:textId="77777777" w:rsidTr="00E64350">
        <w:tc>
          <w:tcPr>
            <w:tcW w:w="4390" w:type="dxa"/>
          </w:tcPr>
          <w:p w14:paraId="5061C164" w14:textId="4BDACD8A" w:rsidR="00E64350" w:rsidRPr="00EF5963" w:rsidRDefault="00E64350" w:rsidP="00E64350">
            <w:pPr>
              <w:pStyle w:val="BulletPointList"/>
              <w:numPr>
                <w:ilvl w:val="0"/>
                <w:numId w:val="0"/>
              </w:numPr>
              <w:rPr>
                <w:rFonts w:cs="Tahoma"/>
              </w:rPr>
            </w:pPr>
            <w:r w:rsidRPr="00092B91">
              <w:rPr>
                <w:rFonts w:cs="Tahoma"/>
                <w:b/>
                <w:bCs/>
              </w:rPr>
              <w:t>Standard setting</w:t>
            </w:r>
          </w:p>
        </w:tc>
        <w:tc>
          <w:tcPr>
            <w:tcW w:w="2350" w:type="dxa"/>
          </w:tcPr>
          <w:p w14:paraId="5145079F" w14:textId="77777777" w:rsidR="00E64350" w:rsidRDefault="00E64350" w:rsidP="00E64350">
            <w:pPr>
              <w:pStyle w:val="BulletPointList"/>
              <w:numPr>
                <w:ilvl w:val="0"/>
                <w:numId w:val="0"/>
              </w:numPr>
            </w:pPr>
          </w:p>
        </w:tc>
        <w:tc>
          <w:tcPr>
            <w:tcW w:w="2350" w:type="dxa"/>
          </w:tcPr>
          <w:p w14:paraId="604246FC" w14:textId="77777777" w:rsidR="00E64350" w:rsidRDefault="00E64350" w:rsidP="00E64350">
            <w:pPr>
              <w:pStyle w:val="BulletPointList"/>
              <w:numPr>
                <w:ilvl w:val="0"/>
                <w:numId w:val="0"/>
              </w:numPr>
            </w:pPr>
          </w:p>
        </w:tc>
      </w:tr>
      <w:tr w:rsidR="00E64350" w14:paraId="501D9CE1" w14:textId="77777777" w:rsidTr="00E64350">
        <w:tc>
          <w:tcPr>
            <w:tcW w:w="4390" w:type="dxa"/>
          </w:tcPr>
          <w:p w14:paraId="7F4D2D09" w14:textId="543843F1" w:rsidR="00E64350" w:rsidRPr="00092B91" w:rsidRDefault="00E64350" w:rsidP="00E64350">
            <w:pPr>
              <w:pStyle w:val="BulletPointList"/>
              <w:numPr>
                <w:ilvl w:val="0"/>
                <w:numId w:val="0"/>
              </w:numPr>
              <w:rPr>
                <w:rFonts w:cs="Tahoma"/>
                <w:b/>
                <w:bCs/>
              </w:rPr>
            </w:pPr>
            <w:r>
              <w:rPr>
                <w:rFonts w:cs="Tahoma"/>
              </w:rPr>
              <w:t>Main method (</w:t>
            </w:r>
            <w:proofErr w:type="gramStart"/>
            <w:r>
              <w:rPr>
                <w:rFonts w:cs="Tahoma"/>
              </w:rPr>
              <w:t>eg</w:t>
            </w:r>
            <w:proofErr w:type="gramEnd"/>
            <w:r>
              <w:rPr>
                <w:rFonts w:cs="Tahoma"/>
              </w:rPr>
              <w:t xml:space="preserve"> modified Angoff)</w:t>
            </w:r>
          </w:p>
        </w:tc>
        <w:tc>
          <w:tcPr>
            <w:tcW w:w="2350" w:type="dxa"/>
          </w:tcPr>
          <w:p w14:paraId="4EC5C175" w14:textId="77777777" w:rsidR="00E64350" w:rsidRDefault="00E64350" w:rsidP="00E64350">
            <w:pPr>
              <w:pStyle w:val="BulletPointList"/>
              <w:numPr>
                <w:ilvl w:val="0"/>
                <w:numId w:val="0"/>
              </w:numPr>
            </w:pPr>
          </w:p>
        </w:tc>
        <w:tc>
          <w:tcPr>
            <w:tcW w:w="2350" w:type="dxa"/>
          </w:tcPr>
          <w:p w14:paraId="139B83D7" w14:textId="77777777" w:rsidR="00E64350" w:rsidRDefault="00E64350" w:rsidP="00E64350">
            <w:pPr>
              <w:pStyle w:val="BulletPointList"/>
              <w:numPr>
                <w:ilvl w:val="0"/>
                <w:numId w:val="0"/>
              </w:numPr>
            </w:pPr>
          </w:p>
        </w:tc>
      </w:tr>
      <w:tr w:rsidR="00E64350" w14:paraId="54347A34" w14:textId="77777777" w:rsidTr="00E64350">
        <w:tc>
          <w:tcPr>
            <w:tcW w:w="4390" w:type="dxa"/>
          </w:tcPr>
          <w:p w14:paraId="556490EF" w14:textId="7C410C9B" w:rsidR="00E64350" w:rsidRDefault="00E64350" w:rsidP="00E64350">
            <w:pPr>
              <w:pStyle w:val="BulletPointList"/>
              <w:numPr>
                <w:ilvl w:val="0"/>
                <w:numId w:val="0"/>
              </w:numPr>
              <w:rPr>
                <w:rFonts w:cs="Tahoma"/>
              </w:rPr>
            </w:pPr>
            <w:r>
              <w:rPr>
                <w:rFonts w:cs="Tahoma"/>
              </w:rPr>
              <w:t>Conjunctive standards (</w:t>
            </w:r>
            <w:proofErr w:type="gramStart"/>
            <w:r>
              <w:rPr>
                <w:rFonts w:cs="Tahoma"/>
              </w:rPr>
              <w:t>eg</w:t>
            </w:r>
            <w:proofErr w:type="gramEnd"/>
            <w:r>
              <w:rPr>
                <w:rFonts w:cs="Tahoma"/>
              </w:rPr>
              <w:t xml:space="preserve"> SEM)</w:t>
            </w:r>
          </w:p>
        </w:tc>
        <w:tc>
          <w:tcPr>
            <w:tcW w:w="2350" w:type="dxa"/>
          </w:tcPr>
          <w:p w14:paraId="0E1910B2" w14:textId="77777777" w:rsidR="00E64350" w:rsidRDefault="00E64350" w:rsidP="00E64350">
            <w:pPr>
              <w:pStyle w:val="BulletPointList"/>
              <w:numPr>
                <w:ilvl w:val="0"/>
                <w:numId w:val="0"/>
              </w:numPr>
            </w:pPr>
          </w:p>
        </w:tc>
        <w:tc>
          <w:tcPr>
            <w:tcW w:w="2350" w:type="dxa"/>
          </w:tcPr>
          <w:p w14:paraId="72A23768" w14:textId="77777777" w:rsidR="00E64350" w:rsidRDefault="00E64350" w:rsidP="00E64350">
            <w:pPr>
              <w:pStyle w:val="BulletPointList"/>
              <w:numPr>
                <w:ilvl w:val="0"/>
                <w:numId w:val="0"/>
              </w:numPr>
            </w:pPr>
          </w:p>
        </w:tc>
      </w:tr>
    </w:tbl>
    <w:p w14:paraId="46909E96" w14:textId="7C5456C5" w:rsidR="00E64350" w:rsidRDefault="00300633" w:rsidP="00300633">
      <w:pPr>
        <w:pStyle w:val="Heading2"/>
      </w:pPr>
      <w:r>
        <w:lastRenderedPageBreak/>
        <w:t>AKT requirements</w:t>
      </w:r>
    </w:p>
    <w:p w14:paraId="32A224AC" w14:textId="77777777" w:rsidR="00300633" w:rsidRDefault="00300633" w:rsidP="00300633">
      <w:pPr>
        <w:pStyle w:val="Heading2"/>
      </w:pPr>
      <w:r>
        <w:t>Design</w:t>
      </w:r>
    </w:p>
    <w:p w14:paraId="1165A92A" w14:textId="77777777" w:rsidR="00300633" w:rsidRDefault="00300633" w:rsidP="00300633">
      <w:pPr>
        <w:pStyle w:val="Heading3"/>
      </w:pPr>
      <w:r w:rsidRPr="0053583E">
        <w:t xml:space="preserve">Assessment strategy </w:t>
      </w:r>
    </w:p>
    <w:p w14:paraId="0EC1C756" w14:textId="77777777" w:rsidR="00300633" w:rsidRPr="006C2C92" w:rsidRDefault="00300633" w:rsidP="00300633">
      <w:pPr>
        <w:pStyle w:val="Heading4"/>
      </w:pPr>
      <w:r>
        <w:t>1</w:t>
      </w:r>
      <w:r>
        <w:tab/>
      </w:r>
      <w:r w:rsidRPr="006C2C92">
        <w:t xml:space="preserve">Describe and demonstrate how the AKT sits within the overall assessment strategy. </w:t>
      </w:r>
    </w:p>
    <w:p w14:paraId="3B08EB02" w14:textId="1EEFFBB5" w:rsidR="00300633" w:rsidRDefault="00300633" w:rsidP="00300633">
      <w:pPr>
        <w:pStyle w:val="Heading4"/>
        <w:rPr>
          <w:color w:val="F39200" w:themeColor="accent1"/>
          <w:sz w:val="28"/>
        </w:rPr>
      </w:pPr>
      <w:r w:rsidRPr="00B2237E">
        <w:rPr>
          <w:color w:val="F39200" w:themeColor="accent1"/>
          <w:sz w:val="28"/>
        </w:rPr>
        <w:t>Medical schools should provide individual responses.</w:t>
      </w:r>
    </w:p>
    <w:tbl>
      <w:tblPr>
        <w:tblStyle w:val="TableGrid"/>
        <w:tblW w:w="0" w:type="auto"/>
        <w:tblLook w:val="04A0" w:firstRow="1" w:lastRow="0" w:firstColumn="1" w:lastColumn="0" w:noHBand="0" w:noVBand="1"/>
      </w:tblPr>
      <w:tblGrid>
        <w:gridCol w:w="9515"/>
      </w:tblGrid>
      <w:tr w:rsidR="00EF29BB" w14:paraId="3B8968A9" w14:textId="77777777" w:rsidTr="00EF29BB">
        <w:tc>
          <w:tcPr>
            <w:tcW w:w="9515" w:type="dxa"/>
            <w:shd w:val="clear" w:color="auto" w:fill="D9D9D9" w:themeFill="accent6" w:themeFillShade="D9"/>
          </w:tcPr>
          <w:p w14:paraId="59FC34FB" w14:textId="0D43D242" w:rsidR="00EF29BB" w:rsidRPr="00EF29BB" w:rsidRDefault="00EF29BB" w:rsidP="00EF29BB">
            <w:pPr>
              <w:rPr>
                <w:b/>
                <w:bCs/>
              </w:rPr>
            </w:pPr>
            <w:r w:rsidRPr="00EF29BB">
              <w:rPr>
                <w:b/>
                <w:bCs/>
              </w:rPr>
              <w:t>Narrative (Requirement 1)</w:t>
            </w:r>
          </w:p>
        </w:tc>
      </w:tr>
      <w:tr w:rsidR="00EF29BB" w14:paraId="6A69BAAF" w14:textId="77777777" w:rsidTr="00EF29BB">
        <w:tc>
          <w:tcPr>
            <w:tcW w:w="9515" w:type="dxa"/>
          </w:tcPr>
          <w:p w14:paraId="2180EF51" w14:textId="77777777" w:rsidR="00EF29BB" w:rsidRDefault="00EF29BB" w:rsidP="00EF29BB"/>
        </w:tc>
      </w:tr>
    </w:tbl>
    <w:p w14:paraId="77981BDA" w14:textId="5C7CA75B" w:rsidR="00EF29BB" w:rsidRDefault="00EF29BB" w:rsidP="002300C4">
      <w:pPr>
        <w:pStyle w:val="BodyText1"/>
      </w:pPr>
    </w:p>
    <w:tbl>
      <w:tblPr>
        <w:tblStyle w:val="TableGrid"/>
        <w:tblW w:w="0" w:type="auto"/>
        <w:tblLook w:val="04A0" w:firstRow="1" w:lastRow="0" w:firstColumn="1" w:lastColumn="0" w:noHBand="0" w:noVBand="1"/>
      </w:tblPr>
      <w:tblGrid>
        <w:gridCol w:w="9515"/>
      </w:tblGrid>
      <w:tr w:rsidR="00EF29BB" w14:paraId="09BB4FBE" w14:textId="77777777" w:rsidTr="00EF29BB">
        <w:tc>
          <w:tcPr>
            <w:tcW w:w="9515" w:type="dxa"/>
            <w:shd w:val="clear" w:color="auto" w:fill="D9D9D9" w:themeFill="accent6" w:themeFillShade="D9"/>
          </w:tcPr>
          <w:p w14:paraId="2E68E8E4" w14:textId="6C9A9058" w:rsidR="00EF29BB" w:rsidRDefault="00EF29BB" w:rsidP="00EF29BB">
            <w:r>
              <w:rPr>
                <w:b/>
                <w:bCs/>
              </w:rPr>
              <w:t>Supporting evidence</w:t>
            </w:r>
            <w:r w:rsidRPr="00EF29BB">
              <w:rPr>
                <w:b/>
                <w:bCs/>
              </w:rPr>
              <w:t xml:space="preserve"> (Requirement 1)</w:t>
            </w:r>
          </w:p>
        </w:tc>
      </w:tr>
      <w:tr w:rsidR="00EF29BB" w14:paraId="7559F3A6" w14:textId="77777777" w:rsidTr="00EF29BB">
        <w:tc>
          <w:tcPr>
            <w:tcW w:w="9515" w:type="dxa"/>
          </w:tcPr>
          <w:p w14:paraId="71EEE87D" w14:textId="77777777" w:rsidR="00EF29BB" w:rsidRDefault="00EF29BB" w:rsidP="00EF29BB"/>
        </w:tc>
      </w:tr>
    </w:tbl>
    <w:p w14:paraId="6AEBA399" w14:textId="77777777" w:rsidR="00EF29BB" w:rsidRDefault="00EF29BB" w:rsidP="00EF29BB">
      <w:pPr>
        <w:pStyle w:val="Heading3"/>
      </w:pPr>
      <w:r>
        <w:t>AKT design</w:t>
      </w:r>
    </w:p>
    <w:p w14:paraId="6FC41362" w14:textId="77777777" w:rsidR="00EF29BB" w:rsidRDefault="00EF29BB" w:rsidP="00EF29BB">
      <w:pPr>
        <w:pStyle w:val="Heading4"/>
      </w:pPr>
      <w:r>
        <w:t>2</w:t>
      </w:r>
      <w:r>
        <w:tab/>
        <w:t>Describe the rationale for the design of the AKT.</w:t>
      </w:r>
    </w:p>
    <w:p w14:paraId="502882CC" w14:textId="2D0B11B3" w:rsidR="00EF29BB" w:rsidRDefault="00EF29BB" w:rsidP="00EF29BB">
      <w:pPr>
        <w:pStyle w:val="Charttitle"/>
      </w:pPr>
      <w:r>
        <w:t>The MSC will provide a collective response on medical schools’ behalf for you to include in your submission.</w:t>
      </w:r>
    </w:p>
    <w:tbl>
      <w:tblPr>
        <w:tblStyle w:val="TableGrid"/>
        <w:tblW w:w="0" w:type="auto"/>
        <w:tblLook w:val="04A0" w:firstRow="1" w:lastRow="0" w:firstColumn="1" w:lastColumn="0" w:noHBand="0" w:noVBand="1"/>
      </w:tblPr>
      <w:tblGrid>
        <w:gridCol w:w="9515"/>
      </w:tblGrid>
      <w:tr w:rsidR="00EF29BB" w14:paraId="6B403BE4" w14:textId="77777777" w:rsidTr="00222EDD">
        <w:tc>
          <w:tcPr>
            <w:tcW w:w="9515" w:type="dxa"/>
            <w:shd w:val="clear" w:color="auto" w:fill="D9D9D9" w:themeFill="accent6" w:themeFillShade="D9"/>
          </w:tcPr>
          <w:p w14:paraId="2B475979" w14:textId="133CF799" w:rsidR="00EF29BB" w:rsidRPr="00EF29BB" w:rsidRDefault="00EF29BB" w:rsidP="00222EDD">
            <w:pPr>
              <w:rPr>
                <w:b/>
                <w:bCs/>
              </w:rPr>
            </w:pPr>
            <w:r w:rsidRPr="00EF29BB">
              <w:rPr>
                <w:b/>
                <w:bCs/>
              </w:rPr>
              <w:t xml:space="preserve">Narrative (Requirement </w:t>
            </w:r>
            <w:r>
              <w:rPr>
                <w:b/>
                <w:bCs/>
              </w:rPr>
              <w:t>2</w:t>
            </w:r>
            <w:r w:rsidRPr="00EF29BB">
              <w:rPr>
                <w:b/>
                <w:bCs/>
              </w:rPr>
              <w:t>)</w:t>
            </w:r>
          </w:p>
        </w:tc>
      </w:tr>
      <w:tr w:rsidR="00EF29BB" w14:paraId="1C7131A1" w14:textId="77777777" w:rsidTr="002300C4">
        <w:tc>
          <w:tcPr>
            <w:tcW w:w="9515" w:type="dxa"/>
            <w:shd w:val="clear" w:color="auto" w:fill="F2F2F2" w:themeFill="accent6" w:themeFillShade="F2"/>
          </w:tcPr>
          <w:p w14:paraId="1A4677DE" w14:textId="77777777" w:rsidR="00EF29BB" w:rsidRDefault="00EF29BB" w:rsidP="00222EDD"/>
        </w:tc>
      </w:tr>
    </w:tbl>
    <w:p w14:paraId="3D89A6E2" w14:textId="77777777" w:rsidR="00EF29BB" w:rsidRDefault="00EF29BB" w:rsidP="002300C4">
      <w:pPr>
        <w:pStyle w:val="BodyText1"/>
      </w:pPr>
    </w:p>
    <w:tbl>
      <w:tblPr>
        <w:tblStyle w:val="TableGrid"/>
        <w:tblW w:w="0" w:type="auto"/>
        <w:tblLook w:val="04A0" w:firstRow="1" w:lastRow="0" w:firstColumn="1" w:lastColumn="0" w:noHBand="0" w:noVBand="1"/>
      </w:tblPr>
      <w:tblGrid>
        <w:gridCol w:w="9515"/>
      </w:tblGrid>
      <w:tr w:rsidR="00EF29BB" w14:paraId="35BDF72C" w14:textId="77777777" w:rsidTr="00222EDD">
        <w:tc>
          <w:tcPr>
            <w:tcW w:w="9515" w:type="dxa"/>
            <w:shd w:val="clear" w:color="auto" w:fill="D9D9D9" w:themeFill="accent6" w:themeFillShade="D9"/>
          </w:tcPr>
          <w:p w14:paraId="64D40B2F" w14:textId="25988EB6" w:rsidR="00EF29BB" w:rsidRDefault="00EF29BB" w:rsidP="00222EDD">
            <w:r>
              <w:rPr>
                <w:b/>
                <w:bCs/>
              </w:rPr>
              <w:t>Supporting evidence</w:t>
            </w:r>
            <w:r w:rsidRPr="00EF29BB">
              <w:rPr>
                <w:b/>
                <w:bCs/>
              </w:rPr>
              <w:t xml:space="preserve"> (Requirement </w:t>
            </w:r>
            <w:r>
              <w:rPr>
                <w:b/>
                <w:bCs/>
              </w:rPr>
              <w:t>2</w:t>
            </w:r>
            <w:r w:rsidRPr="00EF29BB">
              <w:rPr>
                <w:b/>
                <w:bCs/>
              </w:rPr>
              <w:t>)</w:t>
            </w:r>
          </w:p>
        </w:tc>
      </w:tr>
      <w:tr w:rsidR="00EF29BB" w14:paraId="0B768F81" w14:textId="77777777" w:rsidTr="002300C4">
        <w:tc>
          <w:tcPr>
            <w:tcW w:w="9515" w:type="dxa"/>
            <w:shd w:val="clear" w:color="auto" w:fill="F2F2F2" w:themeFill="accent6" w:themeFillShade="F2"/>
          </w:tcPr>
          <w:p w14:paraId="53C01871" w14:textId="77777777" w:rsidR="00EF29BB" w:rsidRDefault="00EF29BB" w:rsidP="002300C4">
            <w:pPr>
              <w:jc w:val="center"/>
            </w:pPr>
          </w:p>
        </w:tc>
      </w:tr>
    </w:tbl>
    <w:p w14:paraId="5E6C0348" w14:textId="68A7A685" w:rsidR="00EF29BB" w:rsidRDefault="00EF29BB" w:rsidP="00EF29BB"/>
    <w:p w14:paraId="763FBD97" w14:textId="77777777" w:rsidR="00EF29BB" w:rsidRDefault="00EF29BB" w:rsidP="00EF29BB">
      <w:pPr>
        <w:pStyle w:val="Heading3"/>
      </w:pPr>
      <w:r>
        <w:lastRenderedPageBreak/>
        <w:t xml:space="preserve">Scoring </w:t>
      </w:r>
    </w:p>
    <w:p w14:paraId="2EDB203B" w14:textId="77777777" w:rsidR="00EF29BB" w:rsidRDefault="00EF29BB" w:rsidP="00EF29BB">
      <w:pPr>
        <w:pStyle w:val="Heading4"/>
      </w:pPr>
      <w:r>
        <w:t>3</w:t>
      </w:r>
      <w:r>
        <w:tab/>
        <w:t>Describe the approach to scoring candidate performance at item level and overall, including any score conversions and rounding protocols.</w:t>
      </w:r>
    </w:p>
    <w:p w14:paraId="02AC2452" w14:textId="11F7769D" w:rsidR="00EF29BB" w:rsidRDefault="00EF29BB" w:rsidP="00EF29BB">
      <w:pPr>
        <w:pStyle w:val="Charttitle"/>
      </w:pPr>
      <w:r>
        <w:t>The MSC will provide a collective response on medical schools’ behalf for you to include in your submission.</w:t>
      </w:r>
    </w:p>
    <w:tbl>
      <w:tblPr>
        <w:tblStyle w:val="TableGrid"/>
        <w:tblW w:w="0" w:type="auto"/>
        <w:tblLook w:val="04A0" w:firstRow="1" w:lastRow="0" w:firstColumn="1" w:lastColumn="0" w:noHBand="0" w:noVBand="1"/>
      </w:tblPr>
      <w:tblGrid>
        <w:gridCol w:w="9515"/>
      </w:tblGrid>
      <w:tr w:rsidR="00EF29BB" w14:paraId="3B2E765D" w14:textId="77777777" w:rsidTr="00222EDD">
        <w:tc>
          <w:tcPr>
            <w:tcW w:w="9515" w:type="dxa"/>
            <w:shd w:val="clear" w:color="auto" w:fill="D9D9D9" w:themeFill="accent6" w:themeFillShade="D9"/>
          </w:tcPr>
          <w:p w14:paraId="32BA968D" w14:textId="5225E0B6" w:rsidR="00EF29BB" w:rsidRPr="00EF29BB" w:rsidRDefault="00EF29BB" w:rsidP="00222EDD">
            <w:pPr>
              <w:rPr>
                <w:b/>
                <w:bCs/>
              </w:rPr>
            </w:pPr>
            <w:r w:rsidRPr="00EF29BB">
              <w:rPr>
                <w:b/>
                <w:bCs/>
              </w:rPr>
              <w:t xml:space="preserve">Narrative (Requirement </w:t>
            </w:r>
            <w:r>
              <w:rPr>
                <w:b/>
                <w:bCs/>
              </w:rPr>
              <w:t>3</w:t>
            </w:r>
            <w:r w:rsidRPr="00EF29BB">
              <w:rPr>
                <w:b/>
                <w:bCs/>
              </w:rPr>
              <w:t>)</w:t>
            </w:r>
          </w:p>
        </w:tc>
      </w:tr>
      <w:tr w:rsidR="00EF29BB" w14:paraId="3DBB865F" w14:textId="77777777" w:rsidTr="002300C4">
        <w:tc>
          <w:tcPr>
            <w:tcW w:w="9515" w:type="dxa"/>
            <w:shd w:val="clear" w:color="auto" w:fill="F2F2F2" w:themeFill="accent6" w:themeFillShade="F2"/>
          </w:tcPr>
          <w:p w14:paraId="007FB125" w14:textId="77777777" w:rsidR="00EF29BB" w:rsidRDefault="00EF29BB" w:rsidP="00222EDD"/>
        </w:tc>
      </w:tr>
    </w:tbl>
    <w:p w14:paraId="5E1ED19D" w14:textId="77777777" w:rsidR="00EF29BB" w:rsidRDefault="00EF29BB" w:rsidP="002300C4">
      <w:pPr>
        <w:pStyle w:val="BodyText1"/>
      </w:pPr>
    </w:p>
    <w:tbl>
      <w:tblPr>
        <w:tblStyle w:val="TableGrid"/>
        <w:tblW w:w="0" w:type="auto"/>
        <w:tblLook w:val="04A0" w:firstRow="1" w:lastRow="0" w:firstColumn="1" w:lastColumn="0" w:noHBand="0" w:noVBand="1"/>
      </w:tblPr>
      <w:tblGrid>
        <w:gridCol w:w="9515"/>
      </w:tblGrid>
      <w:tr w:rsidR="00EF29BB" w14:paraId="74802C65" w14:textId="77777777" w:rsidTr="00222EDD">
        <w:tc>
          <w:tcPr>
            <w:tcW w:w="9515" w:type="dxa"/>
            <w:shd w:val="clear" w:color="auto" w:fill="D9D9D9" w:themeFill="accent6" w:themeFillShade="D9"/>
          </w:tcPr>
          <w:p w14:paraId="5F5C56F0" w14:textId="03872B2A" w:rsidR="00EF29BB" w:rsidRDefault="00EF29BB" w:rsidP="00222EDD">
            <w:r>
              <w:rPr>
                <w:b/>
                <w:bCs/>
              </w:rPr>
              <w:t>Supporting evidence</w:t>
            </w:r>
            <w:r w:rsidRPr="00EF29BB">
              <w:rPr>
                <w:b/>
                <w:bCs/>
              </w:rPr>
              <w:t xml:space="preserve"> (Requirement </w:t>
            </w:r>
            <w:r>
              <w:rPr>
                <w:b/>
                <w:bCs/>
              </w:rPr>
              <w:t>3</w:t>
            </w:r>
            <w:r w:rsidRPr="00EF29BB">
              <w:rPr>
                <w:b/>
                <w:bCs/>
              </w:rPr>
              <w:t>)</w:t>
            </w:r>
          </w:p>
        </w:tc>
      </w:tr>
      <w:tr w:rsidR="00EF29BB" w14:paraId="0E83A9AA" w14:textId="77777777" w:rsidTr="002300C4">
        <w:tc>
          <w:tcPr>
            <w:tcW w:w="9515" w:type="dxa"/>
            <w:shd w:val="clear" w:color="auto" w:fill="F2F2F2" w:themeFill="accent6" w:themeFillShade="F2"/>
          </w:tcPr>
          <w:p w14:paraId="74341E84" w14:textId="77777777" w:rsidR="00EF29BB" w:rsidRDefault="00EF29BB" w:rsidP="00222EDD"/>
        </w:tc>
      </w:tr>
    </w:tbl>
    <w:p w14:paraId="58A7FB32" w14:textId="77777777" w:rsidR="00EF29BB" w:rsidRDefault="00EF29BB" w:rsidP="00EF29BB">
      <w:pPr>
        <w:pStyle w:val="Heading3"/>
      </w:pPr>
      <w:r>
        <w:t xml:space="preserve">Standard setting </w:t>
      </w:r>
    </w:p>
    <w:p w14:paraId="68C70D2D" w14:textId="77777777" w:rsidR="00EF29BB" w:rsidRDefault="00EF29BB" w:rsidP="00EF29BB">
      <w:pPr>
        <w:pStyle w:val="Heading4"/>
      </w:pPr>
      <w:r>
        <w:t>4</w:t>
      </w:r>
      <w:r>
        <w:tab/>
        <w:t xml:space="preserve">Describe and demonstrate how the national standard is determined, including input from stakeholders, </w:t>
      </w:r>
      <w:proofErr w:type="gramStart"/>
      <w:r>
        <w:t>piloting</w:t>
      </w:r>
      <w:proofErr w:type="gramEnd"/>
      <w:r>
        <w:t xml:space="preserve"> and review of outcomes.</w:t>
      </w:r>
    </w:p>
    <w:p w14:paraId="3751763D" w14:textId="77777777" w:rsidR="00EF29BB" w:rsidRDefault="00EF29BB" w:rsidP="00EF29BB">
      <w:pPr>
        <w:pStyle w:val="Heading4"/>
      </w:pPr>
      <w:r>
        <w:t>5</w:t>
      </w:r>
      <w:r>
        <w:tab/>
        <w:t>Describe and demonstrate the underlying rationale for the chosen method and how the national standard is set and maintained, including any conjunctive standards.</w:t>
      </w:r>
    </w:p>
    <w:p w14:paraId="4B31E01F" w14:textId="77777777" w:rsidR="00EF29BB" w:rsidRDefault="00EF29BB" w:rsidP="00EF29BB">
      <w:pPr>
        <w:pStyle w:val="Charttitle"/>
      </w:pPr>
      <w:r>
        <w:t>The MSC will provide a collective response on medical schools’ behalf for you to include in your submission.</w:t>
      </w:r>
    </w:p>
    <w:tbl>
      <w:tblPr>
        <w:tblStyle w:val="TableGrid"/>
        <w:tblW w:w="0" w:type="auto"/>
        <w:tblLook w:val="04A0" w:firstRow="1" w:lastRow="0" w:firstColumn="1" w:lastColumn="0" w:noHBand="0" w:noVBand="1"/>
      </w:tblPr>
      <w:tblGrid>
        <w:gridCol w:w="9515"/>
      </w:tblGrid>
      <w:tr w:rsidR="00EF29BB" w14:paraId="28682675" w14:textId="77777777" w:rsidTr="00222EDD">
        <w:tc>
          <w:tcPr>
            <w:tcW w:w="9515" w:type="dxa"/>
            <w:shd w:val="clear" w:color="auto" w:fill="D9D9D9" w:themeFill="accent6" w:themeFillShade="D9"/>
          </w:tcPr>
          <w:p w14:paraId="629C7CAF" w14:textId="698DDE60" w:rsidR="00EF29BB" w:rsidRPr="00EF29BB" w:rsidRDefault="00EF29BB" w:rsidP="00222EDD">
            <w:pPr>
              <w:rPr>
                <w:b/>
                <w:bCs/>
              </w:rPr>
            </w:pPr>
            <w:r w:rsidRPr="00EF29BB">
              <w:rPr>
                <w:b/>
                <w:bCs/>
              </w:rPr>
              <w:t xml:space="preserve">Narrative (Requirement </w:t>
            </w:r>
            <w:r>
              <w:rPr>
                <w:b/>
                <w:bCs/>
              </w:rPr>
              <w:t>4</w:t>
            </w:r>
            <w:r w:rsidRPr="00EF29BB">
              <w:rPr>
                <w:b/>
                <w:bCs/>
              </w:rPr>
              <w:t>)</w:t>
            </w:r>
          </w:p>
        </w:tc>
      </w:tr>
      <w:tr w:rsidR="00EF29BB" w14:paraId="6EB75AD2" w14:textId="77777777" w:rsidTr="002300C4">
        <w:tc>
          <w:tcPr>
            <w:tcW w:w="9515" w:type="dxa"/>
            <w:shd w:val="clear" w:color="auto" w:fill="F2F2F2" w:themeFill="accent6" w:themeFillShade="F2"/>
          </w:tcPr>
          <w:p w14:paraId="3E982B06" w14:textId="77777777" w:rsidR="00EF29BB" w:rsidRDefault="00EF29BB" w:rsidP="00222EDD"/>
        </w:tc>
      </w:tr>
    </w:tbl>
    <w:p w14:paraId="0B241BBC" w14:textId="77777777" w:rsidR="00EF29BB" w:rsidRDefault="00EF29BB" w:rsidP="002300C4">
      <w:pPr>
        <w:pStyle w:val="BodyText1"/>
      </w:pPr>
    </w:p>
    <w:tbl>
      <w:tblPr>
        <w:tblStyle w:val="TableGrid"/>
        <w:tblW w:w="0" w:type="auto"/>
        <w:tblLook w:val="04A0" w:firstRow="1" w:lastRow="0" w:firstColumn="1" w:lastColumn="0" w:noHBand="0" w:noVBand="1"/>
      </w:tblPr>
      <w:tblGrid>
        <w:gridCol w:w="9515"/>
      </w:tblGrid>
      <w:tr w:rsidR="00EF29BB" w14:paraId="16713316" w14:textId="77777777" w:rsidTr="00222EDD">
        <w:tc>
          <w:tcPr>
            <w:tcW w:w="9515" w:type="dxa"/>
            <w:shd w:val="clear" w:color="auto" w:fill="D9D9D9" w:themeFill="accent6" w:themeFillShade="D9"/>
          </w:tcPr>
          <w:p w14:paraId="0348AF14" w14:textId="3EF09022" w:rsidR="00EF29BB" w:rsidRDefault="00EF29BB" w:rsidP="00222EDD">
            <w:r>
              <w:rPr>
                <w:b/>
                <w:bCs/>
              </w:rPr>
              <w:t>Supporting evidence</w:t>
            </w:r>
            <w:r w:rsidRPr="00EF29BB">
              <w:rPr>
                <w:b/>
                <w:bCs/>
              </w:rPr>
              <w:t xml:space="preserve"> (Requirement </w:t>
            </w:r>
            <w:r>
              <w:rPr>
                <w:b/>
                <w:bCs/>
              </w:rPr>
              <w:t>4</w:t>
            </w:r>
            <w:r w:rsidRPr="00EF29BB">
              <w:rPr>
                <w:b/>
                <w:bCs/>
              </w:rPr>
              <w:t>)</w:t>
            </w:r>
          </w:p>
        </w:tc>
      </w:tr>
      <w:tr w:rsidR="00EF29BB" w14:paraId="1186AD49" w14:textId="77777777" w:rsidTr="002300C4">
        <w:tc>
          <w:tcPr>
            <w:tcW w:w="9515" w:type="dxa"/>
            <w:shd w:val="clear" w:color="auto" w:fill="F2F2F2" w:themeFill="accent6" w:themeFillShade="F2"/>
          </w:tcPr>
          <w:p w14:paraId="0FC19BE7" w14:textId="77777777" w:rsidR="00EF29BB" w:rsidRDefault="00EF29BB" w:rsidP="00222EDD"/>
        </w:tc>
      </w:tr>
    </w:tbl>
    <w:p w14:paraId="76B27E1E" w14:textId="77777777" w:rsidR="00EF29BB" w:rsidRDefault="00EF29BB" w:rsidP="002300C4">
      <w:pPr>
        <w:pStyle w:val="BodyText1"/>
      </w:pPr>
    </w:p>
    <w:tbl>
      <w:tblPr>
        <w:tblStyle w:val="TableGrid"/>
        <w:tblW w:w="0" w:type="auto"/>
        <w:tblLook w:val="04A0" w:firstRow="1" w:lastRow="0" w:firstColumn="1" w:lastColumn="0" w:noHBand="0" w:noVBand="1"/>
      </w:tblPr>
      <w:tblGrid>
        <w:gridCol w:w="9515"/>
      </w:tblGrid>
      <w:tr w:rsidR="00EF29BB" w14:paraId="01A22887" w14:textId="77777777" w:rsidTr="00222EDD">
        <w:tc>
          <w:tcPr>
            <w:tcW w:w="9515" w:type="dxa"/>
            <w:shd w:val="clear" w:color="auto" w:fill="D9D9D9" w:themeFill="accent6" w:themeFillShade="D9"/>
          </w:tcPr>
          <w:p w14:paraId="389D325F" w14:textId="119924C1" w:rsidR="00EF29BB" w:rsidRPr="00EF29BB" w:rsidRDefault="00EF29BB" w:rsidP="00222EDD">
            <w:pPr>
              <w:rPr>
                <w:b/>
                <w:bCs/>
              </w:rPr>
            </w:pPr>
            <w:r w:rsidRPr="00EF29BB">
              <w:rPr>
                <w:b/>
                <w:bCs/>
              </w:rPr>
              <w:t xml:space="preserve">Narrative (Requirement </w:t>
            </w:r>
            <w:r>
              <w:rPr>
                <w:b/>
                <w:bCs/>
              </w:rPr>
              <w:t>5</w:t>
            </w:r>
            <w:r w:rsidRPr="00EF29BB">
              <w:rPr>
                <w:b/>
                <w:bCs/>
              </w:rPr>
              <w:t>)</w:t>
            </w:r>
          </w:p>
        </w:tc>
      </w:tr>
      <w:tr w:rsidR="00EF29BB" w14:paraId="3169FC4F" w14:textId="77777777" w:rsidTr="002300C4">
        <w:tc>
          <w:tcPr>
            <w:tcW w:w="9515" w:type="dxa"/>
            <w:shd w:val="clear" w:color="auto" w:fill="F2F2F2" w:themeFill="accent6" w:themeFillShade="F2"/>
          </w:tcPr>
          <w:p w14:paraId="44F9777E" w14:textId="77777777" w:rsidR="00EF29BB" w:rsidRDefault="00EF29BB" w:rsidP="00222EDD"/>
        </w:tc>
      </w:tr>
    </w:tbl>
    <w:p w14:paraId="4A013858" w14:textId="77777777" w:rsidR="00EF29BB" w:rsidRDefault="00EF29BB" w:rsidP="00EF29BB"/>
    <w:tbl>
      <w:tblPr>
        <w:tblStyle w:val="TableGrid"/>
        <w:tblW w:w="0" w:type="auto"/>
        <w:tblLook w:val="04A0" w:firstRow="1" w:lastRow="0" w:firstColumn="1" w:lastColumn="0" w:noHBand="0" w:noVBand="1"/>
      </w:tblPr>
      <w:tblGrid>
        <w:gridCol w:w="9515"/>
      </w:tblGrid>
      <w:tr w:rsidR="00EF29BB" w14:paraId="180DCD5A" w14:textId="77777777" w:rsidTr="00222EDD">
        <w:tc>
          <w:tcPr>
            <w:tcW w:w="9515" w:type="dxa"/>
            <w:shd w:val="clear" w:color="auto" w:fill="D9D9D9" w:themeFill="accent6" w:themeFillShade="D9"/>
          </w:tcPr>
          <w:p w14:paraId="2BDB530C" w14:textId="61FB6D0E" w:rsidR="00EF29BB" w:rsidRDefault="00EF29BB" w:rsidP="00222EDD">
            <w:r>
              <w:rPr>
                <w:b/>
                <w:bCs/>
              </w:rPr>
              <w:t>Supporting evidence</w:t>
            </w:r>
            <w:r w:rsidRPr="00EF29BB">
              <w:rPr>
                <w:b/>
                <w:bCs/>
              </w:rPr>
              <w:t xml:space="preserve"> (Requirement </w:t>
            </w:r>
            <w:r>
              <w:rPr>
                <w:b/>
                <w:bCs/>
              </w:rPr>
              <w:t>5</w:t>
            </w:r>
            <w:r w:rsidRPr="00EF29BB">
              <w:rPr>
                <w:b/>
                <w:bCs/>
              </w:rPr>
              <w:t>)</w:t>
            </w:r>
          </w:p>
        </w:tc>
      </w:tr>
      <w:tr w:rsidR="00EF29BB" w14:paraId="5DC324B2" w14:textId="77777777" w:rsidTr="002300C4">
        <w:tc>
          <w:tcPr>
            <w:tcW w:w="9515" w:type="dxa"/>
            <w:shd w:val="clear" w:color="auto" w:fill="F2F2F2" w:themeFill="accent6" w:themeFillShade="F2"/>
          </w:tcPr>
          <w:p w14:paraId="648BAEF0" w14:textId="77777777" w:rsidR="00EF29BB" w:rsidRDefault="00EF29BB" w:rsidP="00222EDD"/>
        </w:tc>
      </w:tr>
    </w:tbl>
    <w:p w14:paraId="18B992FF" w14:textId="77777777" w:rsidR="00EF29BB" w:rsidRDefault="00EF29BB" w:rsidP="00EF29BB">
      <w:pPr>
        <w:pStyle w:val="Heading2"/>
      </w:pPr>
      <w:r>
        <w:t>Content</w:t>
      </w:r>
    </w:p>
    <w:p w14:paraId="2248F191" w14:textId="77777777" w:rsidR="00EF29BB" w:rsidRDefault="00EF29BB" w:rsidP="00EF29BB">
      <w:pPr>
        <w:pStyle w:val="Heading3"/>
      </w:pPr>
      <w:r>
        <w:t>Sampling</w:t>
      </w:r>
    </w:p>
    <w:p w14:paraId="30A33D8A" w14:textId="77777777" w:rsidR="00EF29BB" w:rsidRDefault="00EF29BB" w:rsidP="00EF29BB">
      <w:pPr>
        <w:pStyle w:val="Heading4"/>
      </w:pPr>
      <w:r>
        <w:t>6</w:t>
      </w:r>
      <w:r>
        <w:tab/>
        <w:t>Describe and demonstrate how the sampling approach aligns with the MLA content map, including the extent to which the sampling criteria reflect the three overarching themes and the individual domains of the content map.</w:t>
      </w:r>
    </w:p>
    <w:p w14:paraId="21E0BC11" w14:textId="77777777" w:rsidR="00EF29BB" w:rsidRDefault="00EF29BB" w:rsidP="00EF29BB">
      <w:pPr>
        <w:pStyle w:val="Charttitle"/>
      </w:pPr>
      <w:r>
        <w:t>The MSC will provide a collective response on medical schools’ behalf for you to include in your submission.</w:t>
      </w:r>
    </w:p>
    <w:tbl>
      <w:tblPr>
        <w:tblStyle w:val="TableGrid"/>
        <w:tblW w:w="0" w:type="auto"/>
        <w:tblLook w:val="04A0" w:firstRow="1" w:lastRow="0" w:firstColumn="1" w:lastColumn="0" w:noHBand="0" w:noVBand="1"/>
      </w:tblPr>
      <w:tblGrid>
        <w:gridCol w:w="9515"/>
      </w:tblGrid>
      <w:tr w:rsidR="00EF29BB" w14:paraId="2BD37F54" w14:textId="77777777" w:rsidTr="00222EDD">
        <w:tc>
          <w:tcPr>
            <w:tcW w:w="9515" w:type="dxa"/>
            <w:shd w:val="clear" w:color="auto" w:fill="D9D9D9" w:themeFill="accent6" w:themeFillShade="D9"/>
          </w:tcPr>
          <w:p w14:paraId="1F982BC2" w14:textId="43116751" w:rsidR="00EF29BB" w:rsidRPr="00EF29BB" w:rsidRDefault="00EF29BB" w:rsidP="00222EDD">
            <w:pPr>
              <w:rPr>
                <w:b/>
                <w:bCs/>
              </w:rPr>
            </w:pPr>
            <w:r w:rsidRPr="00EF29BB">
              <w:rPr>
                <w:b/>
                <w:bCs/>
              </w:rPr>
              <w:t xml:space="preserve">Narrative (Requirement </w:t>
            </w:r>
            <w:r>
              <w:rPr>
                <w:b/>
                <w:bCs/>
              </w:rPr>
              <w:t>6</w:t>
            </w:r>
            <w:r w:rsidRPr="00EF29BB">
              <w:rPr>
                <w:b/>
                <w:bCs/>
              </w:rPr>
              <w:t>)</w:t>
            </w:r>
          </w:p>
        </w:tc>
      </w:tr>
      <w:tr w:rsidR="00EF29BB" w14:paraId="07348DF8" w14:textId="77777777" w:rsidTr="002300C4">
        <w:tc>
          <w:tcPr>
            <w:tcW w:w="9515" w:type="dxa"/>
            <w:shd w:val="clear" w:color="auto" w:fill="F2F2F2" w:themeFill="accent6" w:themeFillShade="F2"/>
          </w:tcPr>
          <w:p w14:paraId="6BC888CA" w14:textId="77777777" w:rsidR="00EF29BB" w:rsidRDefault="00EF29BB" w:rsidP="00222EDD"/>
        </w:tc>
      </w:tr>
    </w:tbl>
    <w:p w14:paraId="06371BD1" w14:textId="77777777" w:rsidR="00EF29BB" w:rsidRDefault="00EF29BB" w:rsidP="002300C4">
      <w:pPr>
        <w:pStyle w:val="BodyText1"/>
      </w:pPr>
    </w:p>
    <w:tbl>
      <w:tblPr>
        <w:tblStyle w:val="TableGrid"/>
        <w:tblW w:w="0" w:type="auto"/>
        <w:tblLook w:val="04A0" w:firstRow="1" w:lastRow="0" w:firstColumn="1" w:lastColumn="0" w:noHBand="0" w:noVBand="1"/>
      </w:tblPr>
      <w:tblGrid>
        <w:gridCol w:w="9515"/>
      </w:tblGrid>
      <w:tr w:rsidR="00EF29BB" w14:paraId="3AEE03DB" w14:textId="77777777" w:rsidTr="00222EDD">
        <w:tc>
          <w:tcPr>
            <w:tcW w:w="9515" w:type="dxa"/>
            <w:shd w:val="clear" w:color="auto" w:fill="D9D9D9" w:themeFill="accent6" w:themeFillShade="D9"/>
          </w:tcPr>
          <w:p w14:paraId="0B32E7A9" w14:textId="01E3FC19" w:rsidR="00EF29BB" w:rsidRDefault="00EF29BB" w:rsidP="00222EDD">
            <w:r>
              <w:rPr>
                <w:b/>
                <w:bCs/>
              </w:rPr>
              <w:t>Supporting evidence</w:t>
            </w:r>
            <w:r w:rsidRPr="00EF29BB">
              <w:rPr>
                <w:b/>
                <w:bCs/>
              </w:rPr>
              <w:t xml:space="preserve"> (Requirement </w:t>
            </w:r>
            <w:r>
              <w:rPr>
                <w:b/>
                <w:bCs/>
              </w:rPr>
              <w:t>6</w:t>
            </w:r>
            <w:r w:rsidRPr="00EF29BB">
              <w:rPr>
                <w:b/>
                <w:bCs/>
              </w:rPr>
              <w:t>)</w:t>
            </w:r>
          </w:p>
        </w:tc>
      </w:tr>
      <w:tr w:rsidR="00EF29BB" w14:paraId="789D5DB8" w14:textId="77777777" w:rsidTr="002300C4">
        <w:tc>
          <w:tcPr>
            <w:tcW w:w="9515" w:type="dxa"/>
            <w:shd w:val="clear" w:color="auto" w:fill="F2F2F2" w:themeFill="accent6" w:themeFillShade="F2"/>
          </w:tcPr>
          <w:p w14:paraId="5816AAA5" w14:textId="77777777" w:rsidR="00EF29BB" w:rsidRDefault="00EF29BB" w:rsidP="00222EDD"/>
        </w:tc>
      </w:tr>
    </w:tbl>
    <w:p w14:paraId="441F5AC5" w14:textId="77777777" w:rsidR="00EF29BB" w:rsidRDefault="00EF29BB" w:rsidP="00EF29BB">
      <w:pPr>
        <w:pStyle w:val="Heading3"/>
      </w:pPr>
      <w:r>
        <w:lastRenderedPageBreak/>
        <w:t>Quality management</w:t>
      </w:r>
    </w:p>
    <w:p w14:paraId="04B1E8D6" w14:textId="77777777" w:rsidR="00EF29BB" w:rsidRDefault="00EF29BB" w:rsidP="00EF29BB">
      <w:pPr>
        <w:pStyle w:val="Heading4"/>
      </w:pPr>
      <w:r>
        <w:t>7</w:t>
      </w:r>
      <w:r>
        <w:tab/>
        <w:t>Describe and demonstrate how items are created, reviewed and quality assured in a consistent and timely manner.</w:t>
      </w:r>
    </w:p>
    <w:p w14:paraId="776F1CD8" w14:textId="77777777" w:rsidR="00EF29BB" w:rsidRDefault="00EF29BB" w:rsidP="00EF29BB">
      <w:pPr>
        <w:pStyle w:val="Charttitle"/>
      </w:pPr>
      <w:r>
        <w:t>The MSC will provide a collective response on medical schools’ behalf for you to include in your submission.</w:t>
      </w:r>
    </w:p>
    <w:tbl>
      <w:tblPr>
        <w:tblStyle w:val="TableGrid"/>
        <w:tblW w:w="0" w:type="auto"/>
        <w:tblLook w:val="04A0" w:firstRow="1" w:lastRow="0" w:firstColumn="1" w:lastColumn="0" w:noHBand="0" w:noVBand="1"/>
      </w:tblPr>
      <w:tblGrid>
        <w:gridCol w:w="9515"/>
      </w:tblGrid>
      <w:tr w:rsidR="00EF29BB" w14:paraId="228A7E5E" w14:textId="77777777" w:rsidTr="00222EDD">
        <w:tc>
          <w:tcPr>
            <w:tcW w:w="9515" w:type="dxa"/>
            <w:shd w:val="clear" w:color="auto" w:fill="D9D9D9" w:themeFill="accent6" w:themeFillShade="D9"/>
          </w:tcPr>
          <w:p w14:paraId="6E392D44" w14:textId="15089158" w:rsidR="00EF29BB" w:rsidRPr="00EF29BB" w:rsidRDefault="00EF29BB" w:rsidP="00222EDD">
            <w:pPr>
              <w:rPr>
                <w:b/>
                <w:bCs/>
              </w:rPr>
            </w:pPr>
            <w:r w:rsidRPr="00EF29BB">
              <w:rPr>
                <w:b/>
                <w:bCs/>
              </w:rPr>
              <w:t xml:space="preserve">Narrative (Requirement </w:t>
            </w:r>
            <w:r>
              <w:rPr>
                <w:b/>
                <w:bCs/>
              </w:rPr>
              <w:t>7</w:t>
            </w:r>
            <w:r w:rsidRPr="00EF29BB">
              <w:rPr>
                <w:b/>
                <w:bCs/>
              </w:rPr>
              <w:t>)</w:t>
            </w:r>
          </w:p>
        </w:tc>
      </w:tr>
      <w:tr w:rsidR="00EF29BB" w14:paraId="522A48BD" w14:textId="77777777" w:rsidTr="002300C4">
        <w:tc>
          <w:tcPr>
            <w:tcW w:w="9515" w:type="dxa"/>
            <w:shd w:val="clear" w:color="auto" w:fill="F2F2F2" w:themeFill="accent6" w:themeFillShade="F2"/>
          </w:tcPr>
          <w:p w14:paraId="361EAEF2" w14:textId="77777777" w:rsidR="00EF29BB" w:rsidRDefault="00EF29BB" w:rsidP="00222EDD"/>
        </w:tc>
      </w:tr>
    </w:tbl>
    <w:p w14:paraId="3B3557CC" w14:textId="77777777" w:rsidR="00EF29BB" w:rsidRDefault="00EF29BB" w:rsidP="002300C4">
      <w:pPr>
        <w:pStyle w:val="BodyText1"/>
      </w:pPr>
    </w:p>
    <w:tbl>
      <w:tblPr>
        <w:tblStyle w:val="TableGrid"/>
        <w:tblW w:w="0" w:type="auto"/>
        <w:tblLook w:val="04A0" w:firstRow="1" w:lastRow="0" w:firstColumn="1" w:lastColumn="0" w:noHBand="0" w:noVBand="1"/>
      </w:tblPr>
      <w:tblGrid>
        <w:gridCol w:w="9515"/>
      </w:tblGrid>
      <w:tr w:rsidR="00EF29BB" w14:paraId="31B09890" w14:textId="77777777" w:rsidTr="00222EDD">
        <w:tc>
          <w:tcPr>
            <w:tcW w:w="9515" w:type="dxa"/>
            <w:shd w:val="clear" w:color="auto" w:fill="D9D9D9" w:themeFill="accent6" w:themeFillShade="D9"/>
          </w:tcPr>
          <w:p w14:paraId="0875FE7C" w14:textId="4FB965B3" w:rsidR="00EF29BB" w:rsidRDefault="00EF29BB" w:rsidP="00222EDD">
            <w:r>
              <w:rPr>
                <w:b/>
                <w:bCs/>
              </w:rPr>
              <w:t>Supporting evidence</w:t>
            </w:r>
            <w:r w:rsidRPr="00EF29BB">
              <w:rPr>
                <w:b/>
                <w:bCs/>
              </w:rPr>
              <w:t xml:space="preserve"> (Requirement </w:t>
            </w:r>
            <w:r>
              <w:rPr>
                <w:b/>
                <w:bCs/>
              </w:rPr>
              <w:t>7</w:t>
            </w:r>
            <w:r w:rsidRPr="00EF29BB">
              <w:rPr>
                <w:b/>
                <w:bCs/>
              </w:rPr>
              <w:t>)</w:t>
            </w:r>
          </w:p>
        </w:tc>
      </w:tr>
      <w:tr w:rsidR="00EF29BB" w14:paraId="5F82CF6F" w14:textId="77777777" w:rsidTr="002300C4">
        <w:tc>
          <w:tcPr>
            <w:tcW w:w="9515" w:type="dxa"/>
            <w:shd w:val="clear" w:color="auto" w:fill="F2F2F2" w:themeFill="accent6" w:themeFillShade="F2"/>
          </w:tcPr>
          <w:p w14:paraId="5ED9AB05" w14:textId="77777777" w:rsidR="00EF29BB" w:rsidRDefault="00EF29BB" w:rsidP="00222EDD"/>
        </w:tc>
      </w:tr>
    </w:tbl>
    <w:p w14:paraId="2C918274" w14:textId="77777777" w:rsidR="00EF29BB" w:rsidRDefault="00EF29BB" w:rsidP="00EF29BB">
      <w:pPr>
        <w:pStyle w:val="Heading4"/>
      </w:pPr>
      <w:r>
        <w:t>8</w:t>
      </w:r>
      <w:r>
        <w:tab/>
        <w:t>Describe and demonstrate how tests are created, reviewed and quality assured in a consistent and timely manner.</w:t>
      </w:r>
    </w:p>
    <w:p w14:paraId="2498D559" w14:textId="77777777" w:rsidR="00EF29BB" w:rsidRDefault="00EF29BB" w:rsidP="00EF29BB">
      <w:pPr>
        <w:pStyle w:val="Charttitle"/>
      </w:pPr>
      <w:r>
        <w:t>The MSC will provide a collective response on medical schools’ behalf for you to include in your submission.</w:t>
      </w:r>
    </w:p>
    <w:tbl>
      <w:tblPr>
        <w:tblStyle w:val="TableGrid"/>
        <w:tblW w:w="0" w:type="auto"/>
        <w:tblLook w:val="04A0" w:firstRow="1" w:lastRow="0" w:firstColumn="1" w:lastColumn="0" w:noHBand="0" w:noVBand="1"/>
      </w:tblPr>
      <w:tblGrid>
        <w:gridCol w:w="9515"/>
      </w:tblGrid>
      <w:tr w:rsidR="00EF29BB" w14:paraId="732BF1DB" w14:textId="77777777" w:rsidTr="00222EDD">
        <w:tc>
          <w:tcPr>
            <w:tcW w:w="9515" w:type="dxa"/>
            <w:shd w:val="clear" w:color="auto" w:fill="D9D9D9" w:themeFill="accent6" w:themeFillShade="D9"/>
          </w:tcPr>
          <w:p w14:paraId="0A9AE410" w14:textId="3D0D8ACB" w:rsidR="00EF29BB" w:rsidRPr="00EF29BB" w:rsidRDefault="00EF29BB" w:rsidP="00222EDD">
            <w:pPr>
              <w:rPr>
                <w:b/>
                <w:bCs/>
              </w:rPr>
            </w:pPr>
            <w:r w:rsidRPr="00EF29BB">
              <w:rPr>
                <w:b/>
                <w:bCs/>
              </w:rPr>
              <w:t xml:space="preserve">Narrative (Requirement </w:t>
            </w:r>
            <w:r>
              <w:rPr>
                <w:b/>
                <w:bCs/>
              </w:rPr>
              <w:t>8</w:t>
            </w:r>
            <w:r w:rsidRPr="00EF29BB">
              <w:rPr>
                <w:b/>
                <w:bCs/>
              </w:rPr>
              <w:t>)</w:t>
            </w:r>
          </w:p>
        </w:tc>
      </w:tr>
      <w:tr w:rsidR="00EF29BB" w14:paraId="747EB961" w14:textId="77777777" w:rsidTr="002300C4">
        <w:tc>
          <w:tcPr>
            <w:tcW w:w="9515" w:type="dxa"/>
            <w:shd w:val="clear" w:color="auto" w:fill="F2F2F2" w:themeFill="accent6" w:themeFillShade="F2"/>
          </w:tcPr>
          <w:p w14:paraId="77EA59AA" w14:textId="77777777" w:rsidR="00EF29BB" w:rsidRDefault="00EF29BB" w:rsidP="00222EDD"/>
        </w:tc>
      </w:tr>
    </w:tbl>
    <w:p w14:paraId="3C9AAA5C" w14:textId="77777777" w:rsidR="00EF29BB" w:rsidRDefault="00EF29BB" w:rsidP="002300C4">
      <w:pPr>
        <w:pStyle w:val="BodyText1"/>
      </w:pPr>
    </w:p>
    <w:tbl>
      <w:tblPr>
        <w:tblStyle w:val="TableGrid"/>
        <w:tblW w:w="0" w:type="auto"/>
        <w:tblLook w:val="04A0" w:firstRow="1" w:lastRow="0" w:firstColumn="1" w:lastColumn="0" w:noHBand="0" w:noVBand="1"/>
      </w:tblPr>
      <w:tblGrid>
        <w:gridCol w:w="9515"/>
      </w:tblGrid>
      <w:tr w:rsidR="00EF29BB" w14:paraId="038885C6" w14:textId="77777777" w:rsidTr="00222EDD">
        <w:tc>
          <w:tcPr>
            <w:tcW w:w="9515" w:type="dxa"/>
            <w:shd w:val="clear" w:color="auto" w:fill="D9D9D9" w:themeFill="accent6" w:themeFillShade="D9"/>
          </w:tcPr>
          <w:p w14:paraId="14866976" w14:textId="4A29BC56" w:rsidR="00EF29BB" w:rsidRDefault="00EF29BB" w:rsidP="00222EDD">
            <w:r>
              <w:rPr>
                <w:b/>
                <w:bCs/>
              </w:rPr>
              <w:t>Supporting evidence</w:t>
            </w:r>
            <w:r w:rsidRPr="00EF29BB">
              <w:rPr>
                <w:b/>
                <w:bCs/>
              </w:rPr>
              <w:t xml:space="preserve"> (Requirement </w:t>
            </w:r>
            <w:r>
              <w:rPr>
                <w:b/>
                <w:bCs/>
              </w:rPr>
              <w:t>8</w:t>
            </w:r>
            <w:r w:rsidRPr="00EF29BB">
              <w:rPr>
                <w:b/>
                <w:bCs/>
              </w:rPr>
              <w:t>)</w:t>
            </w:r>
          </w:p>
        </w:tc>
      </w:tr>
      <w:tr w:rsidR="00EF29BB" w14:paraId="0ED41944" w14:textId="77777777" w:rsidTr="002300C4">
        <w:tc>
          <w:tcPr>
            <w:tcW w:w="9515" w:type="dxa"/>
            <w:shd w:val="clear" w:color="auto" w:fill="F2F2F2" w:themeFill="accent6" w:themeFillShade="F2"/>
          </w:tcPr>
          <w:p w14:paraId="2780AF5C" w14:textId="77777777" w:rsidR="00EF29BB" w:rsidRDefault="00EF29BB" w:rsidP="00222EDD"/>
        </w:tc>
      </w:tr>
    </w:tbl>
    <w:p w14:paraId="37B365A1" w14:textId="77777777" w:rsidR="00EF29BB" w:rsidRDefault="00EF29BB" w:rsidP="00EF29BB">
      <w:pPr>
        <w:pStyle w:val="Heading2"/>
      </w:pPr>
      <w:r>
        <w:lastRenderedPageBreak/>
        <w:t>Support for candidates</w:t>
      </w:r>
    </w:p>
    <w:p w14:paraId="784EA64E" w14:textId="66B54B91" w:rsidR="00EF29BB" w:rsidRDefault="00EF29BB" w:rsidP="00EF29BB">
      <w:pPr>
        <w:pStyle w:val="Heading3"/>
      </w:pPr>
      <w:r>
        <w:t>Familiarisation</w:t>
      </w:r>
    </w:p>
    <w:p w14:paraId="2774B0C3" w14:textId="77777777" w:rsidR="000C71AC" w:rsidRDefault="000C71AC" w:rsidP="000C71AC">
      <w:pPr>
        <w:pStyle w:val="Heading4"/>
      </w:pPr>
      <w:r>
        <w:t>9</w:t>
      </w:r>
      <w:r>
        <w:tab/>
        <w:t>Describe and demonstrate how candidates have been familiarised with the AKT and how the AKT will be run on the day.</w:t>
      </w:r>
    </w:p>
    <w:p w14:paraId="3BEF9675" w14:textId="7A14F315" w:rsidR="000C71AC" w:rsidRDefault="000C71AC" w:rsidP="000C71AC">
      <w:pPr>
        <w:pStyle w:val="Charttitle"/>
      </w:pPr>
      <w:r>
        <w:t>The MSC will provide a collective response on medical schools’ behalf for you to include in your submission, setting out the measures in place to familiarise students with the AKT on a national level, for example through sample question papers and an opportunity to use the exam delivery platform.</w:t>
      </w:r>
    </w:p>
    <w:tbl>
      <w:tblPr>
        <w:tblStyle w:val="TableGrid"/>
        <w:tblW w:w="0" w:type="auto"/>
        <w:tblLook w:val="04A0" w:firstRow="1" w:lastRow="0" w:firstColumn="1" w:lastColumn="0" w:noHBand="0" w:noVBand="1"/>
      </w:tblPr>
      <w:tblGrid>
        <w:gridCol w:w="9515"/>
      </w:tblGrid>
      <w:tr w:rsidR="000C71AC" w14:paraId="34508584" w14:textId="77777777" w:rsidTr="00222EDD">
        <w:tc>
          <w:tcPr>
            <w:tcW w:w="9515" w:type="dxa"/>
            <w:shd w:val="clear" w:color="auto" w:fill="D9D9D9" w:themeFill="accent6" w:themeFillShade="D9"/>
          </w:tcPr>
          <w:p w14:paraId="5814E2E0" w14:textId="79943A6E" w:rsidR="000C71AC" w:rsidRPr="00EF29BB" w:rsidRDefault="000C71AC" w:rsidP="00222EDD">
            <w:pPr>
              <w:rPr>
                <w:b/>
                <w:bCs/>
              </w:rPr>
            </w:pPr>
            <w:r w:rsidRPr="00EF29BB">
              <w:rPr>
                <w:b/>
                <w:bCs/>
              </w:rPr>
              <w:t xml:space="preserve">Narrative (Requirement </w:t>
            </w:r>
            <w:r>
              <w:rPr>
                <w:b/>
                <w:bCs/>
              </w:rPr>
              <w:t>9</w:t>
            </w:r>
            <w:r w:rsidRPr="00EF29BB">
              <w:rPr>
                <w:b/>
                <w:bCs/>
              </w:rPr>
              <w:t>)</w:t>
            </w:r>
          </w:p>
        </w:tc>
      </w:tr>
      <w:tr w:rsidR="000C71AC" w14:paraId="0B8967A0" w14:textId="77777777" w:rsidTr="002300C4">
        <w:tc>
          <w:tcPr>
            <w:tcW w:w="9515" w:type="dxa"/>
            <w:shd w:val="clear" w:color="auto" w:fill="F2F2F2" w:themeFill="accent6" w:themeFillShade="F2"/>
          </w:tcPr>
          <w:p w14:paraId="101EE023" w14:textId="77777777" w:rsidR="000C71AC" w:rsidRDefault="000C71AC" w:rsidP="00222EDD"/>
        </w:tc>
      </w:tr>
    </w:tbl>
    <w:p w14:paraId="31590E7D" w14:textId="77777777" w:rsidR="000C71AC" w:rsidRDefault="000C71AC" w:rsidP="002300C4">
      <w:pPr>
        <w:pStyle w:val="BodyText1"/>
      </w:pPr>
    </w:p>
    <w:tbl>
      <w:tblPr>
        <w:tblStyle w:val="TableGrid"/>
        <w:tblW w:w="0" w:type="auto"/>
        <w:tblLook w:val="04A0" w:firstRow="1" w:lastRow="0" w:firstColumn="1" w:lastColumn="0" w:noHBand="0" w:noVBand="1"/>
      </w:tblPr>
      <w:tblGrid>
        <w:gridCol w:w="9515"/>
      </w:tblGrid>
      <w:tr w:rsidR="000C71AC" w14:paraId="11B6B88D" w14:textId="77777777" w:rsidTr="00222EDD">
        <w:tc>
          <w:tcPr>
            <w:tcW w:w="9515" w:type="dxa"/>
            <w:shd w:val="clear" w:color="auto" w:fill="D9D9D9" w:themeFill="accent6" w:themeFillShade="D9"/>
          </w:tcPr>
          <w:p w14:paraId="408D8F14" w14:textId="7E61FEA4" w:rsidR="000C71AC" w:rsidRDefault="000C71AC" w:rsidP="00222EDD">
            <w:r>
              <w:rPr>
                <w:b/>
                <w:bCs/>
              </w:rPr>
              <w:t>Supporting evidence</w:t>
            </w:r>
            <w:r w:rsidRPr="00EF29BB">
              <w:rPr>
                <w:b/>
                <w:bCs/>
              </w:rPr>
              <w:t xml:space="preserve"> (Requirement </w:t>
            </w:r>
            <w:r>
              <w:rPr>
                <w:b/>
                <w:bCs/>
              </w:rPr>
              <w:t>9</w:t>
            </w:r>
            <w:r w:rsidRPr="00EF29BB">
              <w:rPr>
                <w:b/>
                <w:bCs/>
              </w:rPr>
              <w:t>)</w:t>
            </w:r>
          </w:p>
        </w:tc>
      </w:tr>
      <w:tr w:rsidR="000C71AC" w14:paraId="1465C79D" w14:textId="77777777" w:rsidTr="002300C4">
        <w:tc>
          <w:tcPr>
            <w:tcW w:w="9515" w:type="dxa"/>
            <w:shd w:val="clear" w:color="auto" w:fill="F2F2F2" w:themeFill="accent6" w:themeFillShade="F2"/>
          </w:tcPr>
          <w:p w14:paraId="29D2BB3C" w14:textId="77777777" w:rsidR="000C71AC" w:rsidRDefault="000C71AC" w:rsidP="00222EDD"/>
        </w:tc>
      </w:tr>
    </w:tbl>
    <w:p w14:paraId="5420ED97" w14:textId="3B525188" w:rsidR="00EF29BB" w:rsidRDefault="000C71AC" w:rsidP="000C71AC">
      <w:pPr>
        <w:pStyle w:val="Heading4"/>
        <w:rPr>
          <w:color w:val="F39200" w:themeColor="accent1"/>
          <w:sz w:val="28"/>
        </w:rPr>
      </w:pPr>
      <w:r w:rsidRPr="000C71AC">
        <w:rPr>
          <w:color w:val="F39200" w:themeColor="accent1"/>
          <w:sz w:val="28"/>
        </w:rPr>
        <w:t>Medical schools should supplement the information with the steps you take to familiarise students with local arrangements for the AKT, for example how you convey information to students about the practical aspects of what to expect on the day and any local regulations or procedures.</w:t>
      </w:r>
    </w:p>
    <w:tbl>
      <w:tblPr>
        <w:tblStyle w:val="TableGrid"/>
        <w:tblW w:w="0" w:type="auto"/>
        <w:tblLook w:val="04A0" w:firstRow="1" w:lastRow="0" w:firstColumn="1" w:lastColumn="0" w:noHBand="0" w:noVBand="1"/>
      </w:tblPr>
      <w:tblGrid>
        <w:gridCol w:w="9515"/>
      </w:tblGrid>
      <w:tr w:rsidR="000C71AC" w14:paraId="70B5ABF7" w14:textId="77777777" w:rsidTr="00222EDD">
        <w:tc>
          <w:tcPr>
            <w:tcW w:w="9515" w:type="dxa"/>
            <w:shd w:val="clear" w:color="auto" w:fill="D9D9D9" w:themeFill="accent6" w:themeFillShade="D9"/>
          </w:tcPr>
          <w:p w14:paraId="0EC32D83" w14:textId="202B0A10" w:rsidR="000C71AC" w:rsidRPr="00EF29BB" w:rsidRDefault="000C71AC" w:rsidP="00222EDD">
            <w:pPr>
              <w:rPr>
                <w:b/>
                <w:bCs/>
              </w:rPr>
            </w:pPr>
            <w:r w:rsidRPr="00EF29BB">
              <w:rPr>
                <w:b/>
                <w:bCs/>
              </w:rPr>
              <w:t xml:space="preserve">Narrative (Requirement </w:t>
            </w:r>
            <w:r>
              <w:rPr>
                <w:b/>
                <w:bCs/>
              </w:rPr>
              <w:t>9</w:t>
            </w:r>
            <w:r w:rsidRPr="00EF29BB">
              <w:rPr>
                <w:b/>
                <w:bCs/>
              </w:rPr>
              <w:t>)</w:t>
            </w:r>
          </w:p>
        </w:tc>
      </w:tr>
      <w:tr w:rsidR="000C71AC" w14:paraId="19F8306F" w14:textId="77777777" w:rsidTr="00222EDD">
        <w:tc>
          <w:tcPr>
            <w:tcW w:w="9515" w:type="dxa"/>
          </w:tcPr>
          <w:p w14:paraId="04931779" w14:textId="77777777" w:rsidR="000C71AC" w:rsidRDefault="000C71AC" w:rsidP="00222EDD"/>
        </w:tc>
      </w:tr>
    </w:tbl>
    <w:p w14:paraId="6166E3FF" w14:textId="77777777" w:rsidR="000C71AC" w:rsidRDefault="000C71AC" w:rsidP="00E87E15">
      <w:pPr>
        <w:pStyle w:val="BodyText1"/>
      </w:pPr>
    </w:p>
    <w:tbl>
      <w:tblPr>
        <w:tblStyle w:val="TableGrid"/>
        <w:tblW w:w="0" w:type="auto"/>
        <w:tblLook w:val="04A0" w:firstRow="1" w:lastRow="0" w:firstColumn="1" w:lastColumn="0" w:noHBand="0" w:noVBand="1"/>
      </w:tblPr>
      <w:tblGrid>
        <w:gridCol w:w="9515"/>
      </w:tblGrid>
      <w:tr w:rsidR="000C71AC" w14:paraId="5D59E5C4" w14:textId="77777777" w:rsidTr="00222EDD">
        <w:tc>
          <w:tcPr>
            <w:tcW w:w="9515" w:type="dxa"/>
            <w:shd w:val="clear" w:color="auto" w:fill="D9D9D9" w:themeFill="accent6" w:themeFillShade="D9"/>
          </w:tcPr>
          <w:p w14:paraId="43458707" w14:textId="30A9BBAE" w:rsidR="000C71AC" w:rsidRDefault="000C71AC" w:rsidP="00222EDD">
            <w:r>
              <w:rPr>
                <w:b/>
                <w:bCs/>
              </w:rPr>
              <w:t>Supporting evidence</w:t>
            </w:r>
            <w:r w:rsidRPr="00EF29BB">
              <w:rPr>
                <w:b/>
                <w:bCs/>
              </w:rPr>
              <w:t xml:space="preserve"> (Requirement </w:t>
            </w:r>
            <w:r>
              <w:rPr>
                <w:b/>
                <w:bCs/>
              </w:rPr>
              <w:t>9</w:t>
            </w:r>
            <w:r w:rsidRPr="00EF29BB">
              <w:rPr>
                <w:b/>
                <w:bCs/>
              </w:rPr>
              <w:t>)</w:t>
            </w:r>
          </w:p>
        </w:tc>
      </w:tr>
      <w:tr w:rsidR="000C71AC" w14:paraId="46244FC4" w14:textId="77777777" w:rsidTr="00222EDD">
        <w:tc>
          <w:tcPr>
            <w:tcW w:w="9515" w:type="dxa"/>
          </w:tcPr>
          <w:p w14:paraId="5CD08251" w14:textId="77777777" w:rsidR="000C71AC" w:rsidRDefault="000C71AC" w:rsidP="00222EDD"/>
        </w:tc>
      </w:tr>
    </w:tbl>
    <w:p w14:paraId="04227014" w14:textId="77777777" w:rsidR="000C71AC" w:rsidRDefault="000C71AC" w:rsidP="000C71AC">
      <w:pPr>
        <w:pStyle w:val="Heading3"/>
      </w:pPr>
      <w:r>
        <w:lastRenderedPageBreak/>
        <w:t>Results and feedback</w:t>
      </w:r>
    </w:p>
    <w:p w14:paraId="68510FBB" w14:textId="77777777" w:rsidR="000C71AC" w:rsidRDefault="000C71AC" w:rsidP="000C71AC">
      <w:pPr>
        <w:pStyle w:val="Heading4"/>
      </w:pPr>
      <w:r>
        <w:t>10</w:t>
      </w:r>
      <w:r>
        <w:tab/>
        <w:t>Demonstrate what results and feedback are given to candidates, as well as what support is available to unsuccessful candidates.</w:t>
      </w:r>
    </w:p>
    <w:p w14:paraId="76EFCC3D" w14:textId="4FCDF280" w:rsidR="000C71AC" w:rsidRDefault="000C71AC" w:rsidP="000C71AC">
      <w:pPr>
        <w:pStyle w:val="Charttitle"/>
      </w:pPr>
      <w:r>
        <w:t>The MSC will provide a collective response on medical schools’ behalf for you to include in your submission, setting out the measures in place to provide results and feedback to students about their performance on the AKT on a national level.</w:t>
      </w:r>
    </w:p>
    <w:tbl>
      <w:tblPr>
        <w:tblStyle w:val="TableGrid"/>
        <w:tblW w:w="0" w:type="auto"/>
        <w:tblLook w:val="04A0" w:firstRow="1" w:lastRow="0" w:firstColumn="1" w:lastColumn="0" w:noHBand="0" w:noVBand="1"/>
      </w:tblPr>
      <w:tblGrid>
        <w:gridCol w:w="9515"/>
      </w:tblGrid>
      <w:tr w:rsidR="000C71AC" w14:paraId="784A5AA7" w14:textId="77777777" w:rsidTr="00222EDD">
        <w:tc>
          <w:tcPr>
            <w:tcW w:w="9515" w:type="dxa"/>
            <w:shd w:val="clear" w:color="auto" w:fill="D9D9D9" w:themeFill="accent6" w:themeFillShade="D9"/>
          </w:tcPr>
          <w:p w14:paraId="05C1D663" w14:textId="28202C57" w:rsidR="000C71AC" w:rsidRPr="00EF29BB" w:rsidRDefault="000C71AC" w:rsidP="00222EDD">
            <w:pPr>
              <w:rPr>
                <w:b/>
                <w:bCs/>
              </w:rPr>
            </w:pPr>
            <w:r w:rsidRPr="00EF29BB">
              <w:rPr>
                <w:b/>
                <w:bCs/>
              </w:rPr>
              <w:t xml:space="preserve">Narrative (Requirement </w:t>
            </w:r>
            <w:r>
              <w:rPr>
                <w:b/>
                <w:bCs/>
              </w:rPr>
              <w:t>10)</w:t>
            </w:r>
          </w:p>
        </w:tc>
      </w:tr>
      <w:tr w:rsidR="000C71AC" w14:paraId="1B4F0E4E" w14:textId="77777777" w:rsidTr="00E87E15">
        <w:tc>
          <w:tcPr>
            <w:tcW w:w="9515" w:type="dxa"/>
            <w:shd w:val="clear" w:color="auto" w:fill="F2F2F2" w:themeFill="accent6" w:themeFillShade="F2"/>
          </w:tcPr>
          <w:p w14:paraId="5784C38E" w14:textId="77777777" w:rsidR="000C71AC" w:rsidRDefault="000C71AC" w:rsidP="00222EDD"/>
        </w:tc>
      </w:tr>
    </w:tbl>
    <w:p w14:paraId="42E49982" w14:textId="77777777" w:rsidR="000C71AC" w:rsidRDefault="000C71AC" w:rsidP="00E87E15">
      <w:pPr>
        <w:pStyle w:val="BodyText1"/>
      </w:pPr>
    </w:p>
    <w:tbl>
      <w:tblPr>
        <w:tblStyle w:val="TableGrid"/>
        <w:tblW w:w="0" w:type="auto"/>
        <w:tblLook w:val="04A0" w:firstRow="1" w:lastRow="0" w:firstColumn="1" w:lastColumn="0" w:noHBand="0" w:noVBand="1"/>
      </w:tblPr>
      <w:tblGrid>
        <w:gridCol w:w="9515"/>
      </w:tblGrid>
      <w:tr w:rsidR="000C71AC" w14:paraId="31AFB8F0" w14:textId="77777777" w:rsidTr="00222EDD">
        <w:tc>
          <w:tcPr>
            <w:tcW w:w="9515" w:type="dxa"/>
            <w:shd w:val="clear" w:color="auto" w:fill="D9D9D9" w:themeFill="accent6" w:themeFillShade="D9"/>
          </w:tcPr>
          <w:p w14:paraId="56E1DB87" w14:textId="59C9BB55" w:rsidR="000C71AC" w:rsidRDefault="000C71AC" w:rsidP="00222EDD">
            <w:r>
              <w:rPr>
                <w:b/>
                <w:bCs/>
              </w:rPr>
              <w:t>Supporting evidence</w:t>
            </w:r>
            <w:r w:rsidRPr="00EF29BB">
              <w:rPr>
                <w:b/>
                <w:bCs/>
              </w:rPr>
              <w:t xml:space="preserve"> (Requirement </w:t>
            </w:r>
            <w:r>
              <w:rPr>
                <w:b/>
                <w:bCs/>
              </w:rPr>
              <w:t>10</w:t>
            </w:r>
            <w:r w:rsidRPr="00EF29BB">
              <w:rPr>
                <w:b/>
                <w:bCs/>
              </w:rPr>
              <w:t>)</w:t>
            </w:r>
          </w:p>
        </w:tc>
      </w:tr>
      <w:tr w:rsidR="000C71AC" w14:paraId="3FA24E99" w14:textId="77777777" w:rsidTr="00E87E15">
        <w:tc>
          <w:tcPr>
            <w:tcW w:w="9515" w:type="dxa"/>
            <w:shd w:val="clear" w:color="auto" w:fill="F2F2F2" w:themeFill="accent6" w:themeFillShade="F2"/>
          </w:tcPr>
          <w:p w14:paraId="3D56A26F" w14:textId="77777777" w:rsidR="000C71AC" w:rsidRDefault="000C71AC" w:rsidP="00222EDD"/>
        </w:tc>
      </w:tr>
    </w:tbl>
    <w:p w14:paraId="081ECB48" w14:textId="2B248B0A" w:rsidR="000C71AC" w:rsidRDefault="000C71AC" w:rsidP="000C71AC">
      <w:pPr>
        <w:pStyle w:val="Heading4"/>
        <w:rPr>
          <w:color w:val="F39200" w:themeColor="accent1"/>
          <w:sz w:val="28"/>
          <w:szCs w:val="24"/>
        </w:rPr>
      </w:pPr>
      <w:r w:rsidRPr="000C71AC">
        <w:rPr>
          <w:color w:val="F39200" w:themeColor="accent1"/>
          <w:sz w:val="28"/>
          <w:szCs w:val="24"/>
        </w:rPr>
        <w:t xml:space="preserve">Medical schools should supplement the information with the steps you take to provide results, </w:t>
      </w:r>
      <w:proofErr w:type="gramStart"/>
      <w:r w:rsidRPr="000C71AC">
        <w:rPr>
          <w:color w:val="F39200" w:themeColor="accent1"/>
          <w:sz w:val="28"/>
          <w:szCs w:val="24"/>
        </w:rPr>
        <w:t>feedback</w:t>
      </w:r>
      <w:proofErr w:type="gramEnd"/>
      <w:r w:rsidRPr="000C71AC">
        <w:rPr>
          <w:color w:val="F39200" w:themeColor="accent1"/>
          <w:sz w:val="28"/>
          <w:szCs w:val="24"/>
        </w:rPr>
        <w:t xml:space="preserve"> and support to students about their performance on the AKT on a local level.</w:t>
      </w:r>
    </w:p>
    <w:tbl>
      <w:tblPr>
        <w:tblStyle w:val="TableGrid"/>
        <w:tblW w:w="0" w:type="auto"/>
        <w:tblLook w:val="04A0" w:firstRow="1" w:lastRow="0" w:firstColumn="1" w:lastColumn="0" w:noHBand="0" w:noVBand="1"/>
      </w:tblPr>
      <w:tblGrid>
        <w:gridCol w:w="9515"/>
      </w:tblGrid>
      <w:tr w:rsidR="000C71AC" w14:paraId="348E3D1E" w14:textId="77777777" w:rsidTr="00222EDD">
        <w:tc>
          <w:tcPr>
            <w:tcW w:w="9515" w:type="dxa"/>
            <w:shd w:val="clear" w:color="auto" w:fill="D9D9D9" w:themeFill="accent6" w:themeFillShade="D9"/>
          </w:tcPr>
          <w:p w14:paraId="772DD696" w14:textId="2CF3C5BB" w:rsidR="000C71AC" w:rsidRPr="00EF29BB" w:rsidRDefault="000C71AC" w:rsidP="00222EDD">
            <w:pPr>
              <w:rPr>
                <w:b/>
                <w:bCs/>
              </w:rPr>
            </w:pPr>
            <w:r w:rsidRPr="00EF29BB">
              <w:rPr>
                <w:b/>
                <w:bCs/>
              </w:rPr>
              <w:t xml:space="preserve">Narrative (Requirement </w:t>
            </w:r>
            <w:r>
              <w:rPr>
                <w:b/>
                <w:bCs/>
              </w:rPr>
              <w:t>10</w:t>
            </w:r>
            <w:r w:rsidRPr="00EF29BB">
              <w:rPr>
                <w:b/>
                <w:bCs/>
              </w:rPr>
              <w:t>)</w:t>
            </w:r>
          </w:p>
        </w:tc>
      </w:tr>
      <w:tr w:rsidR="000C71AC" w14:paraId="4A68A1EC" w14:textId="77777777" w:rsidTr="00222EDD">
        <w:tc>
          <w:tcPr>
            <w:tcW w:w="9515" w:type="dxa"/>
          </w:tcPr>
          <w:p w14:paraId="4FCB6EDB" w14:textId="77777777" w:rsidR="000C71AC" w:rsidRDefault="000C71AC" w:rsidP="00222EDD"/>
        </w:tc>
      </w:tr>
    </w:tbl>
    <w:p w14:paraId="2B18B6D3" w14:textId="77777777" w:rsidR="000C71AC" w:rsidRDefault="000C71AC" w:rsidP="00E87E15">
      <w:pPr>
        <w:pStyle w:val="BodyText1"/>
      </w:pPr>
    </w:p>
    <w:tbl>
      <w:tblPr>
        <w:tblStyle w:val="TableGrid"/>
        <w:tblW w:w="0" w:type="auto"/>
        <w:tblLook w:val="04A0" w:firstRow="1" w:lastRow="0" w:firstColumn="1" w:lastColumn="0" w:noHBand="0" w:noVBand="1"/>
      </w:tblPr>
      <w:tblGrid>
        <w:gridCol w:w="9515"/>
      </w:tblGrid>
      <w:tr w:rsidR="000C71AC" w14:paraId="6E784402" w14:textId="77777777" w:rsidTr="00222EDD">
        <w:tc>
          <w:tcPr>
            <w:tcW w:w="9515" w:type="dxa"/>
            <w:shd w:val="clear" w:color="auto" w:fill="D9D9D9" w:themeFill="accent6" w:themeFillShade="D9"/>
          </w:tcPr>
          <w:p w14:paraId="6E2A7931" w14:textId="279DBF65" w:rsidR="000C71AC" w:rsidRDefault="000C71AC" w:rsidP="00222EDD">
            <w:r>
              <w:rPr>
                <w:b/>
                <w:bCs/>
              </w:rPr>
              <w:t>Supporting evidence</w:t>
            </w:r>
            <w:r w:rsidRPr="00EF29BB">
              <w:rPr>
                <w:b/>
                <w:bCs/>
              </w:rPr>
              <w:t xml:space="preserve"> (Requirement </w:t>
            </w:r>
            <w:r>
              <w:rPr>
                <w:b/>
                <w:bCs/>
              </w:rPr>
              <w:t>10</w:t>
            </w:r>
            <w:r w:rsidRPr="00EF29BB">
              <w:rPr>
                <w:b/>
                <w:bCs/>
              </w:rPr>
              <w:t>)</w:t>
            </w:r>
          </w:p>
        </w:tc>
      </w:tr>
      <w:tr w:rsidR="000C71AC" w14:paraId="2AE2FCBA" w14:textId="77777777" w:rsidTr="00222EDD">
        <w:tc>
          <w:tcPr>
            <w:tcW w:w="9515" w:type="dxa"/>
          </w:tcPr>
          <w:p w14:paraId="16D600A2" w14:textId="77777777" w:rsidR="000C71AC" w:rsidRDefault="000C71AC" w:rsidP="00222EDD"/>
        </w:tc>
      </w:tr>
    </w:tbl>
    <w:p w14:paraId="2FFD5B45" w14:textId="77777777" w:rsidR="000C71AC" w:rsidRDefault="000C71AC" w:rsidP="000C71AC">
      <w:pPr>
        <w:pStyle w:val="Heading2"/>
      </w:pPr>
      <w:r>
        <w:lastRenderedPageBreak/>
        <w:t>Policies and resources</w:t>
      </w:r>
    </w:p>
    <w:p w14:paraId="25A320F6" w14:textId="77777777" w:rsidR="000C71AC" w:rsidRDefault="000C71AC" w:rsidP="000C71AC">
      <w:pPr>
        <w:pStyle w:val="Heading3"/>
      </w:pPr>
      <w:r>
        <w:t>Policies and procedures</w:t>
      </w:r>
    </w:p>
    <w:p w14:paraId="3C718B59" w14:textId="77777777" w:rsidR="000C71AC" w:rsidRDefault="000C71AC" w:rsidP="000C71AC">
      <w:pPr>
        <w:pStyle w:val="Heading4"/>
      </w:pPr>
      <w:r>
        <w:t>11</w:t>
      </w:r>
      <w:r>
        <w:tab/>
        <w:t>Demonstrate and describe that there are policies and procedures in place to ensure a fair and comparable test experience for candidates.</w:t>
      </w:r>
    </w:p>
    <w:p w14:paraId="6AFBA820" w14:textId="7CF85505" w:rsidR="000C71AC" w:rsidRDefault="000C71AC" w:rsidP="000C71AC">
      <w:pPr>
        <w:pStyle w:val="Charttitle"/>
      </w:pPr>
      <w:r>
        <w:t>The MSC will provide a collective response on medical schools’ behalf for you to include in your submission, giving details about how the policy framework and procedures for the AKT are being applied across the UK to ensure a fair and comparable test experience for candidates annually and to drive consistency over time, and how ED&amp;I principles have been considered.</w:t>
      </w:r>
    </w:p>
    <w:tbl>
      <w:tblPr>
        <w:tblStyle w:val="TableGrid"/>
        <w:tblW w:w="0" w:type="auto"/>
        <w:tblLook w:val="04A0" w:firstRow="1" w:lastRow="0" w:firstColumn="1" w:lastColumn="0" w:noHBand="0" w:noVBand="1"/>
      </w:tblPr>
      <w:tblGrid>
        <w:gridCol w:w="9515"/>
      </w:tblGrid>
      <w:tr w:rsidR="000C71AC" w14:paraId="02932995" w14:textId="77777777" w:rsidTr="00222EDD">
        <w:tc>
          <w:tcPr>
            <w:tcW w:w="9515" w:type="dxa"/>
            <w:shd w:val="clear" w:color="auto" w:fill="D9D9D9" w:themeFill="accent6" w:themeFillShade="D9"/>
          </w:tcPr>
          <w:p w14:paraId="1D6D3B93" w14:textId="72F4FF99" w:rsidR="000C71AC" w:rsidRPr="00EF29BB" w:rsidRDefault="000C71AC" w:rsidP="00222EDD">
            <w:pPr>
              <w:rPr>
                <w:b/>
                <w:bCs/>
              </w:rPr>
            </w:pPr>
            <w:r w:rsidRPr="00EF29BB">
              <w:rPr>
                <w:b/>
                <w:bCs/>
              </w:rPr>
              <w:t xml:space="preserve">Narrative (Requirement </w:t>
            </w:r>
            <w:r>
              <w:rPr>
                <w:b/>
                <w:bCs/>
              </w:rPr>
              <w:t>11</w:t>
            </w:r>
            <w:r w:rsidRPr="00EF29BB">
              <w:rPr>
                <w:b/>
                <w:bCs/>
              </w:rPr>
              <w:t>)</w:t>
            </w:r>
          </w:p>
        </w:tc>
      </w:tr>
      <w:tr w:rsidR="000C71AC" w14:paraId="6C10E3F9" w14:textId="77777777" w:rsidTr="00E87E15">
        <w:tc>
          <w:tcPr>
            <w:tcW w:w="9515" w:type="dxa"/>
            <w:shd w:val="clear" w:color="auto" w:fill="F2F2F2" w:themeFill="accent6" w:themeFillShade="F2"/>
          </w:tcPr>
          <w:p w14:paraId="62AEEEED" w14:textId="77777777" w:rsidR="000C71AC" w:rsidRDefault="000C71AC" w:rsidP="00222EDD"/>
        </w:tc>
      </w:tr>
    </w:tbl>
    <w:p w14:paraId="5F06AB2F" w14:textId="77777777" w:rsidR="000C71AC" w:rsidRDefault="000C71AC" w:rsidP="00E87E15">
      <w:pPr>
        <w:pStyle w:val="BodyText1"/>
      </w:pPr>
    </w:p>
    <w:tbl>
      <w:tblPr>
        <w:tblStyle w:val="TableGrid"/>
        <w:tblW w:w="0" w:type="auto"/>
        <w:tblLook w:val="04A0" w:firstRow="1" w:lastRow="0" w:firstColumn="1" w:lastColumn="0" w:noHBand="0" w:noVBand="1"/>
      </w:tblPr>
      <w:tblGrid>
        <w:gridCol w:w="9515"/>
      </w:tblGrid>
      <w:tr w:rsidR="000C71AC" w14:paraId="0723C6FD" w14:textId="77777777" w:rsidTr="00222EDD">
        <w:tc>
          <w:tcPr>
            <w:tcW w:w="9515" w:type="dxa"/>
            <w:shd w:val="clear" w:color="auto" w:fill="D9D9D9" w:themeFill="accent6" w:themeFillShade="D9"/>
          </w:tcPr>
          <w:p w14:paraId="1DE2214A" w14:textId="3080DB48" w:rsidR="000C71AC" w:rsidRDefault="000C71AC" w:rsidP="00222EDD">
            <w:r>
              <w:rPr>
                <w:b/>
                <w:bCs/>
              </w:rPr>
              <w:t>Supporting evidence</w:t>
            </w:r>
            <w:r w:rsidRPr="00EF29BB">
              <w:rPr>
                <w:b/>
                <w:bCs/>
              </w:rPr>
              <w:t xml:space="preserve"> (Requirement </w:t>
            </w:r>
            <w:r>
              <w:rPr>
                <w:b/>
                <w:bCs/>
              </w:rPr>
              <w:t>11</w:t>
            </w:r>
            <w:r w:rsidRPr="00EF29BB">
              <w:rPr>
                <w:b/>
                <w:bCs/>
              </w:rPr>
              <w:t>)</w:t>
            </w:r>
          </w:p>
        </w:tc>
      </w:tr>
      <w:tr w:rsidR="000C71AC" w14:paraId="3D5EEEA8" w14:textId="77777777" w:rsidTr="00E87E15">
        <w:tc>
          <w:tcPr>
            <w:tcW w:w="9515" w:type="dxa"/>
            <w:shd w:val="clear" w:color="auto" w:fill="F2F2F2" w:themeFill="accent6" w:themeFillShade="F2"/>
          </w:tcPr>
          <w:p w14:paraId="029586BF" w14:textId="77777777" w:rsidR="000C71AC" w:rsidRDefault="000C71AC" w:rsidP="00222EDD"/>
        </w:tc>
      </w:tr>
    </w:tbl>
    <w:p w14:paraId="33F6CC56" w14:textId="536DC8D0" w:rsidR="000C71AC" w:rsidRPr="000C71AC" w:rsidRDefault="000C71AC" w:rsidP="000C71AC">
      <w:pPr>
        <w:pStyle w:val="Heading4"/>
        <w:rPr>
          <w:color w:val="F39200" w:themeColor="accent1"/>
          <w:sz w:val="28"/>
          <w:szCs w:val="24"/>
        </w:rPr>
      </w:pPr>
      <w:r w:rsidRPr="000C71AC">
        <w:rPr>
          <w:color w:val="F39200" w:themeColor="accent1"/>
          <w:sz w:val="28"/>
          <w:szCs w:val="24"/>
        </w:rPr>
        <w:t>Medical schools should supplement the information with further details about how you apply the policy framework and procedures within your own organisation, and how ED&amp;I considerations have informed your actions such as making reasonable adjustments or decisions on mitigating circumstances applications.</w:t>
      </w:r>
    </w:p>
    <w:tbl>
      <w:tblPr>
        <w:tblStyle w:val="TableGrid"/>
        <w:tblW w:w="0" w:type="auto"/>
        <w:tblLook w:val="04A0" w:firstRow="1" w:lastRow="0" w:firstColumn="1" w:lastColumn="0" w:noHBand="0" w:noVBand="1"/>
      </w:tblPr>
      <w:tblGrid>
        <w:gridCol w:w="9515"/>
      </w:tblGrid>
      <w:tr w:rsidR="000C71AC" w14:paraId="35DE3F04" w14:textId="77777777" w:rsidTr="00222EDD">
        <w:tc>
          <w:tcPr>
            <w:tcW w:w="9515" w:type="dxa"/>
            <w:shd w:val="clear" w:color="auto" w:fill="D9D9D9" w:themeFill="accent6" w:themeFillShade="D9"/>
          </w:tcPr>
          <w:p w14:paraId="721BF6F6" w14:textId="47FD1B5D" w:rsidR="000C71AC" w:rsidRPr="00EF29BB" w:rsidRDefault="000C71AC" w:rsidP="00222EDD">
            <w:pPr>
              <w:rPr>
                <w:b/>
                <w:bCs/>
              </w:rPr>
            </w:pPr>
            <w:r w:rsidRPr="00EF29BB">
              <w:rPr>
                <w:b/>
                <w:bCs/>
              </w:rPr>
              <w:t xml:space="preserve">Narrative (Requirement </w:t>
            </w:r>
            <w:r>
              <w:rPr>
                <w:b/>
                <w:bCs/>
              </w:rPr>
              <w:t>11</w:t>
            </w:r>
            <w:r w:rsidRPr="00EF29BB">
              <w:rPr>
                <w:b/>
                <w:bCs/>
              </w:rPr>
              <w:t>)</w:t>
            </w:r>
          </w:p>
        </w:tc>
      </w:tr>
      <w:tr w:rsidR="000C71AC" w14:paraId="4FE40359" w14:textId="77777777" w:rsidTr="00222EDD">
        <w:tc>
          <w:tcPr>
            <w:tcW w:w="9515" w:type="dxa"/>
          </w:tcPr>
          <w:p w14:paraId="2A245BD7" w14:textId="77777777" w:rsidR="000C71AC" w:rsidRDefault="000C71AC" w:rsidP="00222EDD"/>
        </w:tc>
      </w:tr>
    </w:tbl>
    <w:p w14:paraId="796148AB" w14:textId="77777777" w:rsidR="000C71AC" w:rsidRDefault="000C71AC" w:rsidP="00E87E15">
      <w:pPr>
        <w:pStyle w:val="BodyText1"/>
      </w:pPr>
    </w:p>
    <w:tbl>
      <w:tblPr>
        <w:tblStyle w:val="TableGrid"/>
        <w:tblW w:w="0" w:type="auto"/>
        <w:tblLook w:val="04A0" w:firstRow="1" w:lastRow="0" w:firstColumn="1" w:lastColumn="0" w:noHBand="0" w:noVBand="1"/>
      </w:tblPr>
      <w:tblGrid>
        <w:gridCol w:w="9515"/>
      </w:tblGrid>
      <w:tr w:rsidR="000C71AC" w14:paraId="08153063" w14:textId="77777777" w:rsidTr="00222EDD">
        <w:tc>
          <w:tcPr>
            <w:tcW w:w="9515" w:type="dxa"/>
            <w:shd w:val="clear" w:color="auto" w:fill="D9D9D9" w:themeFill="accent6" w:themeFillShade="D9"/>
          </w:tcPr>
          <w:p w14:paraId="242DB212" w14:textId="44E36D5F" w:rsidR="000C71AC" w:rsidRDefault="000C71AC" w:rsidP="00222EDD">
            <w:r>
              <w:rPr>
                <w:b/>
                <w:bCs/>
              </w:rPr>
              <w:t>Supporting evidence</w:t>
            </w:r>
            <w:r w:rsidRPr="00EF29BB">
              <w:rPr>
                <w:b/>
                <w:bCs/>
              </w:rPr>
              <w:t xml:space="preserve"> (Requirement </w:t>
            </w:r>
            <w:r>
              <w:rPr>
                <w:b/>
                <w:bCs/>
              </w:rPr>
              <w:t>11</w:t>
            </w:r>
            <w:r w:rsidRPr="00EF29BB">
              <w:rPr>
                <w:b/>
                <w:bCs/>
              </w:rPr>
              <w:t>)</w:t>
            </w:r>
          </w:p>
        </w:tc>
      </w:tr>
      <w:tr w:rsidR="000C71AC" w14:paraId="58FFC4C8" w14:textId="77777777" w:rsidTr="00222EDD">
        <w:tc>
          <w:tcPr>
            <w:tcW w:w="9515" w:type="dxa"/>
          </w:tcPr>
          <w:p w14:paraId="2FEE0342" w14:textId="77777777" w:rsidR="000C71AC" w:rsidRDefault="000C71AC" w:rsidP="00222EDD"/>
        </w:tc>
      </w:tr>
    </w:tbl>
    <w:p w14:paraId="5D8E11C4" w14:textId="77777777" w:rsidR="00EF29BB" w:rsidRPr="00EF29BB" w:rsidRDefault="00EF29BB" w:rsidP="00EF29BB">
      <w:pPr>
        <w:pStyle w:val="Charttitle"/>
      </w:pPr>
    </w:p>
    <w:p w14:paraId="7BCBAC64" w14:textId="77777777" w:rsidR="000C71AC" w:rsidRDefault="000C71AC" w:rsidP="000C71AC">
      <w:pPr>
        <w:pStyle w:val="Heading3"/>
      </w:pPr>
      <w:r>
        <w:lastRenderedPageBreak/>
        <w:t>Resources and space</w:t>
      </w:r>
    </w:p>
    <w:p w14:paraId="1A4F3C69" w14:textId="77777777" w:rsidR="000C71AC" w:rsidRDefault="000C71AC" w:rsidP="000C71AC">
      <w:pPr>
        <w:pStyle w:val="Heading4"/>
      </w:pPr>
      <w:r>
        <w:t>12</w:t>
      </w:r>
      <w:r>
        <w:tab/>
        <w:t>Demonstrate that the AKT takes place in a space appropriate for a high stakes assessment with suitable provision for the delivery method.</w:t>
      </w:r>
    </w:p>
    <w:p w14:paraId="6CCD412A" w14:textId="4DE99634" w:rsidR="000C71AC" w:rsidRDefault="000C71AC" w:rsidP="000C71AC">
      <w:pPr>
        <w:pStyle w:val="Charttitle"/>
      </w:pPr>
      <w:r>
        <w:t>The MSC will provide a collective response on medical schools’ behalf for you to include in your submission, in respect of generic digital and other resources.</w:t>
      </w:r>
    </w:p>
    <w:tbl>
      <w:tblPr>
        <w:tblStyle w:val="TableGrid"/>
        <w:tblW w:w="0" w:type="auto"/>
        <w:tblLook w:val="04A0" w:firstRow="1" w:lastRow="0" w:firstColumn="1" w:lastColumn="0" w:noHBand="0" w:noVBand="1"/>
      </w:tblPr>
      <w:tblGrid>
        <w:gridCol w:w="9515"/>
      </w:tblGrid>
      <w:tr w:rsidR="000C71AC" w14:paraId="0129F24A" w14:textId="77777777" w:rsidTr="00222EDD">
        <w:tc>
          <w:tcPr>
            <w:tcW w:w="9515" w:type="dxa"/>
            <w:shd w:val="clear" w:color="auto" w:fill="D9D9D9" w:themeFill="accent6" w:themeFillShade="D9"/>
          </w:tcPr>
          <w:p w14:paraId="4BAE84D0" w14:textId="0E7BA455" w:rsidR="000C71AC" w:rsidRPr="00EF29BB" w:rsidRDefault="000C71AC" w:rsidP="00222EDD">
            <w:pPr>
              <w:rPr>
                <w:b/>
                <w:bCs/>
              </w:rPr>
            </w:pPr>
            <w:r w:rsidRPr="00EF29BB">
              <w:rPr>
                <w:b/>
                <w:bCs/>
              </w:rPr>
              <w:t xml:space="preserve">Narrative (Requirement </w:t>
            </w:r>
            <w:r>
              <w:rPr>
                <w:b/>
                <w:bCs/>
              </w:rPr>
              <w:t>12</w:t>
            </w:r>
            <w:r w:rsidRPr="00EF29BB">
              <w:rPr>
                <w:b/>
                <w:bCs/>
              </w:rPr>
              <w:t>)</w:t>
            </w:r>
          </w:p>
        </w:tc>
      </w:tr>
      <w:tr w:rsidR="000C71AC" w14:paraId="67A21E22" w14:textId="77777777" w:rsidTr="00E87E15">
        <w:tc>
          <w:tcPr>
            <w:tcW w:w="9515" w:type="dxa"/>
            <w:shd w:val="clear" w:color="auto" w:fill="F2F2F2" w:themeFill="accent6" w:themeFillShade="F2"/>
          </w:tcPr>
          <w:p w14:paraId="4140A260" w14:textId="77777777" w:rsidR="000C71AC" w:rsidRDefault="000C71AC" w:rsidP="00222EDD"/>
        </w:tc>
      </w:tr>
    </w:tbl>
    <w:p w14:paraId="516ADAD0" w14:textId="77777777" w:rsidR="000C71AC" w:rsidRDefault="000C71AC" w:rsidP="00E87E15">
      <w:pPr>
        <w:pStyle w:val="BodyText1"/>
      </w:pPr>
    </w:p>
    <w:tbl>
      <w:tblPr>
        <w:tblStyle w:val="TableGrid"/>
        <w:tblW w:w="0" w:type="auto"/>
        <w:tblLook w:val="04A0" w:firstRow="1" w:lastRow="0" w:firstColumn="1" w:lastColumn="0" w:noHBand="0" w:noVBand="1"/>
      </w:tblPr>
      <w:tblGrid>
        <w:gridCol w:w="9515"/>
      </w:tblGrid>
      <w:tr w:rsidR="000C71AC" w14:paraId="7983F284" w14:textId="77777777" w:rsidTr="00222EDD">
        <w:tc>
          <w:tcPr>
            <w:tcW w:w="9515" w:type="dxa"/>
            <w:shd w:val="clear" w:color="auto" w:fill="D9D9D9" w:themeFill="accent6" w:themeFillShade="D9"/>
          </w:tcPr>
          <w:p w14:paraId="0B593CF3" w14:textId="3C063568" w:rsidR="000C71AC" w:rsidRDefault="000C71AC" w:rsidP="00222EDD">
            <w:r>
              <w:rPr>
                <w:b/>
                <w:bCs/>
              </w:rPr>
              <w:t>Supporting evidence</w:t>
            </w:r>
            <w:r w:rsidRPr="00EF29BB">
              <w:rPr>
                <w:b/>
                <w:bCs/>
              </w:rPr>
              <w:t xml:space="preserve"> (Requirement </w:t>
            </w:r>
            <w:r>
              <w:rPr>
                <w:b/>
                <w:bCs/>
              </w:rPr>
              <w:t>12</w:t>
            </w:r>
            <w:r w:rsidRPr="00EF29BB">
              <w:rPr>
                <w:b/>
                <w:bCs/>
              </w:rPr>
              <w:t>)</w:t>
            </w:r>
          </w:p>
        </w:tc>
      </w:tr>
      <w:tr w:rsidR="000C71AC" w14:paraId="3427F7B1" w14:textId="77777777" w:rsidTr="00E87E15">
        <w:tc>
          <w:tcPr>
            <w:tcW w:w="9515" w:type="dxa"/>
            <w:shd w:val="clear" w:color="auto" w:fill="F2F2F2" w:themeFill="accent6" w:themeFillShade="F2"/>
          </w:tcPr>
          <w:p w14:paraId="55FBB3A7" w14:textId="77777777" w:rsidR="000C71AC" w:rsidRDefault="000C71AC" w:rsidP="00222EDD"/>
        </w:tc>
      </w:tr>
    </w:tbl>
    <w:p w14:paraId="1CB2B920" w14:textId="1949CADE" w:rsidR="00EF29BB" w:rsidRDefault="000C71AC" w:rsidP="000C71AC">
      <w:pPr>
        <w:pStyle w:val="Charttitle"/>
      </w:pPr>
      <w:r>
        <w:rPr>
          <w:color w:val="F39200" w:themeColor="accent1"/>
        </w:rPr>
        <w:t>Medical schools should supplement the information with details about your local venue(s) and resources to deliver the AKT.</w:t>
      </w:r>
    </w:p>
    <w:tbl>
      <w:tblPr>
        <w:tblStyle w:val="TableGrid"/>
        <w:tblW w:w="0" w:type="auto"/>
        <w:tblLook w:val="04A0" w:firstRow="1" w:lastRow="0" w:firstColumn="1" w:lastColumn="0" w:noHBand="0" w:noVBand="1"/>
      </w:tblPr>
      <w:tblGrid>
        <w:gridCol w:w="9515"/>
      </w:tblGrid>
      <w:tr w:rsidR="000C71AC" w14:paraId="608207D4" w14:textId="77777777" w:rsidTr="00222EDD">
        <w:tc>
          <w:tcPr>
            <w:tcW w:w="9515" w:type="dxa"/>
            <w:shd w:val="clear" w:color="auto" w:fill="D9D9D9" w:themeFill="accent6" w:themeFillShade="D9"/>
          </w:tcPr>
          <w:p w14:paraId="6B2AB581" w14:textId="4E735699" w:rsidR="000C71AC" w:rsidRPr="00EF29BB" w:rsidRDefault="000C71AC" w:rsidP="00222EDD">
            <w:pPr>
              <w:rPr>
                <w:b/>
                <w:bCs/>
              </w:rPr>
            </w:pPr>
            <w:r w:rsidRPr="00EF29BB">
              <w:rPr>
                <w:b/>
                <w:bCs/>
              </w:rPr>
              <w:t xml:space="preserve">Narrative (Requirement </w:t>
            </w:r>
            <w:r>
              <w:rPr>
                <w:b/>
                <w:bCs/>
              </w:rPr>
              <w:t>12</w:t>
            </w:r>
            <w:r w:rsidRPr="00EF29BB">
              <w:rPr>
                <w:b/>
                <w:bCs/>
              </w:rPr>
              <w:t>)</w:t>
            </w:r>
          </w:p>
        </w:tc>
      </w:tr>
      <w:tr w:rsidR="000C71AC" w14:paraId="19B1B5DE" w14:textId="77777777" w:rsidTr="00222EDD">
        <w:tc>
          <w:tcPr>
            <w:tcW w:w="9515" w:type="dxa"/>
          </w:tcPr>
          <w:p w14:paraId="7773347E" w14:textId="77777777" w:rsidR="000C71AC" w:rsidRDefault="000C71AC" w:rsidP="00222EDD"/>
        </w:tc>
      </w:tr>
    </w:tbl>
    <w:p w14:paraId="519AD54C" w14:textId="77777777" w:rsidR="000C71AC" w:rsidRDefault="000C71AC" w:rsidP="00E87E15">
      <w:pPr>
        <w:pStyle w:val="BodyText1"/>
      </w:pPr>
    </w:p>
    <w:tbl>
      <w:tblPr>
        <w:tblStyle w:val="TableGrid"/>
        <w:tblW w:w="0" w:type="auto"/>
        <w:tblLook w:val="04A0" w:firstRow="1" w:lastRow="0" w:firstColumn="1" w:lastColumn="0" w:noHBand="0" w:noVBand="1"/>
      </w:tblPr>
      <w:tblGrid>
        <w:gridCol w:w="9515"/>
      </w:tblGrid>
      <w:tr w:rsidR="000C71AC" w14:paraId="59480DE3" w14:textId="77777777" w:rsidTr="00222EDD">
        <w:tc>
          <w:tcPr>
            <w:tcW w:w="9515" w:type="dxa"/>
            <w:shd w:val="clear" w:color="auto" w:fill="D9D9D9" w:themeFill="accent6" w:themeFillShade="D9"/>
          </w:tcPr>
          <w:p w14:paraId="3BF5A1AC" w14:textId="2DAA8951" w:rsidR="000C71AC" w:rsidRDefault="000C71AC" w:rsidP="00222EDD">
            <w:r>
              <w:rPr>
                <w:b/>
                <w:bCs/>
              </w:rPr>
              <w:t>Supporting evidence</w:t>
            </w:r>
            <w:r w:rsidRPr="00EF29BB">
              <w:rPr>
                <w:b/>
                <w:bCs/>
              </w:rPr>
              <w:t xml:space="preserve"> (Requirement </w:t>
            </w:r>
            <w:r>
              <w:rPr>
                <w:b/>
                <w:bCs/>
              </w:rPr>
              <w:t>12</w:t>
            </w:r>
            <w:r w:rsidRPr="00EF29BB">
              <w:rPr>
                <w:b/>
                <w:bCs/>
              </w:rPr>
              <w:t>)</w:t>
            </w:r>
          </w:p>
        </w:tc>
      </w:tr>
      <w:tr w:rsidR="000C71AC" w14:paraId="705DA490" w14:textId="77777777" w:rsidTr="00222EDD">
        <w:tc>
          <w:tcPr>
            <w:tcW w:w="9515" w:type="dxa"/>
          </w:tcPr>
          <w:p w14:paraId="3C49A577" w14:textId="77777777" w:rsidR="000C71AC" w:rsidRDefault="000C71AC" w:rsidP="00222EDD"/>
        </w:tc>
      </w:tr>
    </w:tbl>
    <w:p w14:paraId="59DEAC9E" w14:textId="77777777" w:rsidR="000C71AC" w:rsidRDefault="000C71AC" w:rsidP="000C71AC">
      <w:pPr>
        <w:pStyle w:val="Heading3"/>
      </w:pPr>
      <w:r>
        <w:lastRenderedPageBreak/>
        <w:t>Security</w:t>
      </w:r>
    </w:p>
    <w:p w14:paraId="181CC56C" w14:textId="77777777" w:rsidR="000C71AC" w:rsidRDefault="000C71AC" w:rsidP="000C71AC">
      <w:pPr>
        <w:pStyle w:val="Heading4"/>
      </w:pPr>
      <w:r>
        <w:t>13</w:t>
      </w:r>
      <w:r>
        <w:tab/>
        <w:t>Describe and demonstrate how the security of the question bank and test papers is maintained.</w:t>
      </w:r>
    </w:p>
    <w:p w14:paraId="22CE8EE9" w14:textId="77777777" w:rsidR="000C71AC" w:rsidRDefault="000C71AC" w:rsidP="000C71AC">
      <w:pPr>
        <w:pStyle w:val="Heading4"/>
      </w:pPr>
      <w:r>
        <w:t>14</w:t>
      </w:r>
      <w:r>
        <w:tab/>
        <w:t xml:space="preserve">Describe and demonstrate how exam materials (digital and/or paper) are prepared, </w:t>
      </w:r>
      <w:proofErr w:type="gramStart"/>
      <w:r>
        <w:t>stored</w:t>
      </w:r>
      <w:proofErr w:type="gramEnd"/>
      <w:r>
        <w:t xml:space="preserve"> and delivered.</w:t>
      </w:r>
    </w:p>
    <w:p w14:paraId="694D4FD7" w14:textId="6C787968" w:rsidR="000C71AC" w:rsidRDefault="000C71AC" w:rsidP="000C71AC">
      <w:pPr>
        <w:pStyle w:val="Charttitle"/>
      </w:pPr>
      <w:r>
        <w:t>The MSC will provide a collective response on medical schools’ behalf for you to include in your submission, about how security of the AKT is managed and monitored at a national level.</w:t>
      </w:r>
    </w:p>
    <w:tbl>
      <w:tblPr>
        <w:tblStyle w:val="TableGrid"/>
        <w:tblW w:w="0" w:type="auto"/>
        <w:tblLook w:val="04A0" w:firstRow="1" w:lastRow="0" w:firstColumn="1" w:lastColumn="0" w:noHBand="0" w:noVBand="1"/>
      </w:tblPr>
      <w:tblGrid>
        <w:gridCol w:w="9515"/>
      </w:tblGrid>
      <w:tr w:rsidR="000C71AC" w14:paraId="0EC78460" w14:textId="77777777" w:rsidTr="00222EDD">
        <w:tc>
          <w:tcPr>
            <w:tcW w:w="9515" w:type="dxa"/>
            <w:shd w:val="clear" w:color="auto" w:fill="D9D9D9" w:themeFill="accent6" w:themeFillShade="D9"/>
          </w:tcPr>
          <w:p w14:paraId="15739929" w14:textId="1DF0B323" w:rsidR="000C71AC" w:rsidRPr="00EF29BB" w:rsidRDefault="000C71AC" w:rsidP="00222EDD">
            <w:pPr>
              <w:rPr>
                <w:b/>
                <w:bCs/>
              </w:rPr>
            </w:pPr>
            <w:r w:rsidRPr="00EF29BB">
              <w:rPr>
                <w:b/>
                <w:bCs/>
              </w:rPr>
              <w:t xml:space="preserve">Narrative (Requirement </w:t>
            </w:r>
            <w:r>
              <w:rPr>
                <w:b/>
                <w:bCs/>
              </w:rPr>
              <w:t>13</w:t>
            </w:r>
            <w:r w:rsidRPr="00EF29BB">
              <w:rPr>
                <w:b/>
                <w:bCs/>
              </w:rPr>
              <w:t>)</w:t>
            </w:r>
          </w:p>
        </w:tc>
      </w:tr>
      <w:tr w:rsidR="000C71AC" w14:paraId="5F7A8BE5" w14:textId="77777777" w:rsidTr="00E87E15">
        <w:tc>
          <w:tcPr>
            <w:tcW w:w="9515" w:type="dxa"/>
            <w:shd w:val="clear" w:color="auto" w:fill="F2F2F2" w:themeFill="accent6" w:themeFillShade="F2"/>
          </w:tcPr>
          <w:p w14:paraId="172E1F7C" w14:textId="77777777" w:rsidR="000C71AC" w:rsidRDefault="000C71AC" w:rsidP="00222EDD"/>
        </w:tc>
      </w:tr>
    </w:tbl>
    <w:p w14:paraId="7B55C4B4" w14:textId="77777777" w:rsidR="000C71AC" w:rsidRDefault="000C71AC" w:rsidP="00E87E15">
      <w:pPr>
        <w:pStyle w:val="BodyText1"/>
      </w:pPr>
    </w:p>
    <w:tbl>
      <w:tblPr>
        <w:tblStyle w:val="TableGrid"/>
        <w:tblW w:w="0" w:type="auto"/>
        <w:tblLook w:val="04A0" w:firstRow="1" w:lastRow="0" w:firstColumn="1" w:lastColumn="0" w:noHBand="0" w:noVBand="1"/>
      </w:tblPr>
      <w:tblGrid>
        <w:gridCol w:w="9515"/>
      </w:tblGrid>
      <w:tr w:rsidR="000C71AC" w14:paraId="48823661" w14:textId="77777777" w:rsidTr="00222EDD">
        <w:tc>
          <w:tcPr>
            <w:tcW w:w="9515" w:type="dxa"/>
            <w:shd w:val="clear" w:color="auto" w:fill="D9D9D9" w:themeFill="accent6" w:themeFillShade="D9"/>
          </w:tcPr>
          <w:p w14:paraId="2468188A" w14:textId="09D10ADF" w:rsidR="000C71AC" w:rsidRDefault="000C71AC" w:rsidP="00222EDD">
            <w:r>
              <w:rPr>
                <w:b/>
                <w:bCs/>
              </w:rPr>
              <w:t>Supporting evidence</w:t>
            </w:r>
            <w:r w:rsidRPr="00EF29BB">
              <w:rPr>
                <w:b/>
                <w:bCs/>
              </w:rPr>
              <w:t xml:space="preserve"> (Requirement </w:t>
            </w:r>
            <w:r>
              <w:rPr>
                <w:b/>
                <w:bCs/>
              </w:rPr>
              <w:t>13</w:t>
            </w:r>
            <w:r w:rsidRPr="00EF29BB">
              <w:rPr>
                <w:b/>
                <w:bCs/>
              </w:rPr>
              <w:t>)</w:t>
            </w:r>
          </w:p>
        </w:tc>
      </w:tr>
      <w:tr w:rsidR="000C71AC" w14:paraId="61E5AA5F" w14:textId="77777777" w:rsidTr="00E87E15">
        <w:tc>
          <w:tcPr>
            <w:tcW w:w="9515" w:type="dxa"/>
            <w:shd w:val="clear" w:color="auto" w:fill="F2F2F2" w:themeFill="accent6" w:themeFillShade="F2"/>
          </w:tcPr>
          <w:p w14:paraId="466D15AF" w14:textId="77777777" w:rsidR="000C71AC" w:rsidRDefault="000C71AC" w:rsidP="00222EDD"/>
        </w:tc>
      </w:tr>
    </w:tbl>
    <w:p w14:paraId="64D689DC" w14:textId="2AFB9651" w:rsidR="000C71AC" w:rsidRDefault="000C71AC" w:rsidP="000C71AC">
      <w:pPr>
        <w:pStyle w:val="BodyText1"/>
      </w:pPr>
    </w:p>
    <w:tbl>
      <w:tblPr>
        <w:tblStyle w:val="TableGrid"/>
        <w:tblW w:w="0" w:type="auto"/>
        <w:tblLook w:val="04A0" w:firstRow="1" w:lastRow="0" w:firstColumn="1" w:lastColumn="0" w:noHBand="0" w:noVBand="1"/>
      </w:tblPr>
      <w:tblGrid>
        <w:gridCol w:w="9515"/>
      </w:tblGrid>
      <w:tr w:rsidR="000C71AC" w14:paraId="3C4DD179" w14:textId="77777777" w:rsidTr="00222EDD">
        <w:tc>
          <w:tcPr>
            <w:tcW w:w="9515" w:type="dxa"/>
            <w:shd w:val="clear" w:color="auto" w:fill="D9D9D9" w:themeFill="accent6" w:themeFillShade="D9"/>
          </w:tcPr>
          <w:p w14:paraId="0D1A12BF" w14:textId="50E8E353" w:rsidR="000C71AC" w:rsidRPr="00EF29BB" w:rsidRDefault="000C71AC" w:rsidP="00222EDD">
            <w:pPr>
              <w:rPr>
                <w:b/>
                <w:bCs/>
              </w:rPr>
            </w:pPr>
            <w:r w:rsidRPr="00EF29BB">
              <w:rPr>
                <w:b/>
                <w:bCs/>
              </w:rPr>
              <w:t xml:space="preserve">Narrative (Requirement </w:t>
            </w:r>
            <w:r>
              <w:rPr>
                <w:b/>
                <w:bCs/>
              </w:rPr>
              <w:t>14</w:t>
            </w:r>
            <w:r w:rsidRPr="00EF29BB">
              <w:rPr>
                <w:b/>
                <w:bCs/>
              </w:rPr>
              <w:t>)</w:t>
            </w:r>
          </w:p>
        </w:tc>
      </w:tr>
      <w:tr w:rsidR="000C71AC" w14:paraId="4B1A4003" w14:textId="77777777" w:rsidTr="00E87E15">
        <w:tc>
          <w:tcPr>
            <w:tcW w:w="9515" w:type="dxa"/>
            <w:shd w:val="clear" w:color="auto" w:fill="F2F2F2" w:themeFill="accent6" w:themeFillShade="F2"/>
          </w:tcPr>
          <w:p w14:paraId="1069EF9E" w14:textId="77777777" w:rsidR="000C71AC" w:rsidRDefault="000C71AC" w:rsidP="00222EDD"/>
        </w:tc>
      </w:tr>
    </w:tbl>
    <w:p w14:paraId="49169519" w14:textId="77777777" w:rsidR="000C71AC" w:rsidRDefault="000C71AC" w:rsidP="00E87E15">
      <w:pPr>
        <w:pStyle w:val="BodyText1"/>
      </w:pPr>
    </w:p>
    <w:tbl>
      <w:tblPr>
        <w:tblStyle w:val="TableGrid"/>
        <w:tblW w:w="0" w:type="auto"/>
        <w:tblLook w:val="04A0" w:firstRow="1" w:lastRow="0" w:firstColumn="1" w:lastColumn="0" w:noHBand="0" w:noVBand="1"/>
      </w:tblPr>
      <w:tblGrid>
        <w:gridCol w:w="9515"/>
      </w:tblGrid>
      <w:tr w:rsidR="000C71AC" w14:paraId="1E21FFD3" w14:textId="77777777" w:rsidTr="00222EDD">
        <w:tc>
          <w:tcPr>
            <w:tcW w:w="9515" w:type="dxa"/>
            <w:shd w:val="clear" w:color="auto" w:fill="D9D9D9" w:themeFill="accent6" w:themeFillShade="D9"/>
          </w:tcPr>
          <w:p w14:paraId="0262AA0A" w14:textId="0A55C32B" w:rsidR="000C71AC" w:rsidRDefault="000C71AC" w:rsidP="00222EDD">
            <w:r>
              <w:rPr>
                <w:b/>
                <w:bCs/>
              </w:rPr>
              <w:t>Supporting evidence</w:t>
            </w:r>
            <w:r w:rsidRPr="00EF29BB">
              <w:rPr>
                <w:b/>
                <w:bCs/>
              </w:rPr>
              <w:t xml:space="preserve"> (Requirement </w:t>
            </w:r>
            <w:r>
              <w:rPr>
                <w:b/>
                <w:bCs/>
              </w:rPr>
              <w:t>14</w:t>
            </w:r>
            <w:r w:rsidRPr="00EF29BB">
              <w:rPr>
                <w:b/>
                <w:bCs/>
              </w:rPr>
              <w:t>)</w:t>
            </w:r>
          </w:p>
        </w:tc>
      </w:tr>
      <w:tr w:rsidR="000C71AC" w14:paraId="15ACE93B" w14:textId="77777777" w:rsidTr="00E87E15">
        <w:tc>
          <w:tcPr>
            <w:tcW w:w="9515" w:type="dxa"/>
            <w:shd w:val="clear" w:color="auto" w:fill="F2F2F2" w:themeFill="accent6" w:themeFillShade="F2"/>
          </w:tcPr>
          <w:p w14:paraId="1960125B" w14:textId="77777777" w:rsidR="000C71AC" w:rsidRDefault="000C71AC" w:rsidP="00222EDD"/>
        </w:tc>
      </w:tr>
    </w:tbl>
    <w:p w14:paraId="4A91BA54" w14:textId="67EDD0A3" w:rsidR="00300633" w:rsidRDefault="000C71AC" w:rsidP="000C71AC">
      <w:pPr>
        <w:pStyle w:val="Heading4"/>
        <w:rPr>
          <w:color w:val="F39200" w:themeColor="accent1"/>
          <w:sz w:val="28"/>
          <w:szCs w:val="24"/>
        </w:rPr>
      </w:pPr>
      <w:r w:rsidRPr="000C71AC">
        <w:rPr>
          <w:color w:val="F39200" w:themeColor="accent1"/>
          <w:sz w:val="28"/>
          <w:szCs w:val="24"/>
        </w:rPr>
        <w:t>Medical schools should supplement the information with details about your local arrangements and measures for the security of the AKT.</w:t>
      </w:r>
    </w:p>
    <w:tbl>
      <w:tblPr>
        <w:tblStyle w:val="TableGrid"/>
        <w:tblW w:w="0" w:type="auto"/>
        <w:tblLook w:val="04A0" w:firstRow="1" w:lastRow="0" w:firstColumn="1" w:lastColumn="0" w:noHBand="0" w:noVBand="1"/>
      </w:tblPr>
      <w:tblGrid>
        <w:gridCol w:w="9515"/>
      </w:tblGrid>
      <w:tr w:rsidR="000C71AC" w14:paraId="35870552" w14:textId="77777777" w:rsidTr="00222EDD">
        <w:tc>
          <w:tcPr>
            <w:tcW w:w="9515" w:type="dxa"/>
            <w:shd w:val="clear" w:color="auto" w:fill="D9D9D9" w:themeFill="accent6" w:themeFillShade="D9"/>
          </w:tcPr>
          <w:p w14:paraId="629627F0" w14:textId="77777777" w:rsidR="000C71AC" w:rsidRPr="00EF29BB" w:rsidRDefault="000C71AC" w:rsidP="00222EDD">
            <w:pPr>
              <w:rPr>
                <w:b/>
                <w:bCs/>
              </w:rPr>
            </w:pPr>
            <w:r w:rsidRPr="00EF29BB">
              <w:rPr>
                <w:b/>
                <w:bCs/>
              </w:rPr>
              <w:t xml:space="preserve">Narrative (Requirement </w:t>
            </w:r>
            <w:r>
              <w:rPr>
                <w:b/>
                <w:bCs/>
              </w:rPr>
              <w:t>13</w:t>
            </w:r>
            <w:r w:rsidRPr="00EF29BB">
              <w:rPr>
                <w:b/>
                <w:bCs/>
              </w:rPr>
              <w:t>)</w:t>
            </w:r>
          </w:p>
        </w:tc>
      </w:tr>
      <w:tr w:rsidR="000C71AC" w14:paraId="1B35E3D1" w14:textId="77777777" w:rsidTr="00222EDD">
        <w:tc>
          <w:tcPr>
            <w:tcW w:w="9515" w:type="dxa"/>
          </w:tcPr>
          <w:p w14:paraId="17E3DA2E" w14:textId="77777777" w:rsidR="000C71AC" w:rsidRDefault="000C71AC" w:rsidP="00222EDD"/>
        </w:tc>
      </w:tr>
    </w:tbl>
    <w:p w14:paraId="7D7178E0" w14:textId="77777777" w:rsidR="000C71AC" w:rsidRDefault="000C71AC" w:rsidP="00E87E15">
      <w:pPr>
        <w:pStyle w:val="BodyText1"/>
      </w:pPr>
    </w:p>
    <w:tbl>
      <w:tblPr>
        <w:tblStyle w:val="TableGrid"/>
        <w:tblW w:w="0" w:type="auto"/>
        <w:tblLook w:val="04A0" w:firstRow="1" w:lastRow="0" w:firstColumn="1" w:lastColumn="0" w:noHBand="0" w:noVBand="1"/>
      </w:tblPr>
      <w:tblGrid>
        <w:gridCol w:w="9515"/>
      </w:tblGrid>
      <w:tr w:rsidR="000C71AC" w14:paraId="31B2D3F6" w14:textId="77777777" w:rsidTr="00222EDD">
        <w:tc>
          <w:tcPr>
            <w:tcW w:w="9515" w:type="dxa"/>
            <w:shd w:val="clear" w:color="auto" w:fill="D9D9D9" w:themeFill="accent6" w:themeFillShade="D9"/>
          </w:tcPr>
          <w:p w14:paraId="0537332C" w14:textId="77777777" w:rsidR="000C71AC" w:rsidRDefault="000C71AC" w:rsidP="00222EDD">
            <w:r>
              <w:rPr>
                <w:b/>
                <w:bCs/>
              </w:rPr>
              <w:t>Supporting evidence</w:t>
            </w:r>
            <w:r w:rsidRPr="00EF29BB">
              <w:rPr>
                <w:b/>
                <w:bCs/>
              </w:rPr>
              <w:t xml:space="preserve"> (Requirement </w:t>
            </w:r>
            <w:r>
              <w:rPr>
                <w:b/>
                <w:bCs/>
              </w:rPr>
              <w:t>13</w:t>
            </w:r>
            <w:r w:rsidRPr="00EF29BB">
              <w:rPr>
                <w:b/>
                <w:bCs/>
              </w:rPr>
              <w:t>)</w:t>
            </w:r>
          </w:p>
        </w:tc>
      </w:tr>
      <w:tr w:rsidR="000C71AC" w14:paraId="52272F56" w14:textId="77777777" w:rsidTr="00222EDD">
        <w:tc>
          <w:tcPr>
            <w:tcW w:w="9515" w:type="dxa"/>
          </w:tcPr>
          <w:p w14:paraId="347A47F4" w14:textId="77777777" w:rsidR="000C71AC" w:rsidRDefault="000C71AC" w:rsidP="00222EDD"/>
        </w:tc>
      </w:tr>
    </w:tbl>
    <w:p w14:paraId="444FCBF6" w14:textId="77777777" w:rsidR="000C71AC" w:rsidRPr="00E87E15" w:rsidRDefault="000C71AC" w:rsidP="00E87E15">
      <w:pPr>
        <w:pStyle w:val="BodyText1"/>
      </w:pPr>
    </w:p>
    <w:tbl>
      <w:tblPr>
        <w:tblStyle w:val="TableGrid"/>
        <w:tblW w:w="0" w:type="auto"/>
        <w:tblLook w:val="04A0" w:firstRow="1" w:lastRow="0" w:firstColumn="1" w:lastColumn="0" w:noHBand="0" w:noVBand="1"/>
      </w:tblPr>
      <w:tblGrid>
        <w:gridCol w:w="9515"/>
      </w:tblGrid>
      <w:tr w:rsidR="000C71AC" w14:paraId="5CA8AE60" w14:textId="77777777" w:rsidTr="00222EDD">
        <w:tc>
          <w:tcPr>
            <w:tcW w:w="9515" w:type="dxa"/>
            <w:shd w:val="clear" w:color="auto" w:fill="D9D9D9" w:themeFill="accent6" w:themeFillShade="D9"/>
          </w:tcPr>
          <w:p w14:paraId="44506E6A" w14:textId="77777777" w:rsidR="000C71AC" w:rsidRPr="00EF29BB" w:rsidRDefault="000C71AC" w:rsidP="00222EDD">
            <w:pPr>
              <w:rPr>
                <w:b/>
                <w:bCs/>
              </w:rPr>
            </w:pPr>
            <w:r w:rsidRPr="00EF29BB">
              <w:rPr>
                <w:b/>
                <w:bCs/>
              </w:rPr>
              <w:lastRenderedPageBreak/>
              <w:t xml:space="preserve">Narrative (Requirement </w:t>
            </w:r>
            <w:r>
              <w:rPr>
                <w:b/>
                <w:bCs/>
              </w:rPr>
              <w:t>14</w:t>
            </w:r>
            <w:r w:rsidRPr="00EF29BB">
              <w:rPr>
                <w:b/>
                <w:bCs/>
              </w:rPr>
              <w:t>)</w:t>
            </w:r>
          </w:p>
        </w:tc>
      </w:tr>
      <w:tr w:rsidR="000C71AC" w14:paraId="1AC75D8D" w14:textId="77777777" w:rsidTr="00222EDD">
        <w:tc>
          <w:tcPr>
            <w:tcW w:w="9515" w:type="dxa"/>
          </w:tcPr>
          <w:p w14:paraId="4E3678DC" w14:textId="77777777" w:rsidR="000C71AC" w:rsidRDefault="000C71AC" w:rsidP="00222EDD"/>
        </w:tc>
      </w:tr>
    </w:tbl>
    <w:p w14:paraId="6D5CA497" w14:textId="77777777" w:rsidR="000C71AC" w:rsidRDefault="000C71AC" w:rsidP="00E87E15">
      <w:pPr>
        <w:pStyle w:val="BodyText1"/>
      </w:pPr>
    </w:p>
    <w:tbl>
      <w:tblPr>
        <w:tblStyle w:val="TableGrid"/>
        <w:tblW w:w="0" w:type="auto"/>
        <w:tblLook w:val="04A0" w:firstRow="1" w:lastRow="0" w:firstColumn="1" w:lastColumn="0" w:noHBand="0" w:noVBand="1"/>
      </w:tblPr>
      <w:tblGrid>
        <w:gridCol w:w="9515"/>
      </w:tblGrid>
      <w:tr w:rsidR="000C71AC" w14:paraId="5CD49382" w14:textId="77777777" w:rsidTr="00222EDD">
        <w:tc>
          <w:tcPr>
            <w:tcW w:w="9515" w:type="dxa"/>
            <w:shd w:val="clear" w:color="auto" w:fill="D9D9D9" w:themeFill="accent6" w:themeFillShade="D9"/>
          </w:tcPr>
          <w:p w14:paraId="162321CE" w14:textId="77777777" w:rsidR="000C71AC" w:rsidRDefault="000C71AC" w:rsidP="00222EDD">
            <w:r>
              <w:rPr>
                <w:b/>
                <w:bCs/>
              </w:rPr>
              <w:t>Supporting evidence</w:t>
            </w:r>
            <w:r w:rsidRPr="00EF29BB">
              <w:rPr>
                <w:b/>
                <w:bCs/>
              </w:rPr>
              <w:t xml:space="preserve"> (Requirement </w:t>
            </w:r>
            <w:r>
              <w:rPr>
                <w:b/>
                <w:bCs/>
              </w:rPr>
              <w:t>14</w:t>
            </w:r>
            <w:r w:rsidRPr="00EF29BB">
              <w:rPr>
                <w:b/>
                <w:bCs/>
              </w:rPr>
              <w:t>)</w:t>
            </w:r>
          </w:p>
        </w:tc>
      </w:tr>
      <w:tr w:rsidR="000C71AC" w14:paraId="429E4C90" w14:textId="77777777" w:rsidTr="00222EDD">
        <w:tc>
          <w:tcPr>
            <w:tcW w:w="9515" w:type="dxa"/>
          </w:tcPr>
          <w:p w14:paraId="622BBA7E" w14:textId="77777777" w:rsidR="000C71AC" w:rsidRDefault="000C71AC" w:rsidP="00222EDD"/>
        </w:tc>
      </w:tr>
    </w:tbl>
    <w:p w14:paraId="65752D5C" w14:textId="77777777" w:rsidR="00BF5B80" w:rsidRDefault="00BF5B80" w:rsidP="00BF5B80">
      <w:pPr>
        <w:pStyle w:val="Heading4"/>
      </w:pPr>
      <w:r>
        <w:t>15</w:t>
      </w:r>
      <w:r>
        <w:tab/>
        <w:t>Describe and demonstrate the arrangements for AKTs delivered in multiple venues or over multiple sittings.</w:t>
      </w:r>
    </w:p>
    <w:p w14:paraId="5B2F1E45" w14:textId="186F433A" w:rsidR="00BF5B80" w:rsidRDefault="00BF5B80" w:rsidP="00BF5B80">
      <w:pPr>
        <w:pStyle w:val="Charttitle"/>
      </w:pPr>
      <w:r>
        <w:t>The MSC will provide a collective response on medical schools’ behalf for you to include in your submission, in terms of the delivery and monitoring of AKTs from a security perspective at a national level.</w:t>
      </w:r>
    </w:p>
    <w:tbl>
      <w:tblPr>
        <w:tblStyle w:val="TableGrid"/>
        <w:tblW w:w="0" w:type="auto"/>
        <w:tblLook w:val="04A0" w:firstRow="1" w:lastRow="0" w:firstColumn="1" w:lastColumn="0" w:noHBand="0" w:noVBand="1"/>
      </w:tblPr>
      <w:tblGrid>
        <w:gridCol w:w="9515"/>
      </w:tblGrid>
      <w:tr w:rsidR="00BF5B80" w14:paraId="1C2ED37F" w14:textId="77777777" w:rsidTr="00222EDD">
        <w:tc>
          <w:tcPr>
            <w:tcW w:w="9515" w:type="dxa"/>
            <w:shd w:val="clear" w:color="auto" w:fill="D9D9D9" w:themeFill="accent6" w:themeFillShade="D9"/>
          </w:tcPr>
          <w:p w14:paraId="795DBD29" w14:textId="483D3A60" w:rsidR="00BF5B80" w:rsidRPr="00EF29BB" w:rsidRDefault="00BF5B80" w:rsidP="00222EDD">
            <w:pPr>
              <w:rPr>
                <w:b/>
                <w:bCs/>
              </w:rPr>
            </w:pPr>
            <w:r w:rsidRPr="00EF29BB">
              <w:rPr>
                <w:b/>
                <w:bCs/>
              </w:rPr>
              <w:t xml:space="preserve">Narrative (Requirement </w:t>
            </w:r>
            <w:r>
              <w:rPr>
                <w:b/>
                <w:bCs/>
              </w:rPr>
              <w:t>15</w:t>
            </w:r>
            <w:r w:rsidRPr="00EF29BB">
              <w:rPr>
                <w:b/>
                <w:bCs/>
              </w:rPr>
              <w:t>)</w:t>
            </w:r>
          </w:p>
        </w:tc>
      </w:tr>
      <w:tr w:rsidR="00BF5B80" w14:paraId="4A347B80" w14:textId="77777777" w:rsidTr="00E87E15">
        <w:tc>
          <w:tcPr>
            <w:tcW w:w="9515" w:type="dxa"/>
            <w:shd w:val="clear" w:color="auto" w:fill="F2F2F2" w:themeFill="accent6" w:themeFillShade="F2"/>
          </w:tcPr>
          <w:p w14:paraId="4B745D84" w14:textId="77777777" w:rsidR="00BF5B80" w:rsidRDefault="00BF5B80" w:rsidP="00222EDD"/>
        </w:tc>
      </w:tr>
    </w:tbl>
    <w:p w14:paraId="5A72C294" w14:textId="77777777" w:rsidR="00BF5B80" w:rsidRDefault="00BF5B80" w:rsidP="00E87E15">
      <w:pPr>
        <w:pStyle w:val="BodyText1"/>
      </w:pPr>
    </w:p>
    <w:tbl>
      <w:tblPr>
        <w:tblStyle w:val="TableGrid"/>
        <w:tblW w:w="0" w:type="auto"/>
        <w:tblLook w:val="04A0" w:firstRow="1" w:lastRow="0" w:firstColumn="1" w:lastColumn="0" w:noHBand="0" w:noVBand="1"/>
      </w:tblPr>
      <w:tblGrid>
        <w:gridCol w:w="9515"/>
      </w:tblGrid>
      <w:tr w:rsidR="00BF5B80" w14:paraId="256CC6C9" w14:textId="77777777" w:rsidTr="00222EDD">
        <w:tc>
          <w:tcPr>
            <w:tcW w:w="9515" w:type="dxa"/>
            <w:shd w:val="clear" w:color="auto" w:fill="D9D9D9" w:themeFill="accent6" w:themeFillShade="D9"/>
          </w:tcPr>
          <w:p w14:paraId="7F9F82E0" w14:textId="33DBF17E" w:rsidR="00BF5B80" w:rsidRDefault="00BF5B80" w:rsidP="00222EDD">
            <w:r>
              <w:rPr>
                <w:b/>
                <w:bCs/>
              </w:rPr>
              <w:t>Supporting evidence</w:t>
            </w:r>
            <w:r w:rsidRPr="00EF29BB">
              <w:rPr>
                <w:b/>
                <w:bCs/>
              </w:rPr>
              <w:t xml:space="preserve"> (Requirement </w:t>
            </w:r>
            <w:r>
              <w:rPr>
                <w:b/>
                <w:bCs/>
              </w:rPr>
              <w:t>15</w:t>
            </w:r>
            <w:r w:rsidRPr="00EF29BB">
              <w:rPr>
                <w:b/>
                <w:bCs/>
              </w:rPr>
              <w:t>)</w:t>
            </w:r>
          </w:p>
        </w:tc>
      </w:tr>
      <w:tr w:rsidR="00BF5B80" w14:paraId="40610EF2" w14:textId="77777777" w:rsidTr="00CA2139">
        <w:tc>
          <w:tcPr>
            <w:tcW w:w="9515" w:type="dxa"/>
            <w:shd w:val="clear" w:color="auto" w:fill="F2F2F2" w:themeFill="accent6" w:themeFillShade="F2"/>
          </w:tcPr>
          <w:p w14:paraId="5912C6CA" w14:textId="77777777" w:rsidR="00BF5B80" w:rsidRDefault="00BF5B80" w:rsidP="00222EDD"/>
        </w:tc>
      </w:tr>
    </w:tbl>
    <w:p w14:paraId="4A1AE7AA" w14:textId="39A91256" w:rsidR="006A3B32" w:rsidRPr="00BF5B80" w:rsidRDefault="00BF5B80" w:rsidP="00BF5B80">
      <w:pPr>
        <w:pStyle w:val="Heading4"/>
        <w:rPr>
          <w:color w:val="F39200" w:themeColor="accent1"/>
          <w:sz w:val="28"/>
          <w:szCs w:val="24"/>
        </w:rPr>
      </w:pPr>
      <w:r w:rsidRPr="00BF5B80">
        <w:rPr>
          <w:color w:val="F39200" w:themeColor="accent1"/>
          <w:sz w:val="28"/>
          <w:szCs w:val="24"/>
        </w:rPr>
        <w:t>Medical schools should supplement the information with details about local arrangements where you run the AKT in multiple sittings or at multiple venues, including overseas centres.</w:t>
      </w:r>
    </w:p>
    <w:tbl>
      <w:tblPr>
        <w:tblStyle w:val="TableGrid"/>
        <w:tblW w:w="0" w:type="auto"/>
        <w:tblLook w:val="04A0" w:firstRow="1" w:lastRow="0" w:firstColumn="1" w:lastColumn="0" w:noHBand="0" w:noVBand="1"/>
      </w:tblPr>
      <w:tblGrid>
        <w:gridCol w:w="9515"/>
      </w:tblGrid>
      <w:tr w:rsidR="00BF5B80" w14:paraId="504EEBC5" w14:textId="77777777" w:rsidTr="00222EDD">
        <w:tc>
          <w:tcPr>
            <w:tcW w:w="9515" w:type="dxa"/>
            <w:shd w:val="clear" w:color="auto" w:fill="D9D9D9" w:themeFill="accent6" w:themeFillShade="D9"/>
          </w:tcPr>
          <w:p w14:paraId="2FE070AA" w14:textId="724CE3C0" w:rsidR="00BF5B80" w:rsidRPr="00EF29BB" w:rsidRDefault="00BF5B80" w:rsidP="00222EDD">
            <w:pPr>
              <w:rPr>
                <w:b/>
                <w:bCs/>
              </w:rPr>
            </w:pPr>
            <w:r w:rsidRPr="00EF29BB">
              <w:rPr>
                <w:b/>
                <w:bCs/>
              </w:rPr>
              <w:t xml:space="preserve">Narrative (Requirement </w:t>
            </w:r>
            <w:r>
              <w:rPr>
                <w:b/>
                <w:bCs/>
              </w:rPr>
              <w:t>15</w:t>
            </w:r>
            <w:r w:rsidRPr="00EF29BB">
              <w:rPr>
                <w:b/>
                <w:bCs/>
              </w:rPr>
              <w:t>)</w:t>
            </w:r>
          </w:p>
        </w:tc>
      </w:tr>
      <w:tr w:rsidR="00BF5B80" w14:paraId="6A35CBC5" w14:textId="77777777" w:rsidTr="00222EDD">
        <w:tc>
          <w:tcPr>
            <w:tcW w:w="9515" w:type="dxa"/>
          </w:tcPr>
          <w:p w14:paraId="7EB7BF60" w14:textId="77777777" w:rsidR="00BF5B80" w:rsidRDefault="00BF5B80" w:rsidP="00222EDD"/>
        </w:tc>
      </w:tr>
    </w:tbl>
    <w:p w14:paraId="2CD7352F" w14:textId="77777777" w:rsidR="00BF5B80" w:rsidRDefault="00BF5B80" w:rsidP="00E87E15">
      <w:pPr>
        <w:pStyle w:val="BodyText1"/>
      </w:pPr>
    </w:p>
    <w:tbl>
      <w:tblPr>
        <w:tblStyle w:val="TableGrid"/>
        <w:tblW w:w="0" w:type="auto"/>
        <w:tblLook w:val="04A0" w:firstRow="1" w:lastRow="0" w:firstColumn="1" w:lastColumn="0" w:noHBand="0" w:noVBand="1"/>
      </w:tblPr>
      <w:tblGrid>
        <w:gridCol w:w="9515"/>
      </w:tblGrid>
      <w:tr w:rsidR="00BF5B80" w14:paraId="0763F34C" w14:textId="77777777" w:rsidTr="00222EDD">
        <w:tc>
          <w:tcPr>
            <w:tcW w:w="9515" w:type="dxa"/>
            <w:shd w:val="clear" w:color="auto" w:fill="D9D9D9" w:themeFill="accent6" w:themeFillShade="D9"/>
          </w:tcPr>
          <w:p w14:paraId="57202623" w14:textId="0C0FA8B3" w:rsidR="00BF5B80" w:rsidRDefault="00BF5B80" w:rsidP="00222EDD">
            <w:r>
              <w:rPr>
                <w:b/>
                <w:bCs/>
              </w:rPr>
              <w:t>Supporting evidence</w:t>
            </w:r>
            <w:r w:rsidRPr="00EF29BB">
              <w:rPr>
                <w:b/>
                <w:bCs/>
              </w:rPr>
              <w:t xml:space="preserve"> (Requirement </w:t>
            </w:r>
            <w:r>
              <w:rPr>
                <w:b/>
                <w:bCs/>
              </w:rPr>
              <w:t>15</w:t>
            </w:r>
            <w:r w:rsidRPr="00EF29BB">
              <w:rPr>
                <w:b/>
                <w:bCs/>
              </w:rPr>
              <w:t>)</w:t>
            </w:r>
          </w:p>
        </w:tc>
      </w:tr>
      <w:tr w:rsidR="00BF5B80" w14:paraId="692FB9C7" w14:textId="77777777" w:rsidTr="00222EDD">
        <w:tc>
          <w:tcPr>
            <w:tcW w:w="9515" w:type="dxa"/>
          </w:tcPr>
          <w:p w14:paraId="20795146" w14:textId="77777777" w:rsidR="00BF5B80" w:rsidRDefault="00BF5B80" w:rsidP="00222EDD"/>
        </w:tc>
      </w:tr>
    </w:tbl>
    <w:p w14:paraId="75FB52BB" w14:textId="77777777" w:rsidR="00BF5B80" w:rsidRDefault="00BF5B80" w:rsidP="00BF5B80">
      <w:pPr>
        <w:pStyle w:val="Heading4"/>
      </w:pPr>
      <w:r>
        <w:lastRenderedPageBreak/>
        <w:t>16</w:t>
      </w:r>
      <w:r>
        <w:tab/>
        <w:t>Describe and demonstrate how invigilators are trained and briefed.</w:t>
      </w:r>
    </w:p>
    <w:p w14:paraId="45A1D708" w14:textId="5CB84EAE" w:rsidR="00BF5B80" w:rsidRDefault="00BF5B80" w:rsidP="00BF5B80">
      <w:pPr>
        <w:pStyle w:val="Charttitle"/>
      </w:pPr>
      <w:r>
        <w:t>The MSC will provide a collective response on medical schools’ behalf for you to include in your submission, in terms of national training materials and standardised briefings for invigilators.</w:t>
      </w:r>
    </w:p>
    <w:tbl>
      <w:tblPr>
        <w:tblStyle w:val="TableGrid"/>
        <w:tblW w:w="0" w:type="auto"/>
        <w:tblLook w:val="04A0" w:firstRow="1" w:lastRow="0" w:firstColumn="1" w:lastColumn="0" w:noHBand="0" w:noVBand="1"/>
      </w:tblPr>
      <w:tblGrid>
        <w:gridCol w:w="9515"/>
      </w:tblGrid>
      <w:tr w:rsidR="00BF5B80" w14:paraId="543CFC47" w14:textId="77777777" w:rsidTr="00222EDD">
        <w:tc>
          <w:tcPr>
            <w:tcW w:w="9515" w:type="dxa"/>
            <w:shd w:val="clear" w:color="auto" w:fill="D9D9D9" w:themeFill="accent6" w:themeFillShade="D9"/>
          </w:tcPr>
          <w:p w14:paraId="3F37A18A" w14:textId="7FAF87E8" w:rsidR="00BF5B80" w:rsidRPr="00EF29BB" w:rsidRDefault="00BF5B80" w:rsidP="00222EDD">
            <w:pPr>
              <w:rPr>
                <w:b/>
                <w:bCs/>
              </w:rPr>
            </w:pPr>
            <w:r w:rsidRPr="00EF29BB">
              <w:rPr>
                <w:b/>
                <w:bCs/>
              </w:rPr>
              <w:t xml:space="preserve">Narrative (Requirement </w:t>
            </w:r>
            <w:r>
              <w:rPr>
                <w:b/>
                <w:bCs/>
              </w:rPr>
              <w:t>16</w:t>
            </w:r>
            <w:r w:rsidRPr="00EF29BB">
              <w:rPr>
                <w:b/>
                <w:bCs/>
              </w:rPr>
              <w:t>)</w:t>
            </w:r>
          </w:p>
        </w:tc>
      </w:tr>
      <w:tr w:rsidR="00BF5B80" w14:paraId="21484E10" w14:textId="77777777" w:rsidTr="00E87E15">
        <w:tc>
          <w:tcPr>
            <w:tcW w:w="9515" w:type="dxa"/>
            <w:shd w:val="clear" w:color="auto" w:fill="F2F2F2" w:themeFill="accent6" w:themeFillShade="F2"/>
          </w:tcPr>
          <w:p w14:paraId="42A72521" w14:textId="77777777" w:rsidR="00BF5B80" w:rsidRDefault="00BF5B80" w:rsidP="00222EDD"/>
        </w:tc>
      </w:tr>
    </w:tbl>
    <w:p w14:paraId="6DE784F1" w14:textId="77777777" w:rsidR="00BF5B80" w:rsidRDefault="00BF5B80" w:rsidP="00E87E15">
      <w:pPr>
        <w:pStyle w:val="BodyText1"/>
      </w:pPr>
    </w:p>
    <w:tbl>
      <w:tblPr>
        <w:tblStyle w:val="TableGrid"/>
        <w:tblW w:w="0" w:type="auto"/>
        <w:tblLook w:val="04A0" w:firstRow="1" w:lastRow="0" w:firstColumn="1" w:lastColumn="0" w:noHBand="0" w:noVBand="1"/>
      </w:tblPr>
      <w:tblGrid>
        <w:gridCol w:w="9515"/>
      </w:tblGrid>
      <w:tr w:rsidR="00BF5B80" w14:paraId="75681A73" w14:textId="77777777" w:rsidTr="00222EDD">
        <w:tc>
          <w:tcPr>
            <w:tcW w:w="9515" w:type="dxa"/>
            <w:shd w:val="clear" w:color="auto" w:fill="D9D9D9" w:themeFill="accent6" w:themeFillShade="D9"/>
          </w:tcPr>
          <w:p w14:paraId="65E3F62D" w14:textId="24D3C55D" w:rsidR="00BF5B80" w:rsidRDefault="00BF5B80" w:rsidP="00222EDD">
            <w:r>
              <w:rPr>
                <w:b/>
                <w:bCs/>
              </w:rPr>
              <w:t>Supporting evidence</w:t>
            </w:r>
            <w:r w:rsidRPr="00EF29BB">
              <w:rPr>
                <w:b/>
                <w:bCs/>
              </w:rPr>
              <w:t xml:space="preserve"> (Requirement </w:t>
            </w:r>
            <w:r>
              <w:rPr>
                <w:b/>
                <w:bCs/>
              </w:rPr>
              <w:t>16</w:t>
            </w:r>
            <w:r w:rsidRPr="00EF29BB">
              <w:rPr>
                <w:b/>
                <w:bCs/>
              </w:rPr>
              <w:t>)</w:t>
            </w:r>
          </w:p>
        </w:tc>
      </w:tr>
      <w:tr w:rsidR="00BF5B80" w14:paraId="60267BCA" w14:textId="77777777" w:rsidTr="00E87E15">
        <w:tc>
          <w:tcPr>
            <w:tcW w:w="9515" w:type="dxa"/>
            <w:shd w:val="clear" w:color="auto" w:fill="F2F2F2" w:themeFill="accent6" w:themeFillShade="F2"/>
          </w:tcPr>
          <w:p w14:paraId="35CBA284" w14:textId="77777777" w:rsidR="00BF5B80" w:rsidRDefault="00BF5B80" w:rsidP="00222EDD"/>
        </w:tc>
      </w:tr>
    </w:tbl>
    <w:p w14:paraId="6CC3201A" w14:textId="77777777" w:rsidR="00BF5B80" w:rsidRDefault="00BF5B80" w:rsidP="00BF5B80">
      <w:pPr>
        <w:pStyle w:val="Heading4"/>
        <w:rPr>
          <w:color w:val="F39200" w:themeColor="accent1"/>
          <w:sz w:val="28"/>
          <w:szCs w:val="24"/>
        </w:rPr>
      </w:pPr>
      <w:r>
        <w:rPr>
          <w:color w:val="F39200" w:themeColor="accent1"/>
          <w:sz w:val="28"/>
          <w:szCs w:val="24"/>
        </w:rPr>
        <w:t>Medical schools should supplement the information with details about local training and briefings for invigilators.</w:t>
      </w:r>
    </w:p>
    <w:tbl>
      <w:tblPr>
        <w:tblStyle w:val="TableGrid"/>
        <w:tblW w:w="0" w:type="auto"/>
        <w:tblLook w:val="04A0" w:firstRow="1" w:lastRow="0" w:firstColumn="1" w:lastColumn="0" w:noHBand="0" w:noVBand="1"/>
      </w:tblPr>
      <w:tblGrid>
        <w:gridCol w:w="9515"/>
      </w:tblGrid>
      <w:tr w:rsidR="00BF5B80" w14:paraId="53F53E90" w14:textId="77777777" w:rsidTr="00222EDD">
        <w:tc>
          <w:tcPr>
            <w:tcW w:w="9515" w:type="dxa"/>
            <w:shd w:val="clear" w:color="auto" w:fill="D9D9D9" w:themeFill="accent6" w:themeFillShade="D9"/>
          </w:tcPr>
          <w:p w14:paraId="10E59E44" w14:textId="26CF12F4" w:rsidR="00BF5B80" w:rsidRPr="00EF29BB" w:rsidRDefault="00BF5B80" w:rsidP="00222EDD">
            <w:pPr>
              <w:rPr>
                <w:b/>
                <w:bCs/>
              </w:rPr>
            </w:pPr>
            <w:r w:rsidRPr="00EF29BB">
              <w:rPr>
                <w:b/>
                <w:bCs/>
              </w:rPr>
              <w:t xml:space="preserve">Narrative (Requirement </w:t>
            </w:r>
            <w:r>
              <w:rPr>
                <w:b/>
                <w:bCs/>
              </w:rPr>
              <w:t>16</w:t>
            </w:r>
            <w:r w:rsidRPr="00EF29BB">
              <w:rPr>
                <w:b/>
                <w:bCs/>
              </w:rPr>
              <w:t>)</w:t>
            </w:r>
          </w:p>
        </w:tc>
      </w:tr>
      <w:tr w:rsidR="00BF5B80" w14:paraId="52DFA3F0" w14:textId="77777777" w:rsidTr="00222EDD">
        <w:tc>
          <w:tcPr>
            <w:tcW w:w="9515" w:type="dxa"/>
          </w:tcPr>
          <w:p w14:paraId="026E0C6F" w14:textId="77777777" w:rsidR="00BF5B80" w:rsidRDefault="00BF5B80" w:rsidP="00222EDD"/>
        </w:tc>
      </w:tr>
    </w:tbl>
    <w:p w14:paraId="68A10F12" w14:textId="77777777" w:rsidR="00BF5B80" w:rsidRDefault="00BF5B80" w:rsidP="00E87E15">
      <w:pPr>
        <w:pStyle w:val="BodyText1"/>
      </w:pPr>
    </w:p>
    <w:tbl>
      <w:tblPr>
        <w:tblStyle w:val="TableGrid"/>
        <w:tblW w:w="0" w:type="auto"/>
        <w:tblLook w:val="04A0" w:firstRow="1" w:lastRow="0" w:firstColumn="1" w:lastColumn="0" w:noHBand="0" w:noVBand="1"/>
      </w:tblPr>
      <w:tblGrid>
        <w:gridCol w:w="9515"/>
      </w:tblGrid>
      <w:tr w:rsidR="00BF5B80" w14:paraId="00B75F65" w14:textId="77777777" w:rsidTr="00222EDD">
        <w:tc>
          <w:tcPr>
            <w:tcW w:w="9515" w:type="dxa"/>
            <w:shd w:val="clear" w:color="auto" w:fill="D9D9D9" w:themeFill="accent6" w:themeFillShade="D9"/>
          </w:tcPr>
          <w:p w14:paraId="05CC1111" w14:textId="13BD1D43" w:rsidR="00BF5B80" w:rsidRDefault="00BF5B80" w:rsidP="00222EDD">
            <w:r>
              <w:rPr>
                <w:b/>
                <w:bCs/>
              </w:rPr>
              <w:t>Supporting evidence</w:t>
            </w:r>
            <w:r w:rsidRPr="00EF29BB">
              <w:rPr>
                <w:b/>
                <w:bCs/>
              </w:rPr>
              <w:t xml:space="preserve"> (Requirement </w:t>
            </w:r>
            <w:r>
              <w:rPr>
                <w:b/>
                <w:bCs/>
              </w:rPr>
              <w:t>16</w:t>
            </w:r>
            <w:r w:rsidRPr="00EF29BB">
              <w:rPr>
                <w:b/>
                <w:bCs/>
              </w:rPr>
              <w:t>)</w:t>
            </w:r>
          </w:p>
        </w:tc>
      </w:tr>
      <w:tr w:rsidR="00BF5B80" w14:paraId="65F9F059" w14:textId="77777777" w:rsidTr="00222EDD">
        <w:tc>
          <w:tcPr>
            <w:tcW w:w="9515" w:type="dxa"/>
          </w:tcPr>
          <w:p w14:paraId="15D34B3C" w14:textId="77777777" w:rsidR="00BF5B80" w:rsidRDefault="00BF5B80" w:rsidP="00222EDD"/>
        </w:tc>
      </w:tr>
    </w:tbl>
    <w:p w14:paraId="6F9F232D" w14:textId="77777777" w:rsidR="00BF5B80" w:rsidRDefault="00BF5B80" w:rsidP="00BF5B80">
      <w:pPr>
        <w:pStyle w:val="Heading2"/>
      </w:pPr>
      <w:r>
        <w:t>Data management</w:t>
      </w:r>
    </w:p>
    <w:p w14:paraId="14DD0088" w14:textId="79C2481F" w:rsidR="00BF5B80" w:rsidRDefault="00BF5B80" w:rsidP="00BF5B80">
      <w:pPr>
        <w:pStyle w:val="Heading3"/>
        <w:rPr>
          <w:rStyle w:val="Heading3Char"/>
          <w:b/>
          <w:bCs/>
          <w:iCs/>
        </w:rPr>
      </w:pPr>
      <w:r w:rsidRPr="00BF5B80">
        <w:t xml:space="preserve">Data </w:t>
      </w:r>
      <w:r w:rsidRPr="00BF5B80">
        <w:rPr>
          <w:rStyle w:val="Heading3Char"/>
          <w:b/>
          <w:bCs/>
          <w:iCs/>
        </w:rPr>
        <w:t>acquisition</w:t>
      </w:r>
    </w:p>
    <w:p w14:paraId="72E9FBB2" w14:textId="77777777" w:rsidR="00BF5B80" w:rsidRDefault="00BF5B80" w:rsidP="00BF5B80">
      <w:pPr>
        <w:pStyle w:val="Heading4"/>
      </w:pPr>
      <w:r>
        <w:t>17</w:t>
      </w:r>
      <w:r>
        <w:tab/>
        <w:t>Describe and demonstrate the approach to collecting or uploading candidates’ responses on the day and dealing with missing data identified at the end of the test.</w:t>
      </w:r>
    </w:p>
    <w:p w14:paraId="1569D5F3" w14:textId="3007444B" w:rsidR="00BF5B80" w:rsidRDefault="00BF5B80" w:rsidP="00BF5B80">
      <w:pPr>
        <w:pStyle w:val="Charttitle"/>
      </w:pPr>
      <w:r>
        <w:t>The MSC will provide a collective response on medical schools’ behalf for you to include in your submission.</w:t>
      </w:r>
    </w:p>
    <w:tbl>
      <w:tblPr>
        <w:tblStyle w:val="TableGrid"/>
        <w:tblW w:w="0" w:type="auto"/>
        <w:tblLook w:val="04A0" w:firstRow="1" w:lastRow="0" w:firstColumn="1" w:lastColumn="0" w:noHBand="0" w:noVBand="1"/>
      </w:tblPr>
      <w:tblGrid>
        <w:gridCol w:w="9515"/>
      </w:tblGrid>
      <w:tr w:rsidR="00BF5B80" w14:paraId="03AD6634" w14:textId="77777777" w:rsidTr="00222EDD">
        <w:tc>
          <w:tcPr>
            <w:tcW w:w="9515" w:type="dxa"/>
            <w:shd w:val="clear" w:color="auto" w:fill="D9D9D9" w:themeFill="accent6" w:themeFillShade="D9"/>
          </w:tcPr>
          <w:p w14:paraId="7AF427F2" w14:textId="5BCB9CA8" w:rsidR="00BF5B80" w:rsidRPr="00EF29BB" w:rsidRDefault="00BF5B80" w:rsidP="00222EDD">
            <w:pPr>
              <w:rPr>
                <w:b/>
                <w:bCs/>
              </w:rPr>
            </w:pPr>
            <w:r w:rsidRPr="00EF29BB">
              <w:rPr>
                <w:b/>
                <w:bCs/>
              </w:rPr>
              <w:lastRenderedPageBreak/>
              <w:t xml:space="preserve">Narrative (Requirement </w:t>
            </w:r>
            <w:r>
              <w:rPr>
                <w:b/>
                <w:bCs/>
              </w:rPr>
              <w:t>17</w:t>
            </w:r>
            <w:r w:rsidRPr="00EF29BB">
              <w:rPr>
                <w:b/>
                <w:bCs/>
              </w:rPr>
              <w:t>)</w:t>
            </w:r>
          </w:p>
        </w:tc>
      </w:tr>
      <w:tr w:rsidR="00BF5B80" w14:paraId="7EB0B870" w14:textId="77777777" w:rsidTr="00E87E15">
        <w:tc>
          <w:tcPr>
            <w:tcW w:w="9515" w:type="dxa"/>
            <w:shd w:val="clear" w:color="auto" w:fill="F2F2F2" w:themeFill="accent6" w:themeFillShade="F2"/>
          </w:tcPr>
          <w:p w14:paraId="2E3692F6" w14:textId="77777777" w:rsidR="00BF5B80" w:rsidRDefault="00BF5B80" w:rsidP="00222EDD"/>
        </w:tc>
      </w:tr>
    </w:tbl>
    <w:p w14:paraId="5CA08F0E" w14:textId="77777777" w:rsidR="00BF5B80" w:rsidRDefault="00BF5B80" w:rsidP="00E87E15">
      <w:pPr>
        <w:pStyle w:val="BodyText1"/>
      </w:pPr>
    </w:p>
    <w:tbl>
      <w:tblPr>
        <w:tblStyle w:val="TableGrid"/>
        <w:tblW w:w="0" w:type="auto"/>
        <w:tblLook w:val="04A0" w:firstRow="1" w:lastRow="0" w:firstColumn="1" w:lastColumn="0" w:noHBand="0" w:noVBand="1"/>
      </w:tblPr>
      <w:tblGrid>
        <w:gridCol w:w="9515"/>
      </w:tblGrid>
      <w:tr w:rsidR="00BF5B80" w14:paraId="1F63A1C9" w14:textId="77777777" w:rsidTr="00222EDD">
        <w:tc>
          <w:tcPr>
            <w:tcW w:w="9515" w:type="dxa"/>
            <w:shd w:val="clear" w:color="auto" w:fill="D9D9D9" w:themeFill="accent6" w:themeFillShade="D9"/>
          </w:tcPr>
          <w:p w14:paraId="169CFB5B" w14:textId="66C65CDA" w:rsidR="00BF5B80" w:rsidRDefault="00BF5B80" w:rsidP="00222EDD">
            <w:r>
              <w:rPr>
                <w:b/>
                <w:bCs/>
              </w:rPr>
              <w:t>Supporting evidence</w:t>
            </w:r>
            <w:r w:rsidRPr="00EF29BB">
              <w:rPr>
                <w:b/>
                <w:bCs/>
              </w:rPr>
              <w:t xml:space="preserve"> (Requirement </w:t>
            </w:r>
            <w:r>
              <w:rPr>
                <w:b/>
                <w:bCs/>
              </w:rPr>
              <w:t>17</w:t>
            </w:r>
            <w:r w:rsidRPr="00EF29BB">
              <w:rPr>
                <w:b/>
                <w:bCs/>
              </w:rPr>
              <w:t>)</w:t>
            </w:r>
          </w:p>
        </w:tc>
      </w:tr>
      <w:tr w:rsidR="00BF5B80" w14:paraId="28777B39" w14:textId="77777777" w:rsidTr="00E87E15">
        <w:tc>
          <w:tcPr>
            <w:tcW w:w="9515" w:type="dxa"/>
            <w:shd w:val="clear" w:color="auto" w:fill="F2F2F2" w:themeFill="accent6" w:themeFillShade="F2"/>
          </w:tcPr>
          <w:p w14:paraId="4C4259AF" w14:textId="77777777" w:rsidR="00BF5B80" w:rsidRDefault="00BF5B80" w:rsidP="00222EDD"/>
        </w:tc>
      </w:tr>
    </w:tbl>
    <w:p w14:paraId="2D55CD64" w14:textId="020200DC" w:rsidR="00BF5B80" w:rsidRDefault="00BF5B80" w:rsidP="00BF5B80">
      <w:pPr>
        <w:pStyle w:val="Heading4"/>
        <w:rPr>
          <w:color w:val="F39200" w:themeColor="accent1"/>
          <w:sz w:val="28"/>
          <w:szCs w:val="24"/>
        </w:rPr>
      </w:pPr>
      <w:r w:rsidRPr="00BF5B80">
        <w:rPr>
          <w:color w:val="F39200" w:themeColor="accent1"/>
          <w:sz w:val="28"/>
          <w:szCs w:val="24"/>
        </w:rPr>
        <w:t>Medical schools should supplement the information with any processes for dealing with local issues arising on the day.</w:t>
      </w:r>
    </w:p>
    <w:tbl>
      <w:tblPr>
        <w:tblStyle w:val="TableGrid"/>
        <w:tblW w:w="0" w:type="auto"/>
        <w:tblLook w:val="04A0" w:firstRow="1" w:lastRow="0" w:firstColumn="1" w:lastColumn="0" w:noHBand="0" w:noVBand="1"/>
      </w:tblPr>
      <w:tblGrid>
        <w:gridCol w:w="9515"/>
      </w:tblGrid>
      <w:tr w:rsidR="00BF5B80" w14:paraId="29EDE6FE" w14:textId="77777777" w:rsidTr="00222EDD">
        <w:tc>
          <w:tcPr>
            <w:tcW w:w="9515" w:type="dxa"/>
            <w:shd w:val="clear" w:color="auto" w:fill="D9D9D9" w:themeFill="accent6" w:themeFillShade="D9"/>
          </w:tcPr>
          <w:p w14:paraId="57A9D8C5" w14:textId="095816BF" w:rsidR="00BF5B80" w:rsidRPr="00EF29BB" w:rsidRDefault="00BF5B80" w:rsidP="00222EDD">
            <w:pPr>
              <w:rPr>
                <w:b/>
                <w:bCs/>
              </w:rPr>
            </w:pPr>
            <w:r w:rsidRPr="00EF29BB">
              <w:rPr>
                <w:b/>
                <w:bCs/>
              </w:rPr>
              <w:t xml:space="preserve">Narrative (Requirement </w:t>
            </w:r>
            <w:r>
              <w:rPr>
                <w:b/>
                <w:bCs/>
              </w:rPr>
              <w:t>17</w:t>
            </w:r>
            <w:r w:rsidRPr="00EF29BB">
              <w:rPr>
                <w:b/>
                <w:bCs/>
              </w:rPr>
              <w:t>)</w:t>
            </w:r>
          </w:p>
        </w:tc>
      </w:tr>
      <w:tr w:rsidR="00BF5B80" w14:paraId="31687ECA" w14:textId="77777777" w:rsidTr="00222EDD">
        <w:tc>
          <w:tcPr>
            <w:tcW w:w="9515" w:type="dxa"/>
          </w:tcPr>
          <w:p w14:paraId="26C3678E" w14:textId="77777777" w:rsidR="00BF5B80" w:rsidRDefault="00BF5B80" w:rsidP="00222EDD"/>
        </w:tc>
      </w:tr>
    </w:tbl>
    <w:p w14:paraId="10D4DACF" w14:textId="77777777" w:rsidR="00BF5B80" w:rsidRDefault="00BF5B80" w:rsidP="00E87E15">
      <w:pPr>
        <w:pStyle w:val="BodyText1"/>
      </w:pPr>
    </w:p>
    <w:tbl>
      <w:tblPr>
        <w:tblStyle w:val="TableGrid"/>
        <w:tblW w:w="0" w:type="auto"/>
        <w:tblLook w:val="04A0" w:firstRow="1" w:lastRow="0" w:firstColumn="1" w:lastColumn="0" w:noHBand="0" w:noVBand="1"/>
      </w:tblPr>
      <w:tblGrid>
        <w:gridCol w:w="9515"/>
      </w:tblGrid>
      <w:tr w:rsidR="00BF5B80" w14:paraId="7C831CD2" w14:textId="77777777" w:rsidTr="00222EDD">
        <w:tc>
          <w:tcPr>
            <w:tcW w:w="9515" w:type="dxa"/>
            <w:shd w:val="clear" w:color="auto" w:fill="D9D9D9" w:themeFill="accent6" w:themeFillShade="D9"/>
          </w:tcPr>
          <w:p w14:paraId="50DAFF5B" w14:textId="6498B663" w:rsidR="00BF5B80" w:rsidRDefault="00BF5B80" w:rsidP="00222EDD">
            <w:r>
              <w:rPr>
                <w:b/>
                <w:bCs/>
              </w:rPr>
              <w:t>Supporting evidence</w:t>
            </w:r>
            <w:r w:rsidRPr="00EF29BB">
              <w:rPr>
                <w:b/>
                <w:bCs/>
              </w:rPr>
              <w:t xml:space="preserve"> (Requirement </w:t>
            </w:r>
            <w:r>
              <w:rPr>
                <w:b/>
                <w:bCs/>
              </w:rPr>
              <w:t>17</w:t>
            </w:r>
            <w:r w:rsidRPr="00EF29BB">
              <w:rPr>
                <w:b/>
                <w:bCs/>
              </w:rPr>
              <w:t>)</w:t>
            </w:r>
          </w:p>
        </w:tc>
      </w:tr>
      <w:tr w:rsidR="00BF5B80" w14:paraId="08A87105" w14:textId="77777777" w:rsidTr="00222EDD">
        <w:tc>
          <w:tcPr>
            <w:tcW w:w="9515" w:type="dxa"/>
          </w:tcPr>
          <w:p w14:paraId="4CF5B187" w14:textId="77777777" w:rsidR="00BF5B80" w:rsidRDefault="00BF5B80" w:rsidP="00222EDD"/>
        </w:tc>
      </w:tr>
    </w:tbl>
    <w:p w14:paraId="33E3FED8" w14:textId="77777777" w:rsidR="00BF5B80" w:rsidRDefault="00BF5B80" w:rsidP="00BF5B80">
      <w:pPr>
        <w:pStyle w:val="Heading3"/>
      </w:pPr>
      <w:r>
        <w:t>Production of results</w:t>
      </w:r>
    </w:p>
    <w:p w14:paraId="37D6EEFD" w14:textId="77777777" w:rsidR="00BF5B80" w:rsidRDefault="00BF5B80" w:rsidP="00BF5B80">
      <w:pPr>
        <w:pStyle w:val="Heading4"/>
      </w:pPr>
      <w:r>
        <w:t>18</w:t>
      </w:r>
      <w:r>
        <w:tab/>
        <w:t xml:space="preserve">Demonstrate how results data are processed, </w:t>
      </w:r>
      <w:proofErr w:type="gramStart"/>
      <w:r>
        <w:t>checked</w:t>
      </w:r>
      <w:proofErr w:type="gramEnd"/>
      <w:r>
        <w:t xml:space="preserve"> and analysed after the AKT, including criteria for making post-test adjustments, to produce test outcomes for ratification by the relevant exam board.</w:t>
      </w:r>
    </w:p>
    <w:p w14:paraId="58928A26" w14:textId="77777777" w:rsidR="00BF5B80" w:rsidRDefault="00BF5B80" w:rsidP="00BF5B80">
      <w:pPr>
        <w:pStyle w:val="Charttitle"/>
      </w:pPr>
      <w:r>
        <w:t>The MSC will provide a collective response on medical schools’ behalf for you to include in your submission.</w:t>
      </w:r>
    </w:p>
    <w:tbl>
      <w:tblPr>
        <w:tblStyle w:val="TableGrid"/>
        <w:tblW w:w="0" w:type="auto"/>
        <w:tblLook w:val="04A0" w:firstRow="1" w:lastRow="0" w:firstColumn="1" w:lastColumn="0" w:noHBand="0" w:noVBand="1"/>
      </w:tblPr>
      <w:tblGrid>
        <w:gridCol w:w="9515"/>
      </w:tblGrid>
      <w:tr w:rsidR="00BF5B80" w14:paraId="23D3D7A0" w14:textId="77777777" w:rsidTr="00222EDD">
        <w:tc>
          <w:tcPr>
            <w:tcW w:w="9515" w:type="dxa"/>
            <w:shd w:val="clear" w:color="auto" w:fill="D9D9D9" w:themeFill="accent6" w:themeFillShade="D9"/>
          </w:tcPr>
          <w:p w14:paraId="18021B09" w14:textId="0D926AFF" w:rsidR="00BF5B80" w:rsidRPr="00EF29BB" w:rsidRDefault="00BF5B80" w:rsidP="00222EDD">
            <w:pPr>
              <w:rPr>
                <w:b/>
                <w:bCs/>
              </w:rPr>
            </w:pPr>
            <w:r w:rsidRPr="00EF29BB">
              <w:rPr>
                <w:b/>
                <w:bCs/>
              </w:rPr>
              <w:t xml:space="preserve">Narrative (Requirement </w:t>
            </w:r>
            <w:r>
              <w:rPr>
                <w:b/>
                <w:bCs/>
              </w:rPr>
              <w:t>18</w:t>
            </w:r>
            <w:r w:rsidRPr="00EF29BB">
              <w:rPr>
                <w:b/>
                <w:bCs/>
              </w:rPr>
              <w:t>)</w:t>
            </w:r>
          </w:p>
        </w:tc>
      </w:tr>
      <w:tr w:rsidR="00BF5B80" w14:paraId="5DC858DA" w14:textId="77777777" w:rsidTr="00E87E15">
        <w:tc>
          <w:tcPr>
            <w:tcW w:w="9515" w:type="dxa"/>
            <w:shd w:val="clear" w:color="auto" w:fill="F2F2F2" w:themeFill="accent6" w:themeFillShade="F2"/>
          </w:tcPr>
          <w:p w14:paraId="1103E72D" w14:textId="77777777" w:rsidR="00BF5B80" w:rsidRDefault="00BF5B80" w:rsidP="00222EDD"/>
        </w:tc>
      </w:tr>
    </w:tbl>
    <w:p w14:paraId="6A05832D" w14:textId="77777777" w:rsidR="00BF5B80" w:rsidRDefault="00BF5B80" w:rsidP="00E87E15">
      <w:pPr>
        <w:pStyle w:val="BodyText1"/>
      </w:pPr>
    </w:p>
    <w:tbl>
      <w:tblPr>
        <w:tblStyle w:val="TableGrid"/>
        <w:tblW w:w="0" w:type="auto"/>
        <w:tblLook w:val="04A0" w:firstRow="1" w:lastRow="0" w:firstColumn="1" w:lastColumn="0" w:noHBand="0" w:noVBand="1"/>
      </w:tblPr>
      <w:tblGrid>
        <w:gridCol w:w="9515"/>
      </w:tblGrid>
      <w:tr w:rsidR="00BF5B80" w14:paraId="6AB848F9" w14:textId="77777777" w:rsidTr="00222EDD">
        <w:tc>
          <w:tcPr>
            <w:tcW w:w="9515" w:type="dxa"/>
            <w:shd w:val="clear" w:color="auto" w:fill="D9D9D9" w:themeFill="accent6" w:themeFillShade="D9"/>
          </w:tcPr>
          <w:p w14:paraId="70864956" w14:textId="6401897F" w:rsidR="00BF5B80" w:rsidRDefault="00BF5B80" w:rsidP="00222EDD">
            <w:r>
              <w:rPr>
                <w:b/>
                <w:bCs/>
              </w:rPr>
              <w:t>Supporting evidence</w:t>
            </w:r>
            <w:r w:rsidRPr="00EF29BB">
              <w:rPr>
                <w:b/>
                <w:bCs/>
              </w:rPr>
              <w:t xml:space="preserve"> (Requirement </w:t>
            </w:r>
            <w:r>
              <w:rPr>
                <w:b/>
                <w:bCs/>
              </w:rPr>
              <w:t>18</w:t>
            </w:r>
            <w:r w:rsidRPr="00EF29BB">
              <w:rPr>
                <w:b/>
                <w:bCs/>
              </w:rPr>
              <w:t>)</w:t>
            </w:r>
          </w:p>
        </w:tc>
      </w:tr>
      <w:tr w:rsidR="00BF5B80" w14:paraId="0145DE2E" w14:textId="77777777" w:rsidTr="00CA2139">
        <w:tc>
          <w:tcPr>
            <w:tcW w:w="9515" w:type="dxa"/>
            <w:shd w:val="clear" w:color="auto" w:fill="F2F2F2" w:themeFill="accent6" w:themeFillShade="F2"/>
          </w:tcPr>
          <w:p w14:paraId="3AD4657A" w14:textId="77777777" w:rsidR="00BF5B80" w:rsidRDefault="00BF5B80" w:rsidP="00222EDD"/>
        </w:tc>
      </w:tr>
    </w:tbl>
    <w:p w14:paraId="4F64D794" w14:textId="77777777" w:rsidR="00BF5B80" w:rsidRDefault="00BF5B80" w:rsidP="00BF5B80">
      <w:pPr>
        <w:pStyle w:val="Heading2"/>
      </w:pPr>
      <w:r>
        <w:lastRenderedPageBreak/>
        <w:t>Evaluation and quality assurance</w:t>
      </w:r>
    </w:p>
    <w:p w14:paraId="21E7A34F" w14:textId="4206520D" w:rsidR="00BF5B80" w:rsidRDefault="00BF5B80" w:rsidP="00BF5B80">
      <w:pPr>
        <w:pStyle w:val="Heading3"/>
      </w:pPr>
      <w:r>
        <w:t>Psychometric analysis</w:t>
      </w:r>
    </w:p>
    <w:p w14:paraId="6C54B843" w14:textId="77777777" w:rsidR="00BF5B80" w:rsidRDefault="00BF5B80" w:rsidP="00BF5B80">
      <w:pPr>
        <w:pStyle w:val="Heading4"/>
      </w:pPr>
      <w:r>
        <w:t>19</w:t>
      </w:r>
      <w:r>
        <w:tab/>
        <w:t>Describe and demonstrate how the post-test analyses feed into decision-making and quality improvement.</w:t>
      </w:r>
    </w:p>
    <w:p w14:paraId="07869F8F" w14:textId="34BC4F03" w:rsidR="00BF5B80" w:rsidRDefault="00BF5B80" w:rsidP="00BF5B80">
      <w:pPr>
        <w:pStyle w:val="Charttitle"/>
      </w:pPr>
      <w:r>
        <w:t>The MSC will provide a collective response on medical schools’ behalf for you to include in your submission.</w:t>
      </w:r>
    </w:p>
    <w:tbl>
      <w:tblPr>
        <w:tblStyle w:val="TableGrid"/>
        <w:tblW w:w="0" w:type="auto"/>
        <w:tblLook w:val="04A0" w:firstRow="1" w:lastRow="0" w:firstColumn="1" w:lastColumn="0" w:noHBand="0" w:noVBand="1"/>
      </w:tblPr>
      <w:tblGrid>
        <w:gridCol w:w="9515"/>
      </w:tblGrid>
      <w:tr w:rsidR="00BF5B80" w14:paraId="08BA3452" w14:textId="77777777" w:rsidTr="00222EDD">
        <w:tc>
          <w:tcPr>
            <w:tcW w:w="9515" w:type="dxa"/>
            <w:shd w:val="clear" w:color="auto" w:fill="D9D9D9" w:themeFill="accent6" w:themeFillShade="D9"/>
          </w:tcPr>
          <w:p w14:paraId="381B41DB" w14:textId="20D82F13" w:rsidR="00BF5B80" w:rsidRPr="00EF29BB" w:rsidRDefault="00BF5B80" w:rsidP="00222EDD">
            <w:pPr>
              <w:rPr>
                <w:b/>
                <w:bCs/>
              </w:rPr>
            </w:pPr>
            <w:r w:rsidRPr="00EF29BB">
              <w:rPr>
                <w:b/>
                <w:bCs/>
              </w:rPr>
              <w:t xml:space="preserve">Narrative (Requirement </w:t>
            </w:r>
            <w:r>
              <w:rPr>
                <w:b/>
                <w:bCs/>
              </w:rPr>
              <w:t>19</w:t>
            </w:r>
            <w:r w:rsidRPr="00EF29BB">
              <w:rPr>
                <w:b/>
                <w:bCs/>
              </w:rPr>
              <w:t>)</w:t>
            </w:r>
          </w:p>
        </w:tc>
      </w:tr>
      <w:tr w:rsidR="00BF5B80" w14:paraId="47EDD843" w14:textId="77777777" w:rsidTr="00E87E15">
        <w:tc>
          <w:tcPr>
            <w:tcW w:w="9515" w:type="dxa"/>
            <w:shd w:val="clear" w:color="auto" w:fill="F2F2F2" w:themeFill="accent6" w:themeFillShade="F2"/>
          </w:tcPr>
          <w:p w14:paraId="6A75E562" w14:textId="77777777" w:rsidR="00BF5B80" w:rsidRDefault="00BF5B80" w:rsidP="00222EDD"/>
        </w:tc>
      </w:tr>
    </w:tbl>
    <w:p w14:paraId="0A8E5F41" w14:textId="77777777" w:rsidR="00BF5B80" w:rsidRDefault="00BF5B80" w:rsidP="00E87E15">
      <w:pPr>
        <w:pStyle w:val="BodyText1"/>
      </w:pPr>
    </w:p>
    <w:tbl>
      <w:tblPr>
        <w:tblStyle w:val="TableGrid"/>
        <w:tblW w:w="0" w:type="auto"/>
        <w:tblLook w:val="04A0" w:firstRow="1" w:lastRow="0" w:firstColumn="1" w:lastColumn="0" w:noHBand="0" w:noVBand="1"/>
      </w:tblPr>
      <w:tblGrid>
        <w:gridCol w:w="9515"/>
      </w:tblGrid>
      <w:tr w:rsidR="00BF5B80" w14:paraId="0F41D883" w14:textId="77777777" w:rsidTr="00222EDD">
        <w:tc>
          <w:tcPr>
            <w:tcW w:w="9515" w:type="dxa"/>
            <w:shd w:val="clear" w:color="auto" w:fill="D9D9D9" w:themeFill="accent6" w:themeFillShade="D9"/>
          </w:tcPr>
          <w:p w14:paraId="12E8FD15" w14:textId="37AAD35D" w:rsidR="00BF5B80" w:rsidRDefault="00BF5B80" w:rsidP="00222EDD">
            <w:r>
              <w:rPr>
                <w:b/>
                <w:bCs/>
              </w:rPr>
              <w:t>Supporting evidence</w:t>
            </w:r>
            <w:r w:rsidRPr="00EF29BB">
              <w:rPr>
                <w:b/>
                <w:bCs/>
              </w:rPr>
              <w:t xml:space="preserve"> (Requirement </w:t>
            </w:r>
            <w:r>
              <w:rPr>
                <w:b/>
                <w:bCs/>
              </w:rPr>
              <w:t>19</w:t>
            </w:r>
            <w:r w:rsidRPr="00EF29BB">
              <w:rPr>
                <w:b/>
                <w:bCs/>
              </w:rPr>
              <w:t>)</w:t>
            </w:r>
          </w:p>
        </w:tc>
      </w:tr>
      <w:tr w:rsidR="00BF5B80" w14:paraId="02269063" w14:textId="77777777" w:rsidTr="00E87E15">
        <w:tc>
          <w:tcPr>
            <w:tcW w:w="9515" w:type="dxa"/>
            <w:shd w:val="clear" w:color="auto" w:fill="F2F2F2" w:themeFill="accent6" w:themeFillShade="F2"/>
          </w:tcPr>
          <w:p w14:paraId="6C1BD0CF" w14:textId="77777777" w:rsidR="00BF5B80" w:rsidRDefault="00BF5B80" w:rsidP="00222EDD"/>
        </w:tc>
      </w:tr>
    </w:tbl>
    <w:p w14:paraId="75CE4AEE" w14:textId="4648D6E2" w:rsidR="00BF5B80" w:rsidRDefault="00BF5B80" w:rsidP="00BF5B80">
      <w:pPr>
        <w:pStyle w:val="Heading3"/>
      </w:pPr>
      <w:r>
        <w:t>Governance and fairness</w:t>
      </w:r>
    </w:p>
    <w:p w14:paraId="30BC1F75" w14:textId="77777777" w:rsidR="00BF5B80" w:rsidRDefault="00BF5B80" w:rsidP="00BF5B80">
      <w:pPr>
        <w:pStyle w:val="Heading4"/>
      </w:pPr>
      <w:r>
        <w:t>20</w:t>
      </w:r>
      <w:r>
        <w:tab/>
        <w:t>Describe the boards and operational groups involved in the governance of the AKT.</w:t>
      </w:r>
    </w:p>
    <w:p w14:paraId="3C0F8F77" w14:textId="77777777" w:rsidR="00BF5B80" w:rsidRDefault="00BF5B80" w:rsidP="00BF5B80">
      <w:pPr>
        <w:pStyle w:val="Heading4"/>
      </w:pPr>
      <w:r>
        <w:t>21</w:t>
      </w:r>
      <w:r>
        <w:tab/>
        <w:t>Describe and demonstrate how ED&amp;I considerations are applied across processes and decision-making.</w:t>
      </w:r>
    </w:p>
    <w:p w14:paraId="3BFF9868" w14:textId="77777777" w:rsidR="00BF5B80" w:rsidRDefault="00BF5B80" w:rsidP="00BF5B80">
      <w:pPr>
        <w:pStyle w:val="Heading4"/>
      </w:pPr>
      <w:r>
        <w:t>22</w:t>
      </w:r>
      <w:r>
        <w:tab/>
        <w:t>Describe and demonstrate how stakeholders are involved across the AKT’s governance.</w:t>
      </w:r>
    </w:p>
    <w:p w14:paraId="57868EE5" w14:textId="407AC876" w:rsidR="00BF5B80" w:rsidRDefault="00BF5B80" w:rsidP="00BF5B80">
      <w:pPr>
        <w:pStyle w:val="Charttitle"/>
      </w:pPr>
      <w:r>
        <w:t>The MSC will provide a collective response on medical schools’ behalf for you to include in your submission.</w:t>
      </w:r>
    </w:p>
    <w:tbl>
      <w:tblPr>
        <w:tblStyle w:val="TableGrid"/>
        <w:tblW w:w="0" w:type="auto"/>
        <w:tblLook w:val="04A0" w:firstRow="1" w:lastRow="0" w:firstColumn="1" w:lastColumn="0" w:noHBand="0" w:noVBand="1"/>
      </w:tblPr>
      <w:tblGrid>
        <w:gridCol w:w="9515"/>
      </w:tblGrid>
      <w:tr w:rsidR="0026361B" w14:paraId="3A337399" w14:textId="77777777" w:rsidTr="00222EDD">
        <w:tc>
          <w:tcPr>
            <w:tcW w:w="9515" w:type="dxa"/>
            <w:shd w:val="clear" w:color="auto" w:fill="D9D9D9" w:themeFill="accent6" w:themeFillShade="D9"/>
          </w:tcPr>
          <w:p w14:paraId="08EE54AF" w14:textId="0D32CEE3" w:rsidR="0026361B" w:rsidRPr="00EF29BB" w:rsidRDefault="0026361B" w:rsidP="00222EDD">
            <w:pPr>
              <w:rPr>
                <w:b/>
                <w:bCs/>
              </w:rPr>
            </w:pPr>
            <w:r w:rsidRPr="00EF29BB">
              <w:rPr>
                <w:b/>
                <w:bCs/>
              </w:rPr>
              <w:t xml:space="preserve">Narrative (Requirement </w:t>
            </w:r>
            <w:r>
              <w:rPr>
                <w:b/>
                <w:bCs/>
              </w:rPr>
              <w:t>20</w:t>
            </w:r>
            <w:r w:rsidRPr="00EF29BB">
              <w:rPr>
                <w:b/>
                <w:bCs/>
              </w:rPr>
              <w:t>)</w:t>
            </w:r>
          </w:p>
        </w:tc>
      </w:tr>
      <w:tr w:rsidR="0026361B" w14:paraId="41BBF95D" w14:textId="77777777" w:rsidTr="00E87E15">
        <w:tc>
          <w:tcPr>
            <w:tcW w:w="9515" w:type="dxa"/>
            <w:shd w:val="clear" w:color="auto" w:fill="F2F2F2" w:themeFill="accent6" w:themeFillShade="F2"/>
          </w:tcPr>
          <w:p w14:paraId="62E68CFF" w14:textId="77777777" w:rsidR="0026361B" w:rsidRDefault="0026361B" w:rsidP="00222EDD"/>
        </w:tc>
      </w:tr>
    </w:tbl>
    <w:p w14:paraId="635A3FBF" w14:textId="77777777" w:rsidR="0026361B" w:rsidRDefault="0026361B" w:rsidP="00E87E15">
      <w:pPr>
        <w:pStyle w:val="BodyText1"/>
      </w:pPr>
    </w:p>
    <w:tbl>
      <w:tblPr>
        <w:tblStyle w:val="TableGrid"/>
        <w:tblW w:w="0" w:type="auto"/>
        <w:tblLook w:val="04A0" w:firstRow="1" w:lastRow="0" w:firstColumn="1" w:lastColumn="0" w:noHBand="0" w:noVBand="1"/>
      </w:tblPr>
      <w:tblGrid>
        <w:gridCol w:w="9515"/>
      </w:tblGrid>
      <w:tr w:rsidR="0026361B" w14:paraId="476C0CDC" w14:textId="77777777" w:rsidTr="00222EDD">
        <w:tc>
          <w:tcPr>
            <w:tcW w:w="9515" w:type="dxa"/>
            <w:shd w:val="clear" w:color="auto" w:fill="D9D9D9" w:themeFill="accent6" w:themeFillShade="D9"/>
          </w:tcPr>
          <w:p w14:paraId="184C6FDC" w14:textId="1358BF19" w:rsidR="0026361B" w:rsidRDefault="0026361B" w:rsidP="00222EDD">
            <w:r>
              <w:rPr>
                <w:b/>
                <w:bCs/>
              </w:rPr>
              <w:lastRenderedPageBreak/>
              <w:t>Supporting evidence</w:t>
            </w:r>
            <w:r w:rsidRPr="00EF29BB">
              <w:rPr>
                <w:b/>
                <w:bCs/>
              </w:rPr>
              <w:t xml:space="preserve"> (Requirement </w:t>
            </w:r>
            <w:r>
              <w:rPr>
                <w:b/>
                <w:bCs/>
              </w:rPr>
              <w:t>20</w:t>
            </w:r>
            <w:r w:rsidRPr="00EF29BB">
              <w:rPr>
                <w:b/>
                <w:bCs/>
              </w:rPr>
              <w:t>)</w:t>
            </w:r>
          </w:p>
        </w:tc>
      </w:tr>
      <w:tr w:rsidR="0026361B" w14:paraId="13A06DDC" w14:textId="77777777" w:rsidTr="00E87E15">
        <w:tc>
          <w:tcPr>
            <w:tcW w:w="9515" w:type="dxa"/>
            <w:shd w:val="clear" w:color="auto" w:fill="F2F2F2" w:themeFill="accent6" w:themeFillShade="F2"/>
          </w:tcPr>
          <w:p w14:paraId="173627C5" w14:textId="77777777" w:rsidR="0026361B" w:rsidRDefault="0026361B" w:rsidP="00222EDD"/>
        </w:tc>
      </w:tr>
    </w:tbl>
    <w:p w14:paraId="0CA35ABB" w14:textId="77777777" w:rsidR="0026361B" w:rsidRDefault="0026361B" w:rsidP="0026361B">
      <w:pPr>
        <w:pStyle w:val="BodyText1"/>
      </w:pPr>
    </w:p>
    <w:tbl>
      <w:tblPr>
        <w:tblStyle w:val="TableGrid"/>
        <w:tblW w:w="0" w:type="auto"/>
        <w:tblLook w:val="04A0" w:firstRow="1" w:lastRow="0" w:firstColumn="1" w:lastColumn="0" w:noHBand="0" w:noVBand="1"/>
      </w:tblPr>
      <w:tblGrid>
        <w:gridCol w:w="9515"/>
      </w:tblGrid>
      <w:tr w:rsidR="0026361B" w14:paraId="2F95D261" w14:textId="77777777" w:rsidTr="00222EDD">
        <w:tc>
          <w:tcPr>
            <w:tcW w:w="9515" w:type="dxa"/>
            <w:shd w:val="clear" w:color="auto" w:fill="D9D9D9" w:themeFill="accent6" w:themeFillShade="D9"/>
          </w:tcPr>
          <w:p w14:paraId="71DC682F" w14:textId="55ED285F" w:rsidR="0026361B" w:rsidRPr="00EF29BB" w:rsidRDefault="0026361B" w:rsidP="00222EDD">
            <w:pPr>
              <w:rPr>
                <w:b/>
                <w:bCs/>
              </w:rPr>
            </w:pPr>
            <w:r w:rsidRPr="00EF29BB">
              <w:rPr>
                <w:b/>
                <w:bCs/>
              </w:rPr>
              <w:t xml:space="preserve">Narrative (Requirement </w:t>
            </w:r>
            <w:r>
              <w:rPr>
                <w:b/>
                <w:bCs/>
              </w:rPr>
              <w:t>21</w:t>
            </w:r>
            <w:r w:rsidRPr="00EF29BB">
              <w:rPr>
                <w:b/>
                <w:bCs/>
              </w:rPr>
              <w:t>)</w:t>
            </w:r>
          </w:p>
        </w:tc>
      </w:tr>
      <w:tr w:rsidR="0026361B" w14:paraId="2921C3CE" w14:textId="77777777" w:rsidTr="00E87E15">
        <w:tc>
          <w:tcPr>
            <w:tcW w:w="9515" w:type="dxa"/>
            <w:shd w:val="clear" w:color="auto" w:fill="F2F2F2" w:themeFill="accent6" w:themeFillShade="F2"/>
          </w:tcPr>
          <w:p w14:paraId="21B49E18" w14:textId="77777777" w:rsidR="0026361B" w:rsidRDefault="0026361B" w:rsidP="00222EDD"/>
        </w:tc>
      </w:tr>
    </w:tbl>
    <w:p w14:paraId="0F617B73" w14:textId="77777777" w:rsidR="0026361B" w:rsidRDefault="0026361B" w:rsidP="0026361B">
      <w:pPr>
        <w:pStyle w:val="BodyText1"/>
      </w:pPr>
    </w:p>
    <w:tbl>
      <w:tblPr>
        <w:tblStyle w:val="TableGrid"/>
        <w:tblW w:w="0" w:type="auto"/>
        <w:tblLook w:val="04A0" w:firstRow="1" w:lastRow="0" w:firstColumn="1" w:lastColumn="0" w:noHBand="0" w:noVBand="1"/>
      </w:tblPr>
      <w:tblGrid>
        <w:gridCol w:w="9515"/>
      </w:tblGrid>
      <w:tr w:rsidR="0026361B" w14:paraId="3550663A" w14:textId="77777777" w:rsidTr="00222EDD">
        <w:tc>
          <w:tcPr>
            <w:tcW w:w="9515" w:type="dxa"/>
            <w:shd w:val="clear" w:color="auto" w:fill="D9D9D9" w:themeFill="accent6" w:themeFillShade="D9"/>
          </w:tcPr>
          <w:p w14:paraId="29C99470" w14:textId="2B50A288" w:rsidR="0026361B" w:rsidRDefault="0026361B" w:rsidP="00222EDD">
            <w:r>
              <w:rPr>
                <w:b/>
                <w:bCs/>
              </w:rPr>
              <w:t>Supporting evidence</w:t>
            </w:r>
            <w:r w:rsidRPr="00EF29BB">
              <w:rPr>
                <w:b/>
                <w:bCs/>
              </w:rPr>
              <w:t xml:space="preserve"> (Requirement </w:t>
            </w:r>
            <w:r>
              <w:rPr>
                <w:b/>
                <w:bCs/>
              </w:rPr>
              <w:t>21</w:t>
            </w:r>
            <w:r w:rsidRPr="00EF29BB">
              <w:rPr>
                <w:b/>
                <w:bCs/>
              </w:rPr>
              <w:t>)</w:t>
            </w:r>
          </w:p>
        </w:tc>
      </w:tr>
      <w:tr w:rsidR="0026361B" w14:paraId="7646104E" w14:textId="77777777" w:rsidTr="00E87E15">
        <w:tc>
          <w:tcPr>
            <w:tcW w:w="9515" w:type="dxa"/>
            <w:shd w:val="clear" w:color="auto" w:fill="F2F2F2" w:themeFill="accent6" w:themeFillShade="F2"/>
          </w:tcPr>
          <w:p w14:paraId="686E9B3B" w14:textId="77777777" w:rsidR="0026361B" w:rsidRDefault="0026361B" w:rsidP="00222EDD"/>
        </w:tc>
      </w:tr>
    </w:tbl>
    <w:p w14:paraId="78EC736C" w14:textId="77777777" w:rsidR="0026361B" w:rsidRDefault="0026361B" w:rsidP="0026361B">
      <w:pPr>
        <w:pStyle w:val="BodyText1"/>
      </w:pPr>
    </w:p>
    <w:tbl>
      <w:tblPr>
        <w:tblStyle w:val="TableGrid"/>
        <w:tblW w:w="0" w:type="auto"/>
        <w:tblLook w:val="04A0" w:firstRow="1" w:lastRow="0" w:firstColumn="1" w:lastColumn="0" w:noHBand="0" w:noVBand="1"/>
      </w:tblPr>
      <w:tblGrid>
        <w:gridCol w:w="9515"/>
      </w:tblGrid>
      <w:tr w:rsidR="0026361B" w14:paraId="193EF870" w14:textId="77777777" w:rsidTr="00222EDD">
        <w:tc>
          <w:tcPr>
            <w:tcW w:w="9515" w:type="dxa"/>
            <w:shd w:val="clear" w:color="auto" w:fill="D9D9D9" w:themeFill="accent6" w:themeFillShade="D9"/>
          </w:tcPr>
          <w:p w14:paraId="2214F670" w14:textId="2F839BB4" w:rsidR="0026361B" w:rsidRPr="00EF29BB" w:rsidRDefault="0026361B" w:rsidP="00222EDD">
            <w:pPr>
              <w:rPr>
                <w:b/>
                <w:bCs/>
              </w:rPr>
            </w:pPr>
            <w:r w:rsidRPr="00EF29BB">
              <w:rPr>
                <w:b/>
                <w:bCs/>
              </w:rPr>
              <w:t xml:space="preserve">Narrative (Requirement </w:t>
            </w:r>
            <w:r>
              <w:rPr>
                <w:b/>
                <w:bCs/>
              </w:rPr>
              <w:t>22</w:t>
            </w:r>
            <w:r w:rsidRPr="00EF29BB">
              <w:rPr>
                <w:b/>
                <w:bCs/>
              </w:rPr>
              <w:t>)</w:t>
            </w:r>
          </w:p>
        </w:tc>
      </w:tr>
      <w:tr w:rsidR="0026361B" w14:paraId="2DB3F5AE" w14:textId="77777777" w:rsidTr="00E87E15">
        <w:tc>
          <w:tcPr>
            <w:tcW w:w="9515" w:type="dxa"/>
            <w:shd w:val="clear" w:color="auto" w:fill="F2F2F2" w:themeFill="accent6" w:themeFillShade="F2"/>
          </w:tcPr>
          <w:p w14:paraId="1FCD9AAF" w14:textId="77777777" w:rsidR="0026361B" w:rsidRDefault="0026361B" w:rsidP="00222EDD"/>
        </w:tc>
      </w:tr>
    </w:tbl>
    <w:p w14:paraId="6BE4E056" w14:textId="77777777" w:rsidR="0026361B" w:rsidRDefault="0026361B" w:rsidP="0026361B">
      <w:pPr>
        <w:pStyle w:val="BodyText1"/>
      </w:pPr>
    </w:p>
    <w:tbl>
      <w:tblPr>
        <w:tblStyle w:val="TableGrid"/>
        <w:tblW w:w="0" w:type="auto"/>
        <w:tblLook w:val="04A0" w:firstRow="1" w:lastRow="0" w:firstColumn="1" w:lastColumn="0" w:noHBand="0" w:noVBand="1"/>
      </w:tblPr>
      <w:tblGrid>
        <w:gridCol w:w="9515"/>
      </w:tblGrid>
      <w:tr w:rsidR="0026361B" w14:paraId="18B05C2B" w14:textId="77777777" w:rsidTr="00222EDD">
        <w:tc>
          <w:tcPr>
            <w:tcW w:w="9515" w:type="dxa"/>
            <w:shd w:val="clear" w:color="auto" w:fill="D9D9D9" w:themeFill="accent6" w:themeFillShade="D9"/>
          </w:tcPr>
          <w:p w14:paraId="467F3210" w14:textId="529D4DDA" w:rsidR="0026361B" w:rsidRDefault="0026361B" w:rsidP="00222EDD">
            <w:r>
              <w:rPr>
                <w:b/>
                <w:bCs/>
              </w:rPr>
              <w:t>Supporting evidence</w:t>
            </w:r>
            <w:r w:rsidRPr="00EF29BB">
              <w:rPr>
                <w:b/>
                <w:bCs/>
              </w:rPr>
              <w:t xml:space="preserve"> (Requirement </w:t>
            </w:r>
            <w:r>
              <w:rPr>
                <w:b/>
                <w:bCs/>
              </w:rPr>
              <w:t>22</w:t>
            </w:r>
            <w:r w:rsidRPr="00EF29BB">
              <w:rPr>
                <w:b/>
                <w:bCs/>
              </w:rPr>
              <w:t>)</w:t>
            </w:r>
          </w:p>
        </w:tc>
      </w:tr>
      <w:tr w:rsidR="0026361B" w14:paraId="036E57AE" w14:textId="77777777" w:rsidTr="00E87E15">
        <w:tc>
          <w:tcPr>
            <w:tcW w:w="9515" w:type="dxa"/>
            <w:shd w:val="clear" w:color="auto" w:fill="F2F2F2" w:themeFill="accent6" w:themeFillShade="F2"/>
          </w:tcPr>
          <w:p w14:paraId="40CC949E" w14:textId="77777777" w:rsidR="0026361B" w:rsidRDefault="0026361B" w:rsidP="00222EDD"/>
        </w:tc>
      </w:tr>
    </w:tbl>
    <w:p w14:paraId="73686D8C" w14:textId="76E8FA2A" w:rsidR="00BF5B80" w:rsidRDefault="00BF5B80" w:rsidP="00BF5B80">
      <w:pPr>
        <w:pStyle w:val="Heading4"/>
        <w:rPr>
          <w:color w:val="F39200" w:themeColor="accent1"/>
          <w:sz w:val="28"/>
          <w:szCs w:val="24"/>
        </w:rPr>
      </w:pPr>
      <w:r w:rsidRPr="00BF5B80">
        <w:rPr>
          <w:color w:val="F39200" w:themeColor="accent1"/>
          <w:sz w:val="28"/>
          <w:szCs w:val="24"/>
        </w:rPr>
        <w:t>Medical schools should supplement requirement 20 with details of how you interact with and contribute to AKT governance structures.</w:t>
      </w:r>
    </w:p>
    <w:tbl>
      <w:tblPr>
        <w:tblStyle w:val="TableGrid"/>
        <w:tblW w:w="0" w:type="auto"/>
        <w:tblLook w:val="04A0" w:firstRow="1" w:lastRow="0" w:firstColumn="1" w:lastColumn="0" w:noHBand="0" w:noVBand="1"/>
      </w:tblPr>
      <w:tblGrid>
        <w:gridCol w:w="9515"/>
      </w:tblGrid>
      <w:tr w:rsidR="0026361B" w14:paraId="14DF5D74" w14:textId="77777777" w:rsidTr="00222EDD">
        <w:tc>
          <w:tcPr>
            <w:tcW w:w="9515" w:type="dxa"/>
            <w:shd w:val="clear" w:color="auto" w:fill="D9D9D9" w:themeFill="accent6" w:themeFillShade="D9"/>
          </w:tcPr>
          <w:p w14:paraId="4A25529E" w14:textId="4EACAF9A" w:rsidR="0026361B" w:rsidRPr="00EF29BB" w:rsidRDefault="0026361B" w:rsidP="00222EDD">
            <w:pPr>
              <w:rPr>
                <w:b/>
                <w:bCs/>
              </w:rPr>
            </w:pPr>
            <w:r w:rsidRPr="00EF29BB">
              <w:rPr>
                <w:b/>
                <w:bCs/>
              </w:rPr>
              <w:t xml:space="preserve">Narrative (Requirement </w:t>
            </w:r>
            <w:r>
              <w:rPr>
                <w:b/>
                <w:bCs/>
              </w:rPr>
              <w:t>20</w:t>
            </w:r>
            <w:r w:rsidRPr="00EF29BB">
              <w:rPr>
                <w:b/>
                <w:bCs/>
              </w:rPr>
              <w:t>)</w:t>
            </w:r>
          </w:p>
        </w:tc>
      </w:tr>
      <w:tr w:rsidR="0026361B" w14:paraId="1C7DCAF3" w14:textId="77777777" w:rsidTr="00222EDD">
        <w:tc>
          <w:tcPr>
            <w:tcW w:w="9515" w:type="dxa"/>
          </w:tcPr>
          <w:p w14:paraId="5810EDC0" w14:textId="77777777" w:rsidR="0026361B" w:rsidRDefault="0026361B" w:rsidP="00222EDD"/>
        </w:tc>
      </w:tr>
    </w:tbl>
    <w:p w14:paraId="20DF8AD8" w14:textId="77777777" w:rsidR="0026361B" w:rsidRDefault="0026361B" w:rsidP="00E87E15">
      <w:pPr>
        <w:pStyle w:val="BodyText1"/>
      </w:pPr>
    </w:p>
    <w:tbl>
      <w:tblPr>
        <w:tblStyle w:val="TableGrid"/>
        <w:tblW w:w="0" w:type="auto"/>
        <w:tblLook w:val="04A0" w:firstRow="1" w:lastRow="0" w:firstColumn="1" w:lastColumn="0" w:noHBand="0" w:noVBand="1"/>
      </w:tblPr>
      <w:tblGrid>
        <w:gridCol w:w="9515"/>
      </w:tblGrid>
      <w:tr w:rsidR="0026361B" w14:paraId="7D559039" w14:textId="77777777" w:rsidTr="00222EDD">
        <w:tc>
          <w:tcPr>
            <w:tcW w:w="9515" w:type="dxa"/>
            <w:shd w:val="clear" w:color="auto" w:fill="D9D9D9" w:themeFill="accent6" w:themeFillShade="D9"/>
          </w:tcPr>
          <w:p w14:paraId="3ADE4DA5" w14:textId="79A59885" w:rsidR="0026361B" w:rsidRDefault="0026361B" w:rsidP="00222EDD">
            <w:r>
              <w:rPr>
                <w:b/>
                <w:bCs/>
              </w:rPr>
              <w:t>Supporting evidence</w:t>
            </w:r>
            <w:r w:rsidRPr="00EF29BB">
              <w:rPr>
                <w:b/>
                <w:bCs/>
              </w:rPr>
              <w:t xml:space="preserve"> (Requirement </w:t>
            </w:r>
            <w:r>
              <w:rPr>
                <w:b/>
                <w:bCs/>
              </w:rPr>
              <w:t>20</w:t>
            </w:r>
            <w:r w:rsidRPr="00EF29BB">
              <w:rPr>
                <w:b/>
                <w:bCs/>
              </w:rPr>
              <w:t>)</w:t>
            </w:r>
          </w:p>
        </w:tc>
      </w:tr>
      <w:tr w:rsidR="0026361B" w14:paraId="28CEC4E1" w14:textId="77777777" w:rsidTr="00222EDD">
        <w:tc>
          <w:tcPr>
            <w:tcW w:w="9515" w:type="dxa"/>
          </w:tcPr>
          <w:p w14:paraId="568AE061" w14:textId="77777777" w:rsidR="0026361B" w:rsidRDefault="0026361B" w:rsidP="00222EDD"/>
        </w:tc>
      </w:tr>
    </w:tbl>
    <w:p w14:paraId="37300061" w14:textId="04FC3DAE" w:rsidR="00E87E15" w:rsidRDefault="00E87E15" w:rsidP="00BF5B80">
      <w:pPr>
        <w:pStyle w:val="Charttitle"/>
        <w:rPr>
          <w:lang w:eastAsia="en-GB" w:bidi="en-GB"/>
        </w:rPr>
      </w:pPr>
    </w:p>
    <w:p w14:paraId="5BD6F8E7" w14:textId="77777777" w:rsidR="00E87E15" w:rsidRDefault="00E87E15">
      <w:pPr>
        <w:spacing w:after="160" w:line="259" w:lineRule="auto"/>
        <w:rPr>
          <w:b/>
          <w:bCs/>
          <w:iCs/>
          <w:color w:val="2CA6C2" w:themeColor="background2"/>
          <w:sz w:val="28"/>
          <w:szCs w:val="26"/>
          <w:lang w:eastAsia="en-GB" w:bidi="en-GB"/>
        </w:rPr>
      </w:pPr>
      <w:r>
        <w:rPr>
          <w:lang w:eastAsia="en-GB" w:bidi="en-GB"/>
        </w:rPr>
        <w:br w:type="page"/>
      </w:r>
    </w:p>
    <w:p w14:paraId="24A532EC" w14:textId="191DF29F" w:rsidR="00E87E15" w:rsidRDefault="00E87E15" w:rsidP="00E87E15">
      <w:pPr>
        <w:pStyle w:val="Heading2"/>
        <w:rPr>
          <w:lang w:eastAsia="en-GB" w:bidi="en-GB"/>
        </w:rPr>
      </w:pPr>
      <w:r>
        <w:rPr>
          <w:lang w:eastAsia="en-GB" w:bidi="en-GB"/>
        </w:rPr>
        <w:lastRenderedPageBreak/>
        <w:t>Areas of effective practice</w:t>
      </w:r>
    </w:p>
    <w:tbl>
      <w:tblPr>
        <w:tblStyle w:val="TableGrid"/>
        <w:tblW w:w="0" w:type="auto"/>
        <w:tblLook w:val="04A0" w:firstRow="1" w:lastRow="0" w:firstColumn="1" w:lastColumn="0" w:noHBand="0" w:noVBand="1"/>
      </w:tblPr>
      <w:tblGrid>
        <w:gridCol w:w="1838"/>
        <w:gridCol w:w="7677"/>
      </w:tblGrid>
      <w:tr w:rsidR="00E87E15" w14:paraId="339A7D4F" w14:textId="77777777" w:rsidTr="00E87E15">
        <w:tc>
          <w:tcPr>
            <w:tcW w:w="1838" w:type="dxa"/>
            <w:shd w:val="clear" w:color="auto" w:fill="BFBFBF" w:themeFill="accent6" w:themeFillShade="BF"/>
          </w:tcPr>
          <w:p w14:paraId="47D0FB29" w14:textId="047904FC" w:rsidR="00E87E15" w:rsidRPr="00E87E15" w:rsidRDefault="00E87E15" w:rsidP="00E87E15">
            <w:pPr>
              <w:rPr>
                <w:b/>
                <w:bCs/>
                <w:lang w:eastAsia="en-GB" w:bidi="en-GB"/>
              </w:rPr>
            </w:pPr>
            <w:r w:rsidRPr="00E87E15">
              <w:rPr>
                <w:b/>
                <w:bCs/>
                <w:lang w:eastAsia="en-GB" w:bidi="en-GB"/>
              </w:rPr>
              <w:t>Requirement</w:t>
            </w:r>
          </w:p>
        </w:tc>
        <w:tc>
          <w:tcPr>
            <w:tcW w:w="7677" w:type="dxa"/>
            <w:shd w:val="clear" w:color="auto" w:fill="BFBFBF" w:themeFill="accent6" w:themeFillShade="BF"/>
          </w:tcPr>
          <w:p w14:paraId="37402A10" w14:textId="735C5801" w:rsidR="00E87E15" w:rsidRPr="00E87E15" w:rsidRDefault="00E87E15" w:rsidP="00E87E15">
            <w:pPr>
              <w:rPr>
                <w:b/>
                <w:bCs/>
                <w:lang w:eastAsia="en-GB" w:bidi="en-GB"/>
              </w:rPr>
            </w:pPr>
            <w:r w:rsidRPr="00E87E15">
              <w:rPr>
                <w:b/>
                <w:bCs/>
                <w:lang w:eastAsia="en-GB" w:bidi="en-GB"/>
              </w:rPr>
              <w:t>Area of effective assessment practice</w:t>
            </w:r>
          </w:p>
        </w:tc>
      </w:tr>
      <w:tr w:rsidR="00E87E15" w14:paraId="7ED71019" w14:textId="77777777" w:rsidTr="00E87E15">
        <w:tc>
          <w:tcPr>
            <w:tcW w:w="1838" w:type="dxa"/>
          </w:tcPr>
          <w:p w14:paraId="48C5FCD7" w14:textId="77777777" w:rsidR="00E87E15" w:rsidRDefault="00E87E15" w:rsidP="00E87E15">
            <w:pPr>
              <w:rPr>
                <w:lang w:eastAsia="en-GB" w:bidi="en-GB"/>
              </w:rPr>
            </w:pPr>
          </w:p>
        </w:tc>
        <w:tc>
          <w:tcPr>
            <w:tcW w:w="7677" w:type="dxa"/>
          </w:tcPr>
          <w:p w14:paraId="6E81A655" w14:textId="77777777" w:rsidR="00E87E15" w:rsidRDefault="00E87E15" w:rsidP="00E87E15">
            <w:pPr>
              <w:rPr>
                <w:lang w:eastAsia="en-GB" w:bidi="en-GB"/>
              </w:rPr>
            </w:pPr>
          </w:p>
        </w:tc>
      </w:tr>
      <w:tr w:rsidR="00E87E15" w14:paraId="28E08C40" w14:textId="77777777" w:rsidTr="00E87E15">
        <w:tc>
          <w:tcPr>
            <w:tcW w:w="1838" w:type="dxa"/>
          </w:tcPr>
          <w:p w14:paraId="1B918DCA" w14:textId="77777777" w:rsidR="00E87E15" w:rsidRDefault="00E87E15" w:rsidP="00E87E15">
            <w:pPr>
              <w:rPr>
                <w:lang w:eastAsia="en-GB" w:bidi="en-GB"/>
              </w:rPr>
            </w:pPr>
          </w:p>
        </w:tc>
        <w:tc>
          <w:tcPr>
            <w:tcW w:w="7677" w:type="dxa"/>
          </w:tcPr>
          <w:p w14:paraId="39F937DA" w14:textId="77777777" w:rsidR="00E87E15" w:rsidRDefault="00E87E15" w:rsidP="00E87E15">
            <w:pPr>
              <w:rPr>
                <w:lang w:eastAsia="en-GB" w:bidi="en-GB"/>
              </w:rPr>
            </w:pPr>
          </w:p>
        </w:tc>
      </w:tr>
      <w:tr w:rsidR="00E87E15" w14:paraId="1398D4D4" w14:textId="77777777" w:rsidTr="00E87E15">
        <w:tc>
          <w:tcPr>
            <w:tcW w:w="1838" w:type="dxa"/>
          </w:tcPr>
          <w:p w14:paraId="497135DC" w14:textId="77777777" w:rsidR="00E87E15" w:rsidRDefault="00E87E15" w:rsidP="00E87E15">
            <w:pPr>
              <w:rPr>
                <w:lang w:eastAsia="en-GB" w:bidi="en-GB"/>
              </w:rPr>
            </w:pPr>
          </w:p>
        </w:tc>
        <w:tc>
          <w:tcPr>
            <w:tcW w:w="7677" w:type="dxa"/>
          </w:tcPr>
          <w:p w14:paraId="172C251F" w14:textId="77777777" w:rsidR="00E87E15" w:rsidRDefault="00E87E15" w:rsidP="00E87E15">
            <w:pPr>
              <w:rPr>
                <w:lang w:eastAsia="en-GB" w:bidi="en-GB"/>
              </w:rPr>
            </w:pPr>
          </w:p>
        </w:tc>
      </w:tr>
      <w:tr w:rsidR="00E87E15" w14:paraId="20AA324E" w14:textId="77777777" w:rsidTr="00E87E15">
        <w:tc>
          <w:tcPr>
            <w:tcW w:w="1838" w:type="dxa"/>
          </w:tcPr>
          <w:p w14:paraId="69299631" w14:textId="77777777" w:rsidR="00E87E15" w:rsidRDefault="00E87E15" w:rsidP="00E87E15">
            <w:pPr>
              <w:rPr>
                <w:lang w:eastAsia="en-GB" w:bidi="en-GB"/>
              </w:rPr>
            </w:pPr>
          </w:p>
        </w:tc>
        <w:tc>
          <w:tcPr>
            <w:tcW w:w="7677" w:type="dxa"/>
          </w:tcPr>
          <w:p w14:paraId="7B73B315" w14:textId="77777777" w:rsidR="00E87E15" w:rsidRDefault="00E87E15" w:rsidP="00E87E15">
            <w:pPr>
              <w:rPr>
                <w:lang w:eastAsia="en-GB" w:bidi="en-GB"/>
              </w:rPr>
            </w:pPr>
          </w:p>
        </w:tc>
      </w:tr>
      <w:tr w:rsidR="00E87E15" w14:paraId="4CD86290" w14:textId="77777777" w:rsidTr="00E87E15">
        <w:tc>
          <w:tcPr>
            <w:tcW w:w="1838" w:type="dxa"/>
          </w:tcPr>
          <w:p w14:paraId="3C588F9C" w14:textId="77777777" w:rsidR="00E87E15" w:rsidRDefault="00E87E15" w:rsidP="00E87E15">
            <w:pPr>
              <w:rPr>
                <w:lang w:eastAsia="en-GB" w:bidi="en-GB"/>
              </w:rPr>
            </w:pPr>
          </w:p>
        </w:tc>
        <w:tc>
          <w:tcPr>
            <w:tcW w:w="7677" w:type="dxa"/>
          </w:tcPr>
          <w:p w14:paraId="2C8A3322" w14:textId="77777777" w:rsidR="00E87E15" w:rsidRDefault="00E87E15" w:rsidP="00E87E15">
            <w:pPr>
              <w:rPr>
                <w:lang w:eastAsia="en-GB" w:bidi="en-GB"/>
              </w:rPr>
            </w:pPr>
          </w:p>
        </w:tc>
      </w:tr>
      <w:tr w:rsidR="00E87E15" w14:paraId="40724452" w14:textId="77777777" w:rsidTr="00E87E15">
        <w:tc>
          <w:tcPr>
            <w:tcW w:w="1838" w:type="dxa"/>
          </w:tcPr>
          <w:p w14:paraId="244A0588" w14:textId="77777777" w:rsidR="00E87E15" w:rsidRDefault="00E87E15" w:rsidP="00E87E15">
            <w:pPr>
              <w:rPr>
                <w:lang w:eastAsia="en-GB" w:bidi="en-GB"/>
              </w:rPr>
            </w:pPr>
          </w:p>
        </w:tc>
        <w:tc>
          <w:tcPr>
            <w:tcW w:w="7677" w:type="dxa"/>
          </w:tcPr>
          <w:p w14:paraId="46C2F65E" w14:textId="77777777" w:rsidR="00E87E15" w:rsidRDefault="00E87E15" w:rsidP="00E87E15">
            <w:pPr>
              <w:rPr>
                <w:lang w:eastAsia="en-GB" w:bidi="en-GB"/>
              </w:rPr>
            </w:pPr>
          </w:p>
        </w:tc>
      </w:tr>
    </w:tbl>
    <w:p w14:paraId="2CF16CE5" w14:textId="77777777" w:rsidR="00E87E15" w:rsidRPr="00E87E15" w:rsidRDefault="00E87E15" w:rsidP="00E87E15">
      <w:pPr>
        <w:rPr>
          <w:lang w:eastAsia="en-GB" w:bidi="en-GB"/>
        </w:rPr>
      </w:pPr>
    </w:p>
    <w:p w14:paraId="11E22F05" w14:textId="5C723697" w:rsidR="00E87E15" w:rsidRDefault="00E87E15">
      <w:pPr>
        <w:spacing w:after="160" w:line="259" w:lineRule="auto"/>
        <w:rPr>
          <w:rFonts w:eastAsiaTheme="minorHAnsi" w:cs="Arial"/>
          <w:b/>
          <w:bCs/>
          <w:iCs/>
          <w:color w:val="156EA5" w:themeColor="text2"/>
          <w:kern w:val="32"/>
          <w:sz w:val="42"/>
          <w:szCs w:val="28"/>
          <w:lang w:eastAsia="en-GB" w:bidi="en-GB"/>
        </w:rPr>
      </w:pPr>
      <w:r>
        <w:rPr>
          <w:lang w:eastAsia="en-GB" w:bidi="en-GB"/>
        </w:rPr>
        <w:br w:type="page"/>
      </w:r>
    </w:p>
    <w:p w14:paraId="0A62A262" w14:textId="145B6945" w:rsidR="00BF5B80" w:rsidRDefault="00E87E15" w:rsidP="00E87E15">
      <w:pPr>
        <w:pStyle w:val="Heading2"/>
        <w:rPr>
          <w:lang w:eastAsia="en-GB" w:bidi="en-GB"/>
        </w:rPr>
      </w:pPr>
      <w:r>
        <w:rPr>
          <w:lang w:eastAsia="en-GB" w:bidi="en-GB"/>
        </w:rPr>
        <w:lastRenderedPageBreak/>
        <w:t>Document list</w:t>
      </w:r>
    </w:p>
    <w:tbl>
      <w:tblPr>
        <w:tblStyle w:val="TableGrid"/>
        <w:tblW w:w="0" w:type="auto"/>
        <w:tblLook w:val="04A0" w:firstRow="1" w:lastRow="0" w:firstColumn="1" w:lastColumn="0" w:noHBand="0" w:noVBand="1"/>
      </w:tblPr>
      <w:tblGrid>
        <w:gridCol w:w="3171"/>
        <w:gridCol w:w="2778"/>
        <w:gridCol w:w="3566"/>
      </w:tblGrid>
      <w:tr w:rsidR="00E87E15" w14:paraId="3B33EB81" w14:textId="77777777" w:rsidTr="00E87E15">
        <w:tc>
          <w:tcPr>
            <w:tcW w:w="3171" w:type="dxa"/>
            <w:shd w:val="clear" w:color="auto" w:fill="BFBFBF" w:themeFill="accent6" w:themeFillShade="BF"/>
          </w:tcPr>
          <w:p w14:paraId="2B0F4DDB" w14:textId="55E21101" w:rsidR="00E87E15" w:rsidRPr="00E87E15" w:rsidRDefault="00E87E15" w:rsidP="00E87E15">
            <w:pPr>
              <w:rPr>
                <w:b/>
                <w:bCs/>
                <w:lang w:eastAsia="en-GB" w:bidi="en-GB"/>
              </w:rPr>
            </w:pPr>
            <w:r w:rsidRPr="00E87E15">
              <w:rPr>
                <w:b/>
                <w:bCs/>
                <w:lang w:eastAsia="en-GB" w:bidi="en-GB"/>
              </w:rPr>
              <w:t>Document name</w:t>
            </w:r>
          </w:p>
        </w:tc>
        <w:tc>
          <w:tcPr>
            <w:tcW w:w="2778" w:type="dxa"/>
            <w:shd w:val="clear" w:color="auto" w:fill="BFBFBF" w:themeFill="accent6" w:themeFillShade="BF"/>
          </w:tcPr>
          <w:p w14:paraId="052A9A70" w14:textId="08972D04" w:rsidR="00E87E15" w:rsidRPr="00E87E15" w:rsidRDefault="00E87E15" w:rsidP="00E87E15">
            <w:pPr>
              <w:rPr>
                <w:b/>
                <w:bCs/>
                <w:lang w:eastAsia="en-GB" w:bidi="en-GB"/>
              </w:rPr>
            </w:pPr>
            <w:r w:rsidRPr="00E87E15">
              <w:rPr>
                <w:b/>
                <w:bCs/>
                <w:lang w:eastAsia="en-GB" w:bidi="en-GB"/>
              </w:rPr>
              <w:t>Requirements supported</w:t>
            </w:r>
          </w:p>
        </w:tc>
        <w:tc>
          <w:tcPr>
            <w:tcW w:w="3566" w:type="dxa"/>
            <w:shd w:val="clear" w:color="auto" w:fill="BFBFBF" w:themeFill="accent6" w:themeFillShade="BF"/>
          </w:tcPr>
          <w:p w14:paraId="4E735FED" w14:textId="16D15B22" w:rsidR="00E87E15" w:rsidRPr="00E87E15" w:rsidRDefault="00E87E15" w:rsidP="00E87E15">
            <w:pPr>
              <w:rPr>
                <w:b/>
                <w:bCs/>
                <w:lang w:eastAsia="en-GB" w:bidi="en-GB"/>
              </w:rPr>
            </w:pPr>
            <w:r w:rsidRPr="00E87E15">
              <w:rPr>
                <w:b/>
                <w:bCs/>
                <w:lang w:eastAsia="en-GB" w:bidi="en-GB"/>
              </w:rPr>
              <w:t>Brief description</w:t>
            </w:r>
          </w:p>
        </w:tc>
      </w:tr>
      <w:tr w:rsidR="00E87E15" w14:paraId="11C621AB" w14:textId="77777777" w:rsidTr="00E87E15">
        <w:tc>
          <w:tcPr>
            <w:tcW w:w="3171" w:type="dxa"/>
          </w:tcPr>
          <w:p w14:paraId="51DE76A0" w14:textId="77777777" w:rsidR="00E87E15" w:rsidRDefault="00E87E15" w:rsidP="00E87E15">
            <w:pPr>
              <w:rPr>
                <w:lang w:eastAsia="en-GB" w:bidi="en-GB"/>
              </w:rPr>
            </w:pPr>
          </w:p>
        </w:tc>
        <w:tc>
          <w:tcPr>
            <w:tcW w:w="2778" w:type="dxa"/>
          </w:tcPr>
          <w:p w14:paraId="5E79ABE5" w14:textId="77777777" w:rsidR="00E87E15" w:rsidRDefault="00E87E15" w:rsidP="00E87E15">
            <w:pPr>
              <w:rPr>
                <w:lang w:eastAsia="en-GB" w:bidi="en-GB"/>
              </w:rPr>
            </w:pPr>
          </w:p>
        </w:tc>
        <w:tc>
          <w:tcPr>
            <w:tcW w:w="3566" w:type="dxa"/>
          </w:tcPr>
          <w:p w14:paraId="7CC44CE0" w14:textId="77777777" w:rsidR="00E87E15" w:rsidRDefault="00E87E15" w:rsidP="00E87E15">
            <w:pPr>
              <w:rPr>
                <w:lang w:eastAsia="en-GB" w:bidi="en-GB"/>
              </w:rPr>
            </w:pPr>
          </w:p>
        </w:tc>
      </w:tr>
      <w:tr w:rsidR="00E87E15" w14:paraId="1E160C9A" w14:textId="77777777" w:rsidTr="00E87E15">
        <w:tc>
          <w:tcPr>
            <w:tcW w:w="3171" w:type="dxa"/>
          </w:tcPr>
          <w:p w14:paraId="79064CFF" w14:textId="77777777" w:rsidR="00E87E15" w:rsidRDefault="00E87E15" w:rsidP="00E87E15">
            <w:pPr>
              <w:rPr>
                <w:lang w:eastAsia="en-GB" w:bidi="en-GB"/>
              </w:rPr>
            </w:pPr>
          </w:p>
        </w:tc>
        <w:tc>
          <w:tcPr>
            <w:tcW w:w="2778" w:type="dxa"/>
          </w:tcPr>
          <w:p w14:paraId="01C4D577" w14:textId="77777777" w:rsidR="00E87E15" w:rsidRDefault="00E87E15" w:rsidP="00E87E15">
            <w:pPr>
              <w:rPr>
                <w:lang w:eastAsia="en-GB" w:bidi="en-GB"/>
              </w:rPr>
            </w:pPr>
          </w:p>
        </w:tc>
        <w:tc>
          <w:tcPr>
            <w:tcW w:w="3566" w:type="dxa"/>
          </w:tcPr>
          <w:p w14:paraId="773DEF66" w14:textId="77777777" w:rsidR="00E87E15" w:rsidRDefault="00E87E15" w:rsidP="00E87E15">
            <w:pPr>
              <w:rPr>
                <w:lang w:eastAsia="en-GB" w:bidi="en-GB"/>
              </w:rPr>
            </w:pPr>
          </w:p>
        </w:tc>
      </w:tr>
      <w:tr w:rsidR="00E87E15" w14:paraId="7D8098E9" w14:textId="77777777" w:rsidTr="00E87E15">
        <w:tc>
          <w:tcPr>
            <w:tcW w:w="3171" w:type="dxa"/>
          </w:tcPr>
          <w:p w14:paraId="4EEE33C1" w14:textId="77777777" w:rsidR="00E87E15" w:rsidRDefault="00E87E15" w:rsidP="00E87E15">
            <w:pPr>
              <w:rPr>
                <w:lang w:eastAsia="en-GB" w:bidi="en-GB"/>
              </w:rPr>
            </w:pPr>
          </w:p>
        </w:tc>
        <w:tc>
          <w:tcPr>
            <w:tcW w:w="2778" w:type="dxa"/>
          </w:tcPr>
          <w:p w14:paraId="23445BB7" w14:textId="77777777" w:rsidR="00E87E15" w:rsidRDefault="00E87E15" w:rsidP="00E87E15">
            <w:pPr>
              <w:rPr>
                <w:lang w:eastAsia="en-GB" w:bidi="en-GB"/>
              </w:rPr>
            </w:pPr>
          </w:p>
        </w:tc>
        <w:tc>
          <w:tcPr>
            <w:tcW w:w="3566" w:type="dxa"/>
          </w:tcPr>
          <w:p w14:paraId="107F44D7" w14:textId="77777777" w:rsidR="00E87E15" w:rsidRDefault="00E87E15" w:rsidP="00E87E15">
            <w:pPr>
              <w:rPr>
                <w:lang w:eastAsia="en-GB" w:bidi="en-GB"/>
              </w:rPr>
            </w:pPr>
          </w:p>
        </w:tc>
      </w:tr>
      <w:tr w:rsidR="00E87E15" w14:paraId="2C071465" w14:textId="77777777" w:rsidTr="00E87E15">
        <w:tc>
          <w:tcPr>
            <w:tcW w:w="3171" w:type="dxa"/>
          </w:tcPr>
          <w:p w14:paraId="4977144F" w14:textId="77777777" w:rsidR="00E87E15" w:rsidRDefault="00E87E15" w:rsidP="00E87E15">
            <w:pPr>
              <w:rPr>
                <w:lang w:eastAsia="en-GB" w:bidi="en-GB"/>
              </w:rPr>
            </w:pPr>
          </w:p>
        </w:tc>
        <w:tc>
          <w:tcPr>
            <w:tcW w:w="2778" w:type="dxa"/>
          </w:tcPr>
          <w:p w14:paraId="785309AA" w14:textId="77777777" w:rsidR="00E87E15" w:rsidRDefault="00E87E15" w:rsidP="00E87E15">
            <w:pPr>
              <w:rPr>
                <w:lang w:eastAsia="en-GB" w:bidi="en-GB"/>
              </w:rPr>
            </w:pPr>
          </w:p>
        </w:tc>
        <w:tc>
          <w:tcPr>
            <w:tcW w:w="3566" w:type="dxa"/>
          </w:tcPr>
          <w:p w14:paraId="24A6BF56" w14:textId="77777777" w:rsidR="00E87E15" w:rsidRDefault="00E87E15" w:rsidP="00E87E15">
            <w:pPr>
              <w:rPr>
                <w:lang w:eastAsia="en-GB" w:bidi="en-GB"/>
              </w:rPr>
            </w:pPr>
          </w:p>
        </w:tc>
      </w:tr>
      <w:tr w:rsidR="00E87E15" w14:paraId="6B2AB547" w14:textId="77777777" w:rsidTr="00E87E15">
        <w:tc>
          <w:tcPr>
            <w:tcW w:w="3171" w:type="dxa"/>
          </w:tcPr>
          <w:p w14:paraId="26A62B7A" w14:textId="77777777" w:rsidR="00E87E15" w:rsidRDefault="00E87E15" w:rsidP="00E87E15">
            <w:pPr>
              <w:rPr>
                <w:lang w:eastAsia="en-GB" w:bidi="en-GB"/>
              </w:rPr>
            </w:pPr>
          </w:p>
        </w:tc>
        <w:tc>
          <w:tcPr>
            <w:tcW w:w="2778" w:type="dxa"/>
          </w:tcPr>
          <w:p w14:paraId="4FDEB76B" w14:textId="77777777" w:rsidR="00E87E15" w:rsidRDefault="00E87E15" w:rsidP="00E87E15">
            <w:pPr>
              <w:rPr>
                <w:lang w:eastAsia="en-GB" w:bidi="en-GB"/>
              </w:rPr>
            </w:pPr>
          </w:p>
        </w:tc>
        <w:tc>
          <w:tcPr>
            <w:tcW w:w="3566" w:type="dxa"/>
          </w:tcPr>
          <w:p w14:paraId="2E2F6461" w14:textId="77777777" w:rsidR="00E87E15" w:rsidRDefault="00E87E15" w:rsidP="00E87E15">
            <w:pPr>
              <w:rPr>
                <w:lang w:eastAsia="en-GB" w:bidi="en-GB"/>
              </w:rPr>
            </w:pPr>
          </w:p>
        </w:tc>
      </w:tr>
      <w:tr w:rsidR="00E87E15" w14:paraId="57D574F3" w14:textId="77777777" w:rsidTr="00E87E15">
        <w:tc>
          <w:tcPr>
            <w:tcW w:w="3171" w:type="dxa"/>
          </w:tcPr>
          <w:p w14:paraId="60794F0A" w14:textId="77777777" w:rsidR="00E87E15" w:rsidRDefault="00E87E15" w:rsidP="00E87E15">
            <w:pPr>
              <w:rPr>
                <w:lang w:eastAsia="en-GB" w:bidi="en-GB"/>
              </w:rPr>
            </w:pPr>
          </w:p>
        </w:tc>
        <w:tc>
          <w:tcPr>
            <w:tcW w:w="2778" w:type="dxa"/>
          </w:tcPr>
          <w:p w14:paraId="28DA225A" w14:textId="77777777" w:rsidR="00E87E15" w:rsidRDefault="00E87E15" w:rsidP="00E87E15">
            <w:pPr>
              <w:rPr>
                <w:lang w:eastAsia="en-GB" w:bidi="en-GB"/>
              </w:rPr>
            </w:pPr>
          </w:p>
        </w:tc>
        <w:tc>
          <w:tcPr>
            <w:tcW w:w="3566" w:type="dxa"/>
          </w:tcPr>
          <w:p w14:paraId="5364A9DD" w14:textId="77777777" w:rsidR="00E87E15" w:rsidRDefault="00E87E15" w:rsidP="00E87E15">
            <w:pPr>
              <w:rPr>
                <w:lang w:eastAsia="en-GB" w:bidi="en-GB"/>
              </w:rPr>
            </w:pPr>
          </w:p>
        </w:tc>
      </w:tr>
      <w:tr w:rsidR="00E87E15" w14:paraId="1DC8BD2A" w14:textId="77777777" w:rsidTr="00E87E15">
        <w:tc>
          <w:tcPr>
            <w:tcW w:w="3171" w:type="dxa"/>
          </w:tcPr>
          <w:p w14:paraId="32F47D2C" w14:textId="77777777" w:rsidR="00E87E15" w:rsidRDefault="00E87E15" w:rsidP="00E87E15">
            <w:pPr>
              <w:rPr>
                <w:lang w:eastAsia="en-GB" w:bidi="en-GB"/>
              </w:rPr>
            </w:pPr>
          </w:p>
        </w:tc>
        <w:tc>
          <w:tcPr>
            <w:tcW w:w="2778" w:type="dxa"/>
          </w:tcPr>
          <w:p w14:paraId="6872D43A" w14:textId="77777777" w:rsidR="00E87E15" w:rsidRDefault="00E87E15" w:rsidP="00E87E15">
            <w:pPr>
              <w:rPr>
                <w:lang w:eastAsia="en-GB" w:bidi="en-GB"/>
              </w:rPr>
            </w:pPr>
          </w:p>
        </w:tc>
        <w:tc>
          <w:tcPr>
            <w:tcW w:w="3566" w:type="dxa"/>
          </w:tcPr>
          <w:p w14:paraId="1844ADB5" w14:textId="77777777" w:rsidR="00E87E15" w:rsidRDefault="00E87E15" w:rsidP="00E87E15">
            <w:pPr>
              <w:rPr>
                <w:lang w:eastAsia="en-GB" w:bidi="en-GB"/>
              </w:rPr>
            </w:pPr>
          </w:p>
        </w:tc>
      </w:tr>
      <w:tr w:rsidR="00E87E15" w14:paraId="0CE32BDF" w14:textId="77777777" w:rsidTr="00E87E15">
        <w:tc>
          <w:tcPr>
            <w:tcW w:w="3171" w:type="dxa"/>
          </w:tcPr>
          <w:p w14:paraId="3552C943" w14:textId="77777777" w:rsidR="00E87E15" w:rsidRDefault="00E87E15" w:rsidP="00E87E15">
            <w:pPr>
              <w:rPr>
                <w:lang w:eastAsia="en-GB" w:bidi="en-GB"/>
              </w:rPr>
            </w:pPr>
          </w:p>
        </w:tc>
        <w:tc>
          <w:tcPr>
            <w:tcW w:w="2778" w:type="dxa"/>
          </w:tcPr>
          <w:p w14:paraId="43FFCC7B" w14:textId="77777777" w:rsidR="00E87E15" w:rsidRDefault="00E87E15" w:rsidP="00E87E15">
            <w:pPr>
              <w:rPr>
                <w:lang w:eastAsia="en-GB" w:bidi="en-GB"/>
              </w:rPr>
            </w:pPr>
          </w:p>
        </w:tc>
        <w:tc>
          <w:tcPr>
            <w:tcW w:w="3566" w:type="dxa"/>
          </w:tcPr>
          <w:p w14:paraId="47546CEA" w14:textId="77777777" w:rsidR="00E87E15" w:rsidRDefault="00E87E15" w:rsidP="00E87E15">
            <w:pPr>
              <w:rPr>
                <w:lang w:eastAsia="en-GB" w:bidi="en-GB"/>
              </w:rPr>
            </w:pPr>
          </w:p>
        </w:tc>
      </w:tr>
      <w:tr w:rsidR="00E87E15" w14:paraId="6620C995" w14:textId="77777777" w:rsidTr="00E87E15">
        <w:tc>
          <w:tcPr>
            <w:tcW w:w="3171" w:type="dxa"/>
          </w:tcPr>
          <w:p w14:paraId="0216BBD8" w14:textId="77777777" w:rsidR="00E87E15" w:rsidRDefault="00E87E15" w:rsidP="00E87E15">
            <w:pPr>
              <w:rPr>
                <w:lang w:eastAsia="en-GB" w:bidi="en-GB"/>
              </w:rPr>
            </w:pPr>
          </w:p>
        </w:tc>
        <w:tc>
          <w:tcPr>
            <w:tcW w:w="2778" w:type="dxa"/>
          </w:tcPr>
          <w:p w14:paraId="3D30F8ED" w14:textId="77777777" w:rsidR="00E87E15" w:rsidRDefault="00E87E15" w:rsidP="00E87E15">
            <w:pPr>
              <w:rPr>
                <w:lang w:eastAsia="en-GB" w:bidi="en-GB"/>
              </w:rPr>
            </w:pPr>
          </w:p>
        </w:tc>
        <w:tc>
          <w:tcPr>
            <w:tcW w:w="3566" w:type="dxa"/>
          </w:tcPr>
          <w:p w14:paraId="1ACA836E" w14:textId="77777777" w:rsidR="00E87E15" w:rsidRDefault="00E87E15" w:rsidP="00E87E15">
            <w:pPr>
              <w:rPr>
                <w:lang w:eastAsia="en-GB" w:bidi="en-GB"/>
              </w:rPr>
            </w:pPr>
          </w:p>
        </w:tc>
      </w:tr>
      <w:tr w:rsidR="00E87E15" w14:paraId="4D50B5A2" w14:textId="77777777" w:rsidTr="00E87E15">
        <w:tc>
          <w:tcPr>
            <w:tcW w:w="3171" w:type="dxa"/>
          </w:tcPr>
          <w:p w14:paraId="12E242EE" w14:textId="77777777" w:rsidR="00E87E15" w:rsidRDefault="00E87E15" w:rsidP="00E87E15">
            <w:pPr>
              <w:rPr>
                <w:lang w:eastAsia="en-GB" w:bidi="en-GB"/>
              </w:rPr>
            </w:pPr>
          </w:p>
        </w:tc>
        <w:tc>
          <w:tcPr>
            <w:tcW w:w="2778" w:type="dxa"/>
          </w:tcPr>
          <w:p w14:paraId="0D2E6A39" w14:textId="77777777" w:rsidR="00E87E15" w:rsidRDefault="00E87E15" w:rsidP="00E87E15">
            <w:pPr>
              <w:rPr>
                <w:lang w:eastAsia="en-GB" w:bidi="en-GB"/>
              </w:rPr>
            </w:pPr>
          </w:p>
        </w:tc>
        <w:tc>
          <w:tcPr>
            <w:tcW w:w="3566" w:type="dxa"/>
          </w:tcPr>
          <w:p w14:paraId="48ADC44E" w14:textId="77777777" w:rsidR="00E87E15" w:rsidRDefault="00E87E15" w:rsidP="00E87E15">
            <w:pPr>
              <w:rPr>
                <w:lang w:eastAsia="en-GB" w:bidi="en-GB"/>
              </w:rPr>
            </w:pPr>
          </w:p>
        </w:tc>
      </w:tr>
      <w:tr w:rsidR="00E87E15" w14:paraId="5C43C45F" w14:textId="77777777" w:rsidTr="00E87E15">
        <w:tc>
          <w:tcPr>
            <w:tcW w:w="3171" w:type="dxa"/>
          </w:tcPr>
          <w:p w14:paraId="2C54E4C4" w14:textId="77777777" w:rsidR="00E87E15" w:rsidRDefault="00E87E15" w:rsidP="00E87E15">
            <w:pPr>
              <w:rPr>
                <w:lang w:eastAsia="en-GB" w:bidi="en-GB"/>
              </w:rPr>
            </w:pPr>
          </w:p>
        </w:tc>
        <w:tc>
          <w:tcPr>
            <w:tcW w:w="2778" w:type="dxa"/>
          </w:tcPr>
          <w:p w14:paraId="4FD8EFAB" w14:textId="77777777" w:rsidR="00E87E15" w:rsidRDefault="00E87E15" w:rsidP="00E87E15">
            <w:pPr>
              <w:rPr>
                <w:lang w:eastAsia="en-GB" w:bidi="en-GB"/>
              </w:rPr>
            </w:pPr>
          </w:p>
        </w:tc>
        <w:tc>
          <w:tcPr>
            <w:tcW w:w="3566" w:type="dxa"/>
          </w:tcPr>
          <w:p w14:paraId="506F635D" w14:textId="77777777" w:rsidR="00E87E15" w:rsidRDefault="00E87E15" w:rsidP="00E87E15">
            <w:pPr>
              <w:rPr>
                <w:lang w:eastAsia="en-GB" w:bidi="en-GB"/>
              </w:rPr>
            </w:pPr>
          </w:p>
        </w:tc>
      </w:tr>
      <w:tr w:rsidR="00E87E15" w14:paraId="658F01C5" w14:textId="77777777" w:rsidTr="00E87E15">
        <w:tc>
          <w:tcPr>
            <w:tcW w:w="3171" w:type="dxa"/>
          </w:tcPr>
          <w:p w14:paraId="2ED14555" w14:textId="77777777" w:rsidR="00E87E15" w:rsidRDefault="00E87E15" w:rsidP="00E87E15">
            <w:pPr>
              <w:rPr>
                <w:lang w:eastAsia="en-GB" w:bidi="en-GB"/>
              </w:rPr>
            </w:pPr>
          </w:p>
        </w:tc>
        <w:tc>
          <w:tcPr>
            <w:tcW w:w="2778" w:type="dxa"/>
          </w:tcPr>
          <w:p w14:paraId="2D5D9909" w14:textId="77777777" w:rsidR="00E87E15" w:rsidRDefault="00E87E15" w:rsidP="00E87E15">
            <w:pPr>
              <w:rPr>
                <w:lang w:eastAsia="en-GB" w:bidi="en-GB"/>
              </w:rPr>
            </w:pPr>
          </w:p>
        </w:tc>
        <w:tc>
          <w:tcPr>
            <w:tcW w:w="3566" w:type="dxa"/>
          </w:tcPr>
          <w:p w14:paraId="7AC4A8DC" w14:textId="77777777" w:rsidR="00E87E15" w:rsidRDefault="00E87E15" w:rsidP="00E87E15">
            <w:pPr>
              <w:rPr>
                <w:lang w:eastAsia="en-GB" w:bidi="en-GB"/>
              </w:rPr>
            </w:pPr>
          </w:p>
        </w:tc>
      </w:tr>
      <w:tr w:rsidR="00E87E15" w14:paraId="3C3F1B25" w14:textId="77777777" w:rsidTr="00E87E15">
        <w:tc>
          <w:tcPr>
            <w:tcW w:w="3171" w:type="dxa"/>
          </w:tcPr>
          <w:p w14:paraId="3A43DA87" w14:textId="77777777" w:rsidR="00E87E15" w:rsidRDefault="00E87E15" w:rsidP="00E87E15">
            <w:pPr>
              <w:rPr>
                <w:lang w:eastAsia="en-GB" w:bidi="en-GB"/>
              </w:rPr>
            </w:pPr>
          </w:p>
        </w:tc>
        <w:tc>
          <w:tcPr>
            <w:tcW w:w="2778" w:type="dxa"/>
          </w:tcPr>
          <w:p w14:paraId="58233F77" w14:textId="77777777" w:rsidR="00E87E15" w:rsidRDefault="00E87E15" w:rsidP="00E87E15">
            <w:pPr>
              <w:rPr>
                <w:lang w:eastAsia="en-GB" w:bidi="en-GB"/>
              </w:rPr>
            </w:pPr>
          </w:p>
        </w:tc>
        <w:tc>
          <w:tcPr>
            <w:tcW w:w="3566" w:type="dxa"/>
          </w:tcPr>
          <w:p w14:paraId="5B468A93" w14:textId="77777777" w:rsidR="00E87E15" w:rsidRDefault="00E87E15" w:rsidP="00E87E15">
            <w:pPr>
              <w:rPr>
                <w:lang w:eastAsia="en-GB" w:bidi="en-GB"/>
              </w:rPr>
            </w:pPr>
          </w:p>
        </w:tc>
      </w:tr>
      <w:tr w:rsidR="00E87E15" w14:paraId="43404506" w14:textId="77777777" w:rsidTr="00E87E15">
        <w:tc>
          <w:tcPr>
            <w:tcW w:w="3171" w:type="dxa"/>
          </w:tcPr>
          <w:p w14:paraId="5C0129F0" w14:textId="77777777" w:rsidR="00E87E15" w:rsidRDefault="00E87E15" w:rsidP="00E87E15">
            <w:pPr>
              <w:rPr>
                <w:lang w:eastAsia="en-GB" w:bidi="en-GB"/>
              </w:rPr>
            </w:pPr>
          </w:p>
        </w:tc>
        <w:tc>
          <w:tcPr>
            <w:tcW w:w="2778" w:type="dxa"/>
          </w:tcPr>
          <w:p w14:paraId="33B2D1AD" w14:textId="77777777" w:rsidR="00E87E15" w:rsidRDefault="00E87E15" w:rsidP="00E87E15">
            <w:pPr>
              <w:rPr>
                <w:lang w:eastAsia="en-GB" w:bidi="en-GB"/>
              </w:rPr>
            </w:pPr>
          </w:p>
        </w:tc>
        <w:tc>
          <w:tcPr>
            <w:tcW w:w="3566" w:type="dxa"/>
          </w:tcPr>
          <w:p w14:paraId="6E22AC7E" w14:textId="77777777" w:rsidR="00E87E15" w:rsidRDefault="00E87E15" w:rsidP="00E87E15">
            <w:pPr>
              <w:rPr>
                <w:lang w:eastAsia="en-GB" w:bidi="en-GB"/>
              </w:rPr>
            </w:pPr>
          </w:p>
        </w:tc>
      </w:tr>
      <w:tr w:rsidR="00E87E15" w14:paraId="14FDA555" w14:textId="77777777" w:rsidTr="00E87E15">
        <w:tc>
          <w:tcPr>
            <w:tcW w:w="3171" w:type="dxa"/>
          </w:tcPr>
          <w:p w14:paraId="01511855" w14:textId="77777777" w:rsidR="00E87E15" w:rsidRDefault="00E87E15" w:rsidP="00E87E15">
            <w:pPr>
              <w:rPr>
                <w:lang w:eastAsia="en-GB" w:bidi="en-GB"/>
              </w:rPr>
            </w:pPr>
          </w:p>
        </w:tc>
        <w:tc>
          <w:tcPr>
            <w:tcW w:w="2778" w:type="dxa"/>
          </w:tcPr>
          <w:p w14:paraId="1F1F3458" w14:textId="77777777" w:rsidR="00E87E15" w:rsidRDefault="00E87E15" w:rsidP="00E87E15">
            <w:pPr>
              <w:rPr>
                <w:lang w:eastAsia="en-GB" w:bidi="en-GB"/>
              </w:rPr>
            </w:pPr>
          </w:p>
        </w:tc>
        <w:tc>
          <w:tcPr>
            <w:tcW w:w="3566" w:type="dxa"/>
          </w:tcPr>
          <w:p w14:paraId="0B27E80B" w14:textId="77777777" w:rsidR="00E87E15" w:rsidRDefault="00E87E15" w:rsidP="00E87E15">
            <w:pPr>
              <w:rPr>
                <w:lang w:eastAsia="en-GB" w:bidi="en-GB"/>
              </w:rPr>
            </w:pPr>
          </w:p>
        </w:tc>
      </w:tr>
      <w:tr w:rsidR="00E87E15" w14:paraId="685994EB" w14:textId="77777777" w:rsidTr="00E87E15">
        <w:tc>
          <w:tcPr>
            <w:tcW w:w="3171" w:type="dxa"/>
          </w:tcPr>
          <w:p w14:paraId="61BC79F8" w14:textId="77777777" w:rsidR="00E87E15" w:rsidRDefault="00E87E15" w:rsidP="00E87E15">
            <w:pPr>
              <w:rPr>
                <w:lang w:eastAsia="en-GB" w:bidi="en-GB"/>
              </w:rPr>
            </w:pPr>
          </w:p>
        </w:tc>
        <w:tc>
          <w:tcPr>
            <w:tcW w:w="2778" w:type="dxa"/>
          </w:tcPr>
          <w:p w14:paraId="169FF740" w14:textId="77777777" w:rsidR="00E87E15" w:rsidRDefault="00E87E15" w:rsidP="00E87E15">
            <w:pPr>
              <w:rPr>
                <w:lang w:eastAsia="en-GB" w:bidi="en-GB"/>
              </w:rPr>
            </w:pPr>
          </w:p>
        </w:tc>
        <w:tc>
          <w:tcPr>
            <w:tcW w:w="3566" w:type="dxa"/>
          </w:tcPr>
          <w:p w14:paraId="11DD0D72" w14:textId="77777777" w:rsidR="00E87E15" w:rsidRDefault="00E87E15" w:rsidP="00E87E15">
            <w:pPr>
              <w:rPr>
                <w:lang w:eastAsia="en-GB" w:bidi="en-GB"/>
              </w:rPr>
            </w:pPr>
          </w:p>
        </w:tc>
      </w:tr>
      <w:tr w:rsidR="00E87E15" w14:paraId="76BFC58F" w14:textId="77777777" w:rsidTr="00E87E15">
        <w:tc>
          <w:tcPr>
            <w:tcW w:w="3171" w:type="dxa"/>
          </w:tcPr>
          <w:p w14:paraId="4FB2F8A7" w14:textId="77777777" w:rsidR="00E87E15" w:rsidRDefault="00E87E15" w:rsidP="00E87E15">
            <w:pPr>
              <w:rPr>
                <w:lang w:eastAsia="en-GB" w:bidi="en-GB"/>
              </w:rPr>
            </w:pPr>
          </w:p>
        </w:tc>
        <w:tc>
          <w:tcPr>
            <w:tcW w:w="2778" w:type="dxa"/>
          </w:tcPr>
          <w:p w14:paraId="1FF9ED1F" w14:textId="77777777" w:rsidR="00E87E15" w:rsidRDefault="00E87E15" w:rsidP="00E87E15">
            <w:pPr>
              <w:rPr>
                <w:lang w:eastAsia="en-GB" w:bidi="en-GB"/>
              </w:rPr>
            </w:pPr>
          </w:p>
        </w:tc>
        <w:tc>
          <w:tcPr>
            <w:tcW w:w="3566" w:type="dxa"/>
          </w:tcPr>
          <w:p w14:paraId="520A788E" w14:textId="77777777" w:rsidR="00E87E15" w:rsidRDefault="00E87E15" w:rsidP="00E87E15">
            <w:pPr>
              <w:rPr>
                <w:lang w:eastAsia="en-GB" w:bidi="en-GB"/>
              </w:rPr>
            </w:pPr>
          </w:p>
        </w:tc>
      </w:tr>
      <w:tr w:rsidR="00E87E15" w14:paraId="045DD578" w14:textId="77777777" w:rsidTr="00E87E15">
        <w:tc>
          <w:tcPr>
            <w:tcW w:w="3171" w:type="dxa"/>
          </w:tcPr>
          <w:p w14:paraId="360B0752" w14:textId="77777777" w:rsidR="00E87E15" w:rsidRDefault="00E87E15" w:rsidP="00E87E15">
            <w:pPr>
              <w:rPr>
                <w:lang w:eastAsia="en-GB" w:bidi="en-GB"/>
              </w:rPr>
            </w:pPr>
          </w:p>
        </w:tc>
        <w:tc>
          <w:tcPr>
            <w:tcW w:w="2778" w:type="dxa"/>
          </w:tcPr>
          <w:p w14:paraId="60249EBE" w14:textId="77777777" w:rsidR="00E87E15" w:rsidRDefault="00E87E15" w:rsidP="00E87E15">
            <w:pPr>
              <w:rPr>
                <w:lang w:eastAsia="en-GB" w:bidi="en-GB"/>
              </w:rPr>
            </w:pPr>
          </w:p>
        </w:tc>
        <w:tc>
          <w:tcPr>
            <w:tcW w:w="3566" w:type="dxa"/>
          </w:tcPr>
          <w:p w14:paraId="77EAC393" w14:textId="77777777" w:rsidR="00E87E15" w:rsidRDefault="00E87E15" w:rsidP="00E87E15">
            <w:pPr>
              <w:rPr>
                <w:lang w:eastAsia="en-GB" w:bidi="en-GB"/>
              </w:rPr>
            </w:pPr>
          </w:p>
        </w:tc>
      </w:tr>
      <w:tr w:rsidR="00E87E15" w14:paraId="790D156C" w14:textId="77777777" w:rsidTr="00E87E15">
        <w:tc>
          <w:tcPr>
            <w:tcW w:w="3171" w:type="dxa"/>
          </w:tcPr>
          <w:p w14:paraId="1ED301D6" w14:textId="77777777" w:rsidR="00E87E15" w:rsidRDefault="00E87E15" w:rsidP="00E87E15">
            <w:pPr>
              <w:rPr>
                <w:lang w:eastAsia="en-GB" w:bidi="en-GB"/>
              </w:rPr>
            </w:pPr>
          </w:p>
        </w:tc>
        <w:tc>
          <w:tcPr>
            <w:tcW w:w="2778" w:type="dxa"/>
          </w:tcPr>
          <w:p w14:paraId="1FFA2CC9" w14:textId="77777777" w:rsidR="00E87E15" w:rsidRDefault="00E87E15" w:rsidP="00E87E15">
            <w:pPr>
              <w:rPr>
                <w:lang w:eastAsia="en-GB" w:bidi="en-GB"/>
              </w:rPr>
            </w:pPr>
          </w:p>
        </w:tc>
        <w:tc>
          <w:tcPr>
            <w:tcW w:w="3566" w:type="dxa"/>
          </w:tcPr>
          <w:p w14:paraId="5B94DDC7" w14:textId="77777777" w:rsidR="00E87E15" w:rsidRDefault="00E87E15" w:rsidP="00E87E15">
            <w:pPr>
              <w:rPr>
                <w:lang w:eastAsia="en-GB" w:bidi="en-GB"/>
              </w:rPr>
            </w:pPr>
          </w:p>
        </w:tc>
      </w:tr>
      <w:tr w:rsidR="00E87E15" w14:paraId="26DA1F63" w14:textId="77777777" w:rsidTr="00E87E15">
        <w:tc>
          <w:tcPr>
            <w:tcW w:w="3171" w:type="dxa"/>
          </w:tcPr>
          <w:p w14:paraId="05FBD34A" w14:textId="77777777" w:rsidR="00E87E15" w:rsidRDefault="00E87E15" w:rsidP="00E87E15">
            <w:pPr>
              <w:rPr>
                <w:lang w:eastAsia="en-GB" w:bidi="en-GB"/>
              </w:rPr>
            </w:pPr>
          </w:p>
        </w:tc>
        <w:tc>
          <w:tcPr>
            <w:tcW w:w="2778" w:type="dxa"/>
          </w:tcPr>
          <w:p w14:paraId="28E56586" w14:textId="77777777" w:rsidR="00E87E15" w:rsidRDefault="00E87E15" w:rsidP="00E87E15">
            <w:pPr>
              <w:rPr>
                <w:lang w:eastAsia="en-GB" w:bidi="en-GB"/>
              </w:rPr>
            </w:pPr>
          </w:p>
        </w:tc>
        <w:tc>
          <w:tcPr>
            <w:tcW w:w="3566" w:type="dxa"/>
          </w:tcPr>
          <w:p w14:paraId="03747C88" w14:textId="77777777" w:rsidR="00E87E15" w:rsidRDefault="00E87E15" w:rsidP="00E87E15">
            <w:pPr>
              <w:rPr>
                <w:lang w:eastAsia="en-GB" w:bidi="en-GB"/>
              </w:rPr>
            </w:pPr>
          </w:p>
        </w:tc>
      </w:tr>
      <w:tr w:rsidR="00E87E15" w14:paraId="545341D3" w14:textId="77777777" w:rsidTr="00E87E15">
        <w:tc>
          <w:tcPr>
            <w:tcW w:w="3171" w:type="dxa"/>
          </w:tcPr>
          <w:p w14:paraId="18F2D25D" w14:textId="77777777" w:rsidR="00E87E15" w:rsidRDefault="00E87E15" w:rsidP="00E87E15">
            <w:pPr>
              <w:rPr>
                <w:lang w:eastAsia="en-GB" w:bidi="en-GB"/>
              </w:rPr>
            </w:pPr>
          </w:p>
        </w:tc>
        <w:tc>
          <w:tcPr>
            <w:tcW w:w="2778" w:type="dxa"/>
          </w:tcPr>
          <w:p w14:paraId="367CF282" w14:textId="77777777" w:rsidR="00E87E15" w:rsidRDefault="00E87E15" w:rsidP="00E87E15">
            <w:pPr>
              <w:rPr>
                <w:lang w:eastAsia="en-GB" w:bidi="en-GB"/>
              </w:rPr>
            </w:pPr>
          </w:p>
        </w:tc>
        <w:tc>
          <w:tcPr>
            <w:tcW w:w="3566" w:type="dxa"/>
          </w:tcPr>
          <w:p w14:paraId="72702BF5" w14:textId="77777777" w:rsidR="00E87E15" w:rsidRDefault="00E87E15" w:rsidP="00E87E15">
            <w:pPr>
              <w:rPr>
                <w:lang w:eastAsia="en-GB" w:bidi="en-GB"/>
              </w:rPr>
            </w:pPr>
          </w:p>
        </w:tc>
      </w:tr>
    </w:tbl>
    <w:p w14:paraId="553C76DA" w14:textId="77777777" w:rsidR="00E87E15" w:rsidRPr="00E87E15" w:rsidRDefault="00E87E15" w:rsidP="00E87E15">
      <w:pPr>
        <w:rPr>
          <w:lang w:eastAsia="en-GB" w:bidi="en-GB"/>
        </w:rPr>
      </w:pPr>
    </w:p>
    <w:p w14:paraId="56C544FB" w14:textId="77777777" w:rsidR="00E87E15" w:rsidRPr="00BF5B80" w:rsidRDefault="00E87E15" w:rsidP="00BF5B80">
      <w:pPr>
        <w:pStyle w:val="Charttitle"/>
        <w:rPr>
          <w:lang w:eastAsia="en-GB" w:bidi="en-GB"/>
        </w:rPr>
      </w:pPr>
    </w:p>
    <w:sectPr w:rsidR="00E87E15" w:rsidRPr="00BF5B80" w:rsidSect="00F532E2">
      <w:headerReference w:type="default" r:id="rId12"/>
      <w:footerReference w:type="even" r:id="rId13"/>
      <w:footerReference w:type="default" r:id="rId14"/>
      <w:headerReference w:type="first" r:id="rId15"/>
      <w:footerReference w:type="first" r:id="rId16"/>
      <w:footnotePr>
        <w:numFmt w:val="chicago"/>
        <w:numRestart w:val="eachPage"/>
      </w:footnotePr>
      <w:endnotePr>
        <w:numFmt w:val="decimal"/>
      </w:endnotePr>
      <w:pgSz w:w="11907" w:h="16840" w:code="9"/>
      <w:pgMar w:top="1702" w:right="1191" w:bottom="1418" w:left="1191" w:header="283"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78D42" w14:textId="77777777" w:rsidR="00AF6CB4" w:rsidRDefault="00AF6CB4">
      <w:pPr>
        <w:spacing w:after="0" w:line="240" w:lineRule="auto"/>
      </w:pPr>
      <w:r>
        <w:separator/>
      </w:r>
    </w:p>
    <w:p w14:paraId="6222D7F2" w14:textId="77777777" w:rsidR="00AF6CB4" w:rsidRDefault="00AF6CB4"/>
    <w:p w14:paraId="6DC336E1" w14:textId="77777777" w:rsidR="00AF6CB4" w:rsidRDefault="00AF6CB4"/>
  </w:endnote>
  <w:endnote w:type="continuationSeparator" w:id="0">
    <w:p w14:paraId="7D214237" w14:textId="77777777" w:rsidR="00AF6CB4" w:rsidRDefault="00AF6CB4">
      <w:pPr>
        <w:spacing w:after="0" w:line="240" w:lineRule="auto"/>
      </w:pPr>
      <w:r>
        <w:continuationSeparator/>
      </w:r>
    </w:p>
    <w:p w14:paraId="7FF62A3E" w14:textId="77777777" w:rsidR="00AF6CB4" w:rsidRDefault="00AF6CB4"/>
    <w:p w14:paraId="21BF8CE1" w14:textId="77777777" w:rsidR="00AF6CB4" w:rsidRDefault="00AF6C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0A9A0" w14:textId="77777777" w:rsidR="009B7887" w:rsidRDefault="00737CE7">
    <w:pPr>
      <w:pStyle w:val="Footer"/>
      <w:framePr w:wrap="around" w:vAnchor="text" w:hAnchor="margin" w:xAlign="right" w:y="1"/>
      <w:rPr>
        <w:rFonts w:eastAsiaTheme="majorEastAsia"/>
      </w:rPr>
    </w:pPr>
    <w:r>
      <w:rPr>
        <w:rFonts w:eastAsiaTheme="majorEastAsia"/>
      </w:rPr>
      <w:fldChar w:fldCharType="begin"/>
    </w:r>
    <w:r>
      <w:rPr>
        <w:rFonts w:eastAsiaTheme="majorEastAsia"/>
      </w:rPr>
      <w:instrText xml:space="preserve">PAGE  </w:instrText>
    </w:r>
    <w:r>
      <w:rPr>
        <w:rFonts w:eastAsiaTheme="majorEastAsia"/>
      </w:rPr>
      <w:fldChar w:fldCharType="end"/>
    </w:r>
  </w:p>
  <w:p w14:paraId="734838A9" w14:textId="77777777" w:rsidR="009B7887" w:rsidRDefault="00224D96">
    <w:pPr>
      <w:pStyle w:val="Footer"/>
      <w:ind w:right="360"/>
    </w:pPr>
  </w:p>
  <w:p w14:paraId="34B2ADEC" w14:textId="77777777" w:rsidR="00A52F18" w:rsidRDefault="00A52F18"/>
  <w:p w14:paraId="45C6FA65" w14:textId="77777777" w:rsidR="00A52F18" w:rsidRDefault="00A52F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867308"/>
      <w:docPartObj>
        <w:docPartGallery w:val="Page Numbers (Bottom of Page)"/>
        <w:docPartUnique/>
      </w:docPartObj>
    </w:sdtPr>
    <w:sdtEndPr>
      <w:rPr>
        <w:noProof/>
        <w:sz w:val="20"/>
        <w:szCs w:val="28"/>
      </w:rPr>
    </w:sdtEndPr>
    <w:sdtContent>
      <w:p w14:paraId="519FA7A8" w14:textId="77777777" w:rsidR="002B6128" w:rsidRDefault="002B6128">
        <w:pPr>
          <w:pStyle w:val="Footer"/>
          <w:jc w:val="right"/>
        </w:pPr>
      </w:p>
      <w:p w14:paraId="74EFAA86" w14:textId="77777777" w:rsidR="002B6128" w:rsidRDefault="002B6128">
        <w:pPr>
          <w:pStyle w:val="Footer"/>
          <w:jc w:val="right"/>
        </w:pPr>
        <w:r>
          <w:rPr>
            <w:noProof/>
          </w:rPr>
          <mc:AlternateContent>
            <mc:Choice Requires="wps">
              <w:drawing>
                <wp:anchor distT="0" distB="0" distL="114300" distR="114300" simplePos="0" relativeHeight="251664384" behindDoc="0" locked="0" layoutInCell="1" allowOverlap="1" wp14:anchorId="73E33D74" wp14:editId="6FB98AF7">
                  <wp:simplePos x="0" y="0"/>
                  <wp:positionH relativeFrom="margin">
                    <wp:posOffset>53975</wp:posOffset>
                  </wp:positionH>
                  <wp:positionV relativeFrom="paragraph">
                    <wp:posOffset>186055</wp:posOffset>
                  </wp:positionV>
                  <wp:extent cx="599440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599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AC5A7F"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5pt,14.65pt" to="476.2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" strokecolor="#f39200 [3204]" strokeweight=".5pt">
                  <v:stroke joinstyle="miter"/>
                  <w10:wrap anchorx="margin"/>
                </v:line>
              </w:pict>
            </mc:Fallback>
          </mc:AlternateContent>
        </w:r>
      </w:p>
      <w:p w14:paraId="296DD65C" w14:textId="77777777" w:rsidR="00F532E2" w:rsidRPr="00F532E2" w:rsidRDefault="002B6128">
        <w:pPr>
          <w:pStyle w:val="Footer"/>
          <w:jc w:val="right"/>
          <w:rPr>
            <w:sz w:val="20"/>
            <w:szCs w:val="28"/>
          </w:rPr>
        </w:pPr>
        <w:r w:rsidRPr="002B6128">
          <w:rPr>
            <w:sz w:val="20"/>
            <w:szCs w:val="28"/>
          </w:rPr>
          <w:t xml:space="preserve">  </w:t>
        </w:r>
        <w:r>
          <w:rPr>
            <w:sz w:val="20"/>
            <w:szCs w:val="28"/>
          </w:rPr>
          <w:t xml:space="preserve">gmc-uk.org                                                                                                                                                                                      </w:t>
        </w:r>
        <w:r w:rsidRPr="002B6128">
          <w:rPr>
            <w:sz w:val="20"/>
            <w:szCs w:val="28"/>
          </w:rPr>
          <w:t xml:space="preserve">    </w:t>
        </w:r>
        <w:r w:rsidR="00F532E2" w:rsidRPr="00F532E2">
          <w:rPr>
            <w:sz w:val="20"/>
            <w:szCs w:val="28"/>
          </w:rPr>
          <w:fldChar w:fldCharType="begin"/>
        </w:r>
        <w:r w:rsidR="00F532E2" w:rsidRPr="00F532E2">
          <w:rPr>
            <w:sz w:val="20"/>
            <w:szCs w:val="28"/>
          </w:rPr>
          <w:instrText xml:space="preserve"> PAGE   \* MERGEFORMAT </w:instrText>
        </w:r>
        <w:r w:rsidR="00F532E2" w:rsidRPr="00F532E2">
          <w:rPr>
            <w:sz w:val="20"/>
            <w:szCs w:val="28"/>
          </w:rPr>
          <w:fldChar w:fldCharType="separate"/>
        </w:r>
        <w:r w:rsidR="00F532E2" w:rsidRPr="00F532E2">
          <w:rPr>
            <w:noProof/>
            <w:sz w:val="20"/>
            <w:szCs w:val="28"/>
          </w:rPr>
          <w:t>2</w:t>
        </w:r>
        <w:r w:rsidR="00F532E2" w:rsidRPr="00F532E2">
          <w:rPr>
            <w:noProof/>
            <w:sz w:val="20"/>
            <w:szCs w:val="28"/>
          </w:rPr>
          <w:fldChar w:fldCharType="end"/>
        </w:r>
      </w:p>
    </w:sdtContent>
  </w:sdt>
  <w:p w14:paraId="75C54EAD" w14:textId="77777777" w:rsidR="009B7887" w:rsidRPr="00BE68B8" w:rsidRDefault="00224D96" w:rsidP="00BE6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6DBAB" w14:textId="77777777" w:rsidR="00C31506" w:rsidRPr="003D07D4" w:rsidRDefault="00737CE7" w:rsidP="00C31506">
    <w:pPr>
      <w:autoSpaceDE w:val="0"/>
      <w:autoSpaceDN w:val="0"/>
      <w:adjustRightInd w:val="0"/>
      <w:spacing w:after="0" w:line="240" w:lineRule="auto"/>
      <w:jc w:val="right"/>
      <w:rPr>
        <w:rFonts w:asciiTheme="minorHAnsi" w:hAnsiTheme="minorHAnsi" w:cstheme="minorHAnsi"/>
        <w:color w:val="0F265D"/>
        <w:sz w:val="14"/>
        <w:szCs w:val="14"/>
        <w:lang w:eastAsia="en-GB"/>
      </w:rPr>
    </w:pPr>
    <w:r w:rsidRPr="003D07D4">
      <w:rPr>
        <w:rFonts w:asciiTheme="minorHAnsi" w:hAnsiTheme="minorHAnsi" w:cstheme="minorHAnsi"/>
        <w:color w:val="0F265D"/>
        <w:sz w:val="14"/>
        <w:szCs w:val="14"/>
        <w:lang w:eastAsia="en-GB"/>
      </w:rPr>
      <w:t>The GMC is a charity registered in</w:t>
    </w:r>
  </w:p>
  <w:p w14:paraId="5A9603B7" w14:textId="77777777" w:rsidR="00C31506" w:rsidRPr="003D07D4" w:rsidRDefault="00737CE7" w:rsidP="00C31506">
    <w:pPr>
      <w:autoSpaceDE w:val="0"/>
      <w:autoSpaceDN w:val="0"/>
      <w:adjustRightInd w:val="0"/>
      <w:spacing w:after="0" w:line="240" w:lineRule="auto"/>
      <w:jc w:val="right"/>
      <w:rPr>
        <w:rFonts w:asciiTheme="minorHAnsi" w:hAnsiTheme="minorHAnsi" w:cstheme="minorHAnsi"/>
        <w:color w:val="0F265D"/>
        <w:sz w:val="14"/>
        <w:szCs w:val="14"/>
        <w:lang w:eastAsia="en-GB"/>
      </w:rPr>
    </w:pPr>
    <w:r w:rsidRPr="003D07D4">
      <w:rPr>
        <w:rFonts w:asciiTheme="minorHAnsi" w:hAnsiTheme="minorHAnsi" w:cstheme="minorHAnsi"/>
        <w:color w:val="0F265D"/>
        <w:sz w:val="14"/>
        <w:szCs w:val="14"/>
        <w:lang w:eastAsia="en-GB"/>
      </w:rPr>
      <w:t>England and Wales (1089278)</w:t>
    </w:r>
  </w:p>
  <w:p w14:paraId="48196017" w14:textId="77777777" w:rsidR="00382C43" w:rsidRPr="003D07D4" w:rsidRDefault="00737CE7" w:rsidP="00C31506">
    <w:pPr>
      <w:autoSpaceDE w:val="0"/>
      <w:autoSpaceDN w:val="0"/>
      <w:adjustRightInd w:val="0"/>
      <w:spacing w:after="0" w:line="240" w:lineRule="auto"/>
      <w:jc w:val="right"/>
      <w:rPr>
        <w:rFonts w:asciiTheme="minorHAnsi" w:hAnsiTheme="minorHAnsi" w:cstheme="minorHAnsi"/>
        <w:color w:val="0F265D"/>
        <w:sz w:val="14"/>
        <w:szCs w:val="14"/>
        <w:lang w:eastAsia="en-GB"/>
      </w:rPr>
    </w:pPr>
    <w:r w:rsidRPr="003D07D4">
      <w:rPr>
        <w:rFonts w:asciiTheme="minorHAnsi" w:hAnsiTheme="minorHAnsi" w:cstheme="minorHAnsi"/>
        <w:color w:val="0F265D"/>
        <w:sz w:val="14"/>
        <w:szCs w:val="14"/>
        <w:lang w:eastAsia="en-GB"/>
      </w:rPr>
      <w:t>and Scotland (SC037750)</w:t>
    </w:r>
    <w:r w:rsidR="00AC363C" w:rsidRPr="003D07D4">
      <w:rPr>
        <w:rFonts w:asciiTheme="minorHAnsi" w:hAnsiTheme="minorHAnsi" w:cstheme="minorHAnsi"/>
        <w:color w:val="0F265D"/>
        <w:sz w:val="14"/>
        <w:szCs w:val="14"/>
        <w:lang w:eastAsia="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FA5ED" w14:textId="77777777" w:rsidR="00AF6CB4" w:rsidRDefault="00AF6CB4">
      <w:pPr>
        <w:spacing w:after="0" w:line="240" w:lineRule="auto"/>
      </w:pPr>
      <w:r>
        <w:separator/>
      </w:r>
    </w:p>
    <w:p w14:paraId="44AD6437" w14:textId="77777777" w:rsidR="00AF6CB4" w:rsidRDefault="00AF6CB4"/>
    <w:p w14:paraId="4AEA7A21" w14:textId="77777777" w:rsidR="00AF6CB4" w:rsidRDefault="00AF6CB4"/>
  </w:footnote>
  <w:footnote w:type="continuationSeparator" w:id="0">
    <w:p w14:paraId="0BB43FE0" w14:textId="77777777" w:rsidR="00AF6CB4" w:rsidRDefault="00AF6CB4">
      <w:pPr>
        <w:spacing w:after="0" w:line="240" w:lineRule="auto"/>
      </w:pPr>
      <w:r>
        <w:continuationSeparator/>
      </w:r>
    </w:p>
    <w:p w14:paraId="1D033D6F" w14:textId="77777777" w:rsidR="00AF6CB4" w:rsidRDefault="00AF6CB4"/>
    <w:p w14:paraId="205882A0" w14:textId="77777777" w:rsidR="00AF6CB4" w:rsidRDefault="00AF6CB4"/>
  </w:footnote>
  <w:footnote w:id="1">
    <w:p w14:paraId="3667E146" w14:textId="77777777" w:rsidR="00E64350" w:rsidRDefault="00E64350" w:rsidP="0028062F">
      <w:pPr>
        <w:pStyle w:val="FootnoteText"/>
      </w:pPr>
      <w:r>
        <w:rPr>
          <w:rStyle w:val="FootnoteReference"/>
        </w:rPr>
        <w:footnoteRef/>
      </w:r>
      <w:r>
        <w:t xml:space="preserve"> List all that apply if more than 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51091" w14:textId="77777777" w:rsidR="009B7887" w:rsidRDefault="00224D96">
    <w:pPr>
      <w:spacing w:line="260" w:lineRule="exact"/>
      <w:rPr>
        <w:sz w:val="18"/>
      </w:rPr>
    </w:pPr>
  </w:p>
  <w:p w14:paraId="4F095587" w14:textId="77777777" w:rsidR="00A52F18" w:rsidRDefault="00BE68B8">
    <w:r>
      <w:rPr>
        <w:noProof/>
      </w:rPr>
      <w:drawing>
        <wp:inline distT="0" distB="0" distL="0" distR="0" wp14:anchorId="4C31B5B4" wp14:editId="2A149D4C">
          <wp:extent cx="6048375" cy="42164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48375" cy="4216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2CCBF" w14:textId="77777777" w:rsidR="009B7887" w:rsidRDefault="00737CE7">
    <w:pPr>
      <w:spacing w:line="80" w:lineRule="exact"/>
    </w:pPr>
    <w:r>
      <w:rPr>
        <w:noProof/>
        <w:lang w:eastAsia="en-GB"/>
      </w:rPr>
      <w:drawing>
        <wp:anchor distT="0" distB="0" distL="114300" distR="114300" simplePos="0" relativeHeight="251661312" behindDoc="0" locked="0" layoutInCell="1" allowOverlap="1" wp14:anchorId="3C152170" wp14:editId="11B09B55">
          <wp:simplePos x="0" y="0"/>
          <wp:positionH relativeFrom="margin">
            <wp:align>right</wp:align>
          </wp:positionH>
          <wp:positionV relativeFrom="paragraph">
            <wp:posOffset>264160</wp:posOffset>
          </wp:positionV>
          <wp:extent cx="972000" cy="972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164CC"/>
    <w:multiLevelType w:val="hybridMultilevel"/>
    <w:tmpl w:val="7AF8E204"/>
    <w:lvl w:ilvl="0" w:tplc="29CA7B0A">
      <w:start w:val="1"/>
      <w:numFmt w:val="bullet"/>
      <w:lvlText w:val=""/>
      <w:lvlJc w:val="left"/>
      <w:pPr>
        <w:ind w:left="144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306D1"/>
    <w:multiLevelType w:val="hybridMultilevel"/>
    <w:tmpl w:val="82CE7BF6"/>
    <w:lvl w:ilvl="0" w:tplc="29CA7B0A">
      <w:start w:val="1"/>
      <w:numFmt w:val="bullet"/>
      <w:lvlText w:val=""/>
      <w:lvlJc w:val="left"/>
      <w:pPr>
        <w:ind w:left="1077" w:hanging="360"/>
      </w:pPr>
      <w:rPr>
        <w:rFonts w:ascii="Wingdings" w:hAnsi="Wingdings" w:hint="default"/>
        <w:color w:val="F39200"/>
        <w:sz w:val="20"/>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DA51C53"/>
    <w:multiLevelType w:val="hybridMultilevel"/>
    <w:tmpl w:val="AF40D1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DCE544F"/>
    <w:multiLevelType w:val="hybridMultilevel"/>
    <w:tmpl w:val="6364838E"/>
    <w:lvl w:ilvl="0" w:tplc="1FE282C4">
      <w:start w:val="1"/>
      <w:numFmt w:val="bullet"/>
      <w:lvlText w:val=""/>
      <w:lvlJc w:val="left"/>
      <w:pPr>
        <w:ind w:left="720" w:hanging="360"/>
      </w:pPr>
      <w:rPr>
        <w:rFonts w:ascii="Wingdings" w:hAnsi="Wingdings" w:hint="default"/>
        <w:color w:val="F39200"/>
        <w:sz w:val="20"/>
        <w14:cntxtAlts w14: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61305"/>
    <w:multiLevelType w:val="hybridMultilevel"/>
    <w:tmpl w:val="E74E3824"/>
    <w:lvl w:ilvl="0" w:tplc="D562D358">
      <w:start w:val="1"/>
      <w:numFmt w:val="decimal"/>
      <w:pStyle w:val="BulletListNumbered"/>
      <w:lvlText w:val="%1"/>
      <w:lvlJc w:val="left"/>
      <w:pPr>
        <w:ind w:left="1440" w:hanging="360"/>
      </w:pPr>
      <w:rPr>
        <w:rFonts w:hint="default"/>
        <w:b/>
        <w:bCs/>
      </w:rPr>
    </w:lvl>
    <w:lvl w:ilvl="1" w:tplc="B07CF8A6">
      <w:start w:val="1"/>
      <w:numFmt w:val="lowerLetter"/>
      <w:pStyle w:val="BulletLetterLower"/>
      <w:lvlText w:val="%2"/>
      <w:lvlJc w:val="left"/>
      <w:pPr>
        <w:ind w:left="2160" w:hanging="360"/>
      </w:pPr>
      <w:rPr>
        <w:rFonts w:hint="default"/>
        <w:b/>
        <w:i w:val="0"/>
      </w:rPr>
    </w:lvl>
    <w:lvl w:ilvl="2" w:tplc="441EBDFE">
      <w:start w:val="1"/>
      <w:numFmt w:val="lowerLetter"/>
      <w:pStyle w:val="BulletLetterLowerIndent"/>
      <w:lvlText w:val="%3"/>
      <w:lvlJc w:val="left"/>
      <w:pPr>
        <w:ind w:left="2880" w:hanging="180"/>
      </w:pPr>
      <w:rPr>
        <w:rFonts w:hint="default"/>
        <w:b/>
        <w:i w:val="0"/>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920CFD"/>
    <w:multiLevelType w:val="hybridMultilevel"/>
    <w:tmpl w:val="C8E69A18"/>
    <w:lvl w:ilvl="0" w:tplc="4446869E">
      <w:start w:val="1"/>
      <w:numFmt w:val="upp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26A0360"/>
    <w:multiLevelType w:val="hybridMultilevel"/>
    <w:tmpl w:val="44003148"/>
    <w:lvl w:ilvl="0" w:tplc="29CA7B0A">
      <w:start w:val="1"/>
      <w:numFmt w:val="bullet"/>
      <w:lvlText w:val=""/>
      <w:lvlJc w:val="left"/>
      <w:pPr>
        <w:ind w:left="1440" w:hanging="360"/>
      </w:pPr>
      <w:rPr>
        <w:rFonts w:ascii="Wingdings" w:hAnsi="Wingdings" w:hint="default"/>
        <w:color w:val="F39200"/>
        <w:sz w:val="20"/>
      </w:rPr>
    </w:lvl>
    <w:lvl w:ilvl="1" w:tplc="FEBAE550">
      <w:start w:val="1"/>
      <w:numFmt w:val="bullet"/>
      <w:lvlText w:val="l"/>
      <w:lvlJc w:val="left"/>
      <w:pPr>
        <w:ind w:left="1440" w:hanging="360"/>
      </w:pPr>
      <w:rPr>
        <w:rFonts w:ascii="Wingdings" w:hAnsi="Wingdings" w:hint="default"/>
        <w:color w:val="F39200" w:themeColor="accent1"/>
      </w:rPr>
    </w:lvl>
    <w:lvl w:ilvl="2" w:tplc="29CA7B0A">
      <w:start w:val="1"/>
      <w:numFmt w:val="bullet"/>
      <w:lvlText w:val=""/>
      <w:lvlJc w:val="left"/>
      <w:pPr>
        <w:ind w:left="2160" w:hanging="360"/>
      </w:pPr>
      <w:rPr>
        <w:rFonts w:ascii="Wingdings" w:hAnsi="Wingdings" w:hint="default"/>
        <w:color w:val="F39200"/>
        <w:sz w:val="20"/>
      </w:rPr>
    </w:lvl>
    <w:lvl w:ilvl="3" w:tplc="29CA7B0A">
      <w:start w:val="1"/>
      <w:numFmt w:val="bullet"/>
      <w:lvlText w:val=""/>
      <w:lvlJc w:val="left"/>
      <w:pPr>
        <w:ind w:left="2880" w:hanging="360"/>
      </w:pPr>
      <w:rPr>
        <w:rFonts w:ascii="Wingdings" w:hAnsi="Wingdings" w:hint="default"/>
        <w:color w:val="F39200"/>
        <w:sz w:val="20"/>
      </w:rPr>
    </w:lvl>
    <w:lvl w:ilvl="4" w:tplc="29CA7B0A">
      <w:start w:val="1"/>
      <w:numFmt w:val="bullet"/>
      <w:lvlText w:val=""/>
      <w:lvlJc w:val="left"/>
      <w:pPr>
        <w:ind w:left="3600" w:hanging="360"/>
      </w:pPr>
      <w:rPr>
        <w:rFonts w:ascii="Wingdings" w:hAnsi="Wingdings" w:hint="default"/>
        <w:color w:val="F39200"/>
        <w:sz w:val="20"/>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8E6AC8"/>
    <w:multiLevelType w:val="hybridMultilevel"/>
    <w:tmpl w:val="996EBA1A"/>
    <w:lvl w:ilvl="0" w:tplc="12BAAD88">
      <w:start w:val="1"/>
      <w:numFmt w:val="upperLetter"/>
      <w:pStyle w:val="BulletLetterUpp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FF2B7D"/>
    <w:multiLevelType w:val="hybridMultilevel"/>
    <w:tmpl w:val="380A3D8E"/>
    <w:lvl w:ilvl="0" w:tplc="29CA7B0A">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8E7370"/>
    <w:multiLevelType w:val="hybridMultilevel"/>
    <w:tmpl w:val="C26C5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C1474"/>
    <w:multiLevelType w:val="hybridMultilevel"/>
    <w:tmpl w:val="CE867FAE"/>
    <w:lvl w:ilvl="0" w:tplc="7670232C">
      <w:start w:val="1"/>
      <w:numFmt w:val="lowerRoman"/>
      <w:pStyle w:val="BulletLetterRoman"/>
      <w:lvlText w:val="%1"/>
      <w:lvlJc w:val="left"/>
      <w:pPr>
        <w:ind w:left="720" w:hanging="360"/>
      </w:pPr>
      <w:rPr>
        <w:rFonts w:hint="default"/>
        <w:b/>
        <w:bCs/>
      </w:rPr>
    </w:lvl>
    <w:lvl w:ilvl="1" w:tplc="C388CD4C">
      <w:start w:val="1"/>
      <w:numFmt w:val="lowerRoman"/>
      <w:pStyle w:val="BulletLetterRomanIndent"/>
      <w:lvlText w:val="%2"/>
      <w:lvlJc w:val="left"/>
      <w:pPr>
        <w:ind w:left="1440" w:hanging="360"/>
      </w:pPr>
      <w:rPr>
        <w:rFonts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0D23FB"/>
    <w:multiLevelType w:val="hybridMultilevel"/>
    <w:tmpl w:val="D90A16A6"/>
    <w:lvl w:ilvl="0" w:tplc="A34044FA">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7F582C"/>
    <w:multiLevelType w:val="multilevel"/>
    <w:tmpl w:val="8BF8196A"/>
    <w:lvl w:ilvl="0">
      <w:start w:val="1"/>
      <w:numFmt w:val="decimal"/>
      <w:pStyle w:val="GMCNumbertext"/>
      <w:lvlText w:val="%1"/>
      <w:lvlJc w:val="left"/>
      <w:pPr>
        <w:tabs>
          <w:tab w:val="num" w:pos="510"/>
        </w:tabs>
        <w:ind w:left="510" w:hanging="510"/>
      </w:pPr>
      <w:rPr>
        <w:rFonts w:ascii="Tahoma" w:hAnsi="Tahoma" w:hint="default"/>
        <w:b/>
        <w:i w:val="0"/>
        <w:sz w:val="24"/>
      </w:rPr>
    </w:lvl>
    <w:lvl w:ilvl="1">
      <w:start w:val="1"/>
      <w:numFmt w:val="decimal"/>
      <w:lvlText w:val="%1.%2"/>
      <w:lvlJc w:val="left"/>
      <w:pPr>
        <w:tabs>
          <w:tab w:val="num" w:pos="792"/>
        </w:tabs>
        <w:ind w:left="792" w:hanging="432"/>
      </w:pPr>
      <w:rPr>
        <w:rFonts w:ascii="Tahoma" w:hAnsi="Tahoma" w:hint="default"/>
        <w:b/>
        <w:i w:val="0"/>
        <w:sz w:val="24"/>
      </w:rPr>
    </w:lvl>
    <w:lvl w:ilvl="2">
      <w:start w:val="1"/>
      <w:numFmt w:val="decimal"/>
      <w:lvlText w:val="%1.%2.%3"/>
      <w:lvlJc w:val="left"/>
      <w:pPr>
        <w:tabs>
          <w:tab w:val="num" w:pos="1440"/>
        </w:tabs>
        <w:ind w:left="1224" w:hanging="504"/>
      </w:pPr>
      <w:rPr>
        <w:rFonts w:ascii="Tahoma" w:hAnsi="Tahoma" w:hint="default"/>
        <w:b/>
        <w:i w:val="0"/>
        <w:sz w:val="24"/>
      </w:rPr>
    </w:lvl>
    <w:lvl w:ilvl="3">
      <w:start w:val="1"/>
      <w:numFmt w:val="decimal"/>
      <w:lvlText w:val="%1.%2.%3.%4"/>
      <w:lvlJc w:val="left"/>
      <w:pPr>
        <w:tabs>
          <w:tab w:val="num" w:pos="2520"/>
        </w:tabs>
        <w:ind w:left="1728" w:hanging="648"/>
      </w:pPr>
      <w:rPr>
        <w:rFonts w:ascii="Tahoma" w:hAnsi="Tahoma" w:hint="default"/>
        <w:b/>
        <w:i w:val="0"/>
        <w:sz w:val="24"/>
      </w:rPr>
    </w:lvl>
    <w:lvl w:ilvl="4">
      <w:start w:val="1"/>
      <w:numFmt w:val="decimal"/>
      <w:lvlText w:val="%1.%2.%3.%4.%5"/>
      <w:lvlJc w:val="left"/>
      <w:pPr>
        <w:tabs>
          <w:tab w:val="num" w:pos="3240"/>
        </w:tabs>
        <w:ind w:left="2232" w:hanging="792"/>
      </w:pPr>
      <w:rPr>
        <w:rFonts w:ascii="Tahoma" w:hAnsi="Tahoma" w:hint="default"/>
        <w:b/>
        <w:i w:val="0"/>
        <w:sz w:val="24"/>
      </w:rPr>
    </w:lvl>
    <w:lvl w:ilvl="5">
      <w:start w:val="1"/>
      <w:numFmt w:val="decimal"/>
      <w:lvlText w:val="%1.%2.%3.%4.%5.%6"/>
      <w:lvlJc w:val="left"/>
      <w:pPr>
        <w:tabs>
          <w:tab w:val="num" w:pos="3960"/>
        </w:tabs>
        <w:ind w:left="2736" w:hanging="936"/>
      </w:pPr>
      <w:rPr>
        <w:rFonts w:ascii="Tahoma" w:hAnsi="Tahoma" w:hint="default"/>
        <w:b/>
        <w:i w:val="0"/>
        <w:sz w:val="24"/>
      </w:rPr>
    </w:lvl>
    <w:lvl w:ilvl="6">
      <w:start w:val="1"/>
      <w:numFmt w:val="decimal"/>
      <w:lvlText w:val="%1.%2.%3.%4.%5.%6.%7"/>
      <w:lvlJc w:val="left"/>
      <w:pPr>
        <w:tabs>
          <w:tab w:val="num" w:pos="4680"/>
        </w:tabs>
        <w:ind w:left="3240" w:hanging="1080"/>
      </w:pPr>
      <w:rPr>
        <w:rFonts w:ascii="Tahoma" w:hAnsi="Tahoma" w:hint="default"/>
        <w:b/>
        <w:i w:val="0"/>
        <w:sz w:val="24"/>
      </w:rPr>
    </w:lvl>
    <w:lvl w:ilvl="7">
      <w:start w:val="1"/>
      <w:numFmt w:val="decimal"/>
      <w:lvlText w:val="%1.%2.%3.%4.%5.%6.%7.%8"/>
      <w:lvlJc w:val="left"/>
      <w:pPr>
        <w:tabs>
          <w:tab w:val="num" w:pos="5400"/>
        </w:tabs>
        <w:ind w:left="3744" w:hanging="1224"/>
      </w:pPr>
      <w:rPr>
        <w:rFonts w:ascii="Tahoma" w:hAnsi="Tahoma" w:hint="default"/>
        <w:b/>
        <w:i w:val="0"/>
        <w:sz w:val="24"/>
      </w:rPr>
    </w:lvl>
    <w:lvl w:ilvl="8">
      <w:start w:val="1"/>
      <w:numFmt w:val="decimal"/>
      <w:lvlText w:val="%1.%2.%3.%4.%5.%6.%7.%8.%9"/>
      <w:lvlJc w:val="left"/>
      <w:pPr>
        <w:tabs>
          <w:tab w:val="num" w:pos="6120"/>
        </w:tabs>
        <w:ind w:left="4320" w:hanging="1440"/>
      </w:pPr>
      <w:rPr>
        <w:rFonts w:ascii="Tahoma" w:hAnsi="Tahoma" w:hint="default"/>
        <w:b/>
        <w:i w:val="0"/>
        <w:sz w:val="24"/>
      </w:rPr>
    </w:lvl>
  </w:abstractNum>
  <w:abstractNum w:abstractNumId="13" w15:restartNumberingAfterBreak="0">
    <w:nsid w:val="512410D0"/>
    <w:multiLevelType w:val="hybridMultilevel"/>
    <w:tmpl w:val="4462E664"/>
    <w:lvl w:ilvl="0" w:tplc="29CA7B0A">
      <w:start w:val="1"/>
      <w:numFmt w:val="bullet"/>
      <w:lvlText w:val=""/>
      <w:lvlJc w:val="left"/>
      <w:pPr>
        <w:ind w:left="144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A66094"/>
    <w:multiLevelType w:val="hybridMultilevel"/>
    <w:tmpl w:val="A58C7792"/>
    <w:lvl w:ilvl="0" w:tplc="12D6054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5E69E3"/>
    <w:multiLevelType w:val="hybridMultilevel"/>
    <w:tmpl w:val="89F62E2E"/>
    <w:lvl w:ilvl="0" w:tplc="29CA7B0A">
      <w:start w:val="1"/>
      <w:numFmt w:val="bullet"/>
      <w:lvlText w:val=""/>
      <w:lvlJc w:val="left"/>
      <w:pPr>
        <w:tabs>
          <w:tab w:val="num" w:pos="284"/>
        </w:tabs>
        <w:ind w:left="227" w:hanging="227"/>
      </w:pPr>
      <w:rPr>
        <w:rFonts w:ascii="Wingdings" w:hAnsi="Wingdings" w:hint="default"/>
        <w:color w:val="F39200"/>
        <w:sz w:val="20"/>
      </w:rPr>
    </w:lvl>
    <w:lvl w:ilvl="1" w:tplc="FFFFFFFF" w:tentative="1">
      <w:start w:val="1"/>
      <w:numFmt w:val="bullet"/>
      <w:lvlText w:val="o"/>
      <w:lvlJc w:val="left"/>
      <w:pPr>
        <w:ind w:left="1440" w:hanging="360"/>
      </w:pPr>
      <w:rPr>
        <w:rFonts w:ascii="Courier" w:hAnsi="Courier"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w:hAnsi="Courier"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w:hAnsi="Courier"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7270310"/>
    <w:multiLevelType w:val="hybridMultilevel"/>
    <w:tmpl w:val="A024F094"/>
    <w:lvl w:ilvl="0" w:tplc="D7C2D848">
      <w:start w:val="1"/>
      <w:numFmt w:val="bullet"/>
      <w:pStyle w:val="BulletPointList"/>
      <w:lvlText w:val=""/>
      <w:lvlJc w:val="left"/>
      <w:pPr>
        <w:ind w:left="720" w:hanging="360"/>
      </w:pPr>
      <w:rPr>
        <w:rFonts w:ascii="Wingdings" w:hAnsi="Wingdings" w:hint="default"/>
        <w:color w:val="F39200"/>
        <w:sz w:val="20"/>
      </w:rPr>
    </w:lvl>
    <w:lvl w:ilvl="1" w:tplc="E3A241DA">
      <w:start w:val="1"/>
      <w:numFmt w:val="bullet"/>
      <w:pStyle w:val="BulletPointListIndent"/>
      <w:lvlText w:val=""/>
      <w:lvlJc w:val="left"/>
      <w:pPr>
        <w:ind w:left="1440" w:hanging="360"/>
      </w:pPr>
      <w:rPr>
        <w:rFonts w:ascii="Wingdings" w:hAnsi="Wingdings" w:hint="default"/>
        <w:color w:val="F39200"/>
        <w:sz w:val="20"/>
      </w:rPr>
    </w:lvl>
    <w:lvl w:ilvl="2" w:tplc="B5644A94">
      <w:start w:val="1"/>
      <w:numFmt w:val="bullet"/>
      <w:pStyle w:val="BulletPointListIndent3"/>
      <w:lvlText w:val=""/>
      <w:lvlJc w:val="left"/>
      <w:pPr>
        <w:ind w:left="2160" w:hanging="360"/>
      </w:pPr>
      <w:rPr>
        <w:rFonts w:ascii="Wingdings" w:hAnsi="Wingdings" w:hint="default"/>
        <w:color w:val="F39200"/>
        <w:sz w:val="20"/>
      </w:rPr>
    </w:lvl>
    <w:lvl w:ilvl="3" w:tplc="EE223F3C">
      <w:start w:val="1"/>
      <w:numFmt w:val="bullet"/>
      <w:pStyle w:val="Bulletpointlistindent4"/>
      <w:lvlText w:val=""/>
      <w:lvlJc w:val="left"/>
      <w:pPr>
        <w:ind w:left="2880" w:hanging="360"/>
      </w:pPr>
      <w:rPr>
        <w:rFonts w:ascii="Wingdings" w:hAnsi="Wingdings" w:hint="default"/>
        <w:color w:val="F39200"/>
        <w:sz w:val="20"/>
      </w:rPr>
    </w:lvl>
    <w:lvl w:ilvl="4" w:tplc="29CA7B0A">
      <w:start w:val="1"/>
      <w:numFmt w:val="bullet"/>
      <w:lvlText w:val=""/>
      <w:lvlJc w:val="left"/>
      <w:pPr>
        <w:ind w:left="3600" w:hanging="360"/>
      </w:pPr>
      <w:rPr>
        <w:rFonts w:ascii="Wingdings" w:hAnsi="Wingdings" w:hint="default"/>
        <w:color w:val="F39200"/>
        <w:sz w:val="20"/>
      </w:rPr>
    </w:lvl>
    <w:lvl w:ilvl="5" w:tplc="29CA7B0A">
      <w:start w:val="1"/>
      <w:numFmt w:val="bullet"/>
      <w:lvlText w:val=""/>
      <w:lvlJc w:val="left"/>
      <w:pPr>
        <w:ind w:left="4320" w:hanging="360"/>
      </w:pPr>
      <w:rPr>
        <w:rFonts w:ascii="Wingdings" w:hAnsi="Wingdings" w:hint="default"/>
        <w:color w:val="F39200"/>
        <w:sz w:val="20"/>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8B75C1"/>
    <w:multiLevelType w:val="hybridMultilevel"/>
    <w:tmpl w:val="85929AD2"/>
    <w:lvl w:ilvl="0" w:tplc="29CA7B0A">
      <w:start w:val="1"/>
      <w:numFmt w:val="bullet"/>
      <w:lvlText w:val=""/>
      <w:lvlJc w:val="left"/>
      <w:pPr>
        <w:ind w:left="720" w:hanging="360"/>
      </w:pPr>
      <w:rPr>
        <w:rFonts w:ascii="Wingdings" w:hAnsi="Wingdings" w:hint="default"/>
        <w:color w:val="F3920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091F88"/>
    <w:multiLevelType w:val="hybridMultilevel"/>
    <w:tmpl w:val="BD026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2118D8"/>
    <w:multiLevelType w:val="multilevel"/>
    <w:tmpl w:val="C51C498C"/>
    <w:lvl w:ilvl="0">
      <w:start w:val="1"/>
      <w:numFmt w:val="lowerRoman"/>
      <w:lvlRestart w:val="0"/>
      <w:pStyle w:val="GMCRomantext"/>
      <w:lvlText w:val="%1"/>
      <w:lvlJc w:val="left"/>
      <w:pPr>
        <w:tabs>
          <w:tab w:val="num" w:pos="1304"/>
        </w:tabs>
        <w:ind w:left="1304" w:hanging="454"/>
      </w:pPr>
      <w:rPr>
        <w:rFonts w:ascii="Tahoma" w:hAnsi="Tahoma" w:cs="Tahoma"/>
        <w:b/>
        <w:color w:val="000000"/>
        <w:sz w:val="24"/>
        <w:u w:val="none"/>
      </w:rPr>
    </w:lvl>
    <w:lvl w:ilvl="1">
      <w:start w:val="1"/>
      <w:numFmt w:val="lowerRoman"/>
      <w:lvlText w:val="%1.%2"/>
      <w:lvlJc w:val="left"/>
      <w:pPr>
        <w:tabs>
          <w:tab w:val="num" w:pos="1077"/>
        </w:tabs>
        <w:ind w:left="1077" w:hanging="431"/>
      </w:pPr>
      <w:rPr>
        <w:rFonts w:ascii="Tahoma" w:hAnsi="Tahoma" w:cs="Tahoma"/>
        <w:b/>
        <w:sz w:val="24"/>
      </w:rPr>
    </w:lvl>
    <w:lvl w:ilvl="2">
      <w:start w:val="1"/>
      <w:numFmt w:val="lowerRoman"/>
      <w:lvlText w:val="%1.%2.%3"/>
      <w:lvlJc w:val="left"/>
      <w:pPr>
        <w:tabs>
          <w:tab w:val="num" w:pos="1723"/>
        </w:tabs>
        <w:ind w:left="1508" w:hanging="505"/>
      </w:pPr>
      <w:rPr>
        <w:rFonts w:ascii="Tahoma" w:hAnsi="Tahoma" w:cs="Tahoma"/>
        <w:b/>
        <w:sz w:val="24"/>
      </w:rPr>
    </w:lvl>
    <w:lvl w:ilvl="3">
      <w:start w:val="1"/>
      <w:numFmt w:val="lowerRoman"/>
      <w:lvlText w:val="%1.%2.%3.%4"/>
      <w:lvlJc w:val="left"/>
      <w:pPr>
        <w:tabs>
          <w:tab w:val="num" w:pos="2806"/>
        </w:tabs>
        <w:ind w:left="2013" w:hanging="647"/>
      </w:pPr>
      <w:rPr>
        <w:rFonts w:ascii="Tahoma" w:hAnsi="Tahoma" w:cs="Tahoma"/>
        <w:b/>
        <w:sz w:val="24"/>
      </w:rPr>
    </w:lvl>
    <w:lvl w:ilvl="4">
      <w:start w:val="1"/>
      <w:numFmt w:val="lowerRoman"/>
      <w:lvlText w:val="%1.%2.%3.%4.%5"/>
      <w:lvlJc w:val="left"/>
      <w:pPr>
        <w:tabs>
          <w:tab w:val="num" w:pos="3526"/>
        </w:tabs>
        <w:ind w:left="2517" w:hanging="794"/>
      </w:pPr>
      <w:rPr>
        <w:rFonts w:ascii="Tahoma" w:hAnsi="Tahoma" w:cs="Tahoma"/>
        <w:b/>
        <w:sz w:val="24"/>
      </w:rPr>
    </w:lvl>
    <w:lvl w:ilvl="5">
      <w:start w:val="1"/>
      <w:numFmt w:val="lowerRoman"/>
      <w:lvlText w:val="%1.%2.%3.%4.%5.%6"/>
      <w:lvlJc w:val="left"/>
      <w:pPr>
        <w:tabs>
          <w:tab w:val="num" w:pos="4241"/>
        </w:tabs>
        <w:ind w:left="3022" w:hanging="936"/>
      </w:pPr>
      <w:rPr>
        <w:rFonts w:ascii="Tahoma" w:hAnsi="Tahoma" w:cs="Tahoma"/>
        <w:b/>
        <w:sz w:val="24"/>
      </w:rPr>
    </w:lvl>
    <w:lvl w:ilvl="6">
      <w:start w:val="1"/>
      <w:numFmt w:val="lowerRoman"/>
      <w:lvlText w:val="%1.%2.%3.%4.%5.%6.%7"/>
      <w:lvlJc w:val="left"/>
      <w:pPr>
        <w:tabs>
          <w:tab w:val="num" w:pos="4961"/>
        </w:tabs>
        <w:ind w:left="3526" w:hanging="1083"/>
      </w:pPr>
      <w:rPr>
        <w:rFonts w:ascii="Tahoma" w:hAnsi="Tahoma" w:cs="Tahoma"/>
        <w:b/>
        <w:sz w:val="24"/>
      </w:rPr>
    </w:lvl>
    <w:lvl w:ilvl="7">
      <w:start w:val="1"/>
      <w:numFmt w:val="lowerRoman"/>
      <w:lvlText w:val="%1.%2.%3.%4.%5.%6.%7.%8"/>
      <w:lvlJc w:val="left"/>
      <w:pPr>
        <w:tabs>
          <w:tab w:val="num" w:pos="5681"/>
        </w:tabs>
        <w:ind w:left="4025" w:hanging="1219"/>
      </w:pPr>
      <w:rPr>
        <w:rFonts w:ascii="Tahoma" w:hAnsi="Tahoma" w:cs="Tahoma"/>
        <w:b/>
        <w:sz w:val="24"/>
      </w:rPr>
    </w:lvl>
    <w:lvl w:ilvl="8">
      <w:start w:val="1"/>
      <w:numFmt w:val="lowerRoman"/>
      <w:lvlText w:val="%1.%2.%3.%4.%5.%6.%7.%8.%9"/>
      <w:lvlJc w:val="left"/>
      <w:pPr>
        <w:tabs>
          <w:tab w:val="num" w:pos="6401"/>
        </w:tabs>
        <w:ind w:left="4603" w:hanging="1440"/>
      </w:pPr>
      <w:rPr>
        <w:rFonts w:ascii="Tahoma" w:hAnsi="Tahoma" w:cs="Tahoma"/>
        <w:b/>
        <w:sz w:val="24"/>
      </w:rPr>
    </w:lvl>
  </w:abstractNum>
  <w:abstractNum w:abstractNumId="20" w15:restartNumberingAfterBreak="0">
    <w:nsid w:val="7F1F2F34"/>
    <w:multiLevelType w:val="hybridMultilevel"/>
    <w:tmpl w:val="7EAAE5F8"/>
    <w:lvl w:ilvl="0" w:tplc="45064510">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9"/>
  </w:num>
  <w:num w:numId="4">
    <w:abstractNumId w:val="8"/>
  </w:num>
  <w:num w:numId="5">
    <w:abstractNumId w:val="1"/>
  </w:num>
  <w:num w:numId="6">
    <w:abstractNumId w:val="20"/>
  </w:num>
  <w:num w:numId="7">
    <w:abstractNumId w:val="16"/>
  </w:num>
  <w:num w:numId="8">
    <w:abstractNumId w:val="0"/>
  </w:num>
  <w:num w:numId="9">
    <w:abstractNumId w:val="13"/>
  </w:num>
  <w:num w:numId="10">
    <w:abstractNumId w:val="2"/>
  </w:num>
  <w:num w:numId="11">
    <w:abstractNumId w:val="6"/>
  </w:num>
  <w:num w:numId="12">
    <w:abstractNumId w:val="17"/>
  </w:num>
  <w:num w:numId="13">
    <w:abstractNumId w:val="3"/>
  </w:num>
  <w:num w:numId="14">
    <w:abstractNumId w:val="18"/>
  </w:num>
  <w:num w:numId="15">
    <w:abstractNumId w:val="14"/>
  </w:num>
  <w:num w:numId="16">
    <w:abstractNumId w:val="5"/>
  </w:num>
  <w:num w:numId="17">
    <w:abstractNumId w:val="4"/>
  </w:num>
  <w:num w:numId="18">
    <w:abstractNumId w:val="7"/>
  </w:num>
  <w:num w:numId="19">
    <w:abstractNumId w:val="10"/>
  </w:num>
  <w:num w:numId="20">
    <w:abstractNumId w:val="19"/>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efaultTabStop w:val="720"/>
  <w:characterSpacingControl w:val="doNotCompress"/>
  <w:hdrShapeDefaults>
    <o:shapedefaults v:ext="edit" spidmax="2050"/>
  </w:hdrShapeDefaults>
  <w:footnotePr>
    <w:numFmt w:val="chicago"/>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CB4"/>
    <w:rsid w:val="00010E79"/>
    <w:rsid w:val="00041E6D"/>
    <w:rsid w:val="00073F51"/>
    <w:rsid w:val="000C71AC"/>
    <w:rsid w:val="000F4142"/>
    <w:rsid w:val="000F4F08"/>
    <w:rsid w:val="001001D7"/>
    <w:rsid w:val="00102C8F"/>
    <w:rsid w:val="00115596"/>
    <w:rsid w:val="001277D9"/>
    <w:rsid w:val="001425CA"/>
    <w:rsid w:val="0017289B"/>
    <w:rsid w:val="00176C37"/>
    <w:rsid w:val="00181054"/>
    <w:rsid w:val="0018708E"/>
    <w:rsid w:val="001B7686"/>
    <w:rsid w:val="001C7D86"/>
    <w:rsid w:val="001F430A"/>
    <w:rsid w:val="002100DD"/>
    <w:rsid w:val="0022254B"/>
    <w:rsid w:val="00224D96"/>
    <w:rsid w:val="002300C4"/>
    <w:rsid w:val="00240078"/>
    <w:rsid w:val="0026361B"/>
    <w:rsid w:val="00286319"/>
    <w:rsid w:val="002A447D"/>
    <w:rsid w:val="002B2608"/>
    <w:rsid w:val="002B6128"/>
    <w:rsid w:val="002B775D"/>
    <w:rsid w:val="002C0D5E"/>
    <w:rsid w:val="002F00C3"/>
    <w:rsid w:val="002F5561"/>
    <w:rsid w:val="002F6F34"/>
    <w:rsid w:val="00300633"/>
    <w:rsid w:val="003014E9"/>
    <w:rsid w:val="00302AC4"/>
    <w:rsid w:val="00305976"/>
    <w:rsid w:val="003174C5"/>
    <w:rsid w:val="00320822"/>
    <w:rsid w:val="00350A7D"/>
    <w:rsid w:val="00354E68"/>
    <w:rsid w:val="0035704D"/>
    <w:rsid w:val="00360EF7"/>
    <w:rsid w:val="003804FA"/>
    <w:rsid w:val="003B0A7E"/>
    <w:rsid w:val="003D07D4"/>
    <w:rsid w:val="0041739C"/>
    <w:rsid w:val="004335EA"/>
    <w:rsid w:val="004440B5"/>
    <w:rsid w:val="00482F35"/>
    <w:rsid w:val="00494006"/>
    <w:rsid w:val="0049648A"/>
    <w:rsid w:val="004A0C55"/>
    <w:rsid w:val="004A3B0A"/>
    <w:rsid w:val="004C1BF1"/>
    <w:rsid w:val="004C3BC4"/>
    <w:rsid w:val="004D628E"/>
    <w:rsid w:val="004F0070"/>
    <w:rsid w:val="004F196F"/>
    <w:rsid w:val="0053583E"/>
    <w:rsid w:val="00536C17"/>
    <w:rsid w:val="00541511"/>
    <w:rsid w:val="005675DC"/>
    <w:rsid w:val="00573715"/>
    <w:rsid w:val="00590B22"/>
    <w:rsid w:val="005922CA"/>
    <w:rsid w:val="005A6C49"/>
    <w:rsid w:val="005C2553"/>
    <w:rsid w:val="005D50BF"/>
    <w:rsid w:val="005E0F3B"/>
    <w:rsid w:val="006139FF"/>
    <w:rsid w:val="00621C24"/>
    <w:rsid w:val="00623527"/>
    <w:rsid w:val="006355D5"/>
    <w:rsid w:val="006538A7"/>
    <w:rsid w:val="0067017B"/>
    <w:rsid w:val="006A3B32"/>
    <w:rsid w:val="006C2C92"/>
    <w:rsid w:val="006C593A"/>
    <w:rsid w:val="006D3FAE"/>
    <w:rsid w:val="006E1661"/>
    <w:rsid w:val="006E766A"/>
    <w:rsid w:val="006F096B"/>
    <w:rsid w:val="007026D1"/>
    <w:rsid w:val="00712AC4"/>
    <w:rsid w:val="00737CE7"/>
    <w:rsid w:val="007620B3"/>
    <w:rsid w:val="00766579"/>
    <w:rsid w:val="007665B7"/>
    <w:rsid w:val="00766655"/>
    <w:rsid w:val="007A523F"/>
    <w:rsid w:val="007C31E8"/>
    <w:rsid w:val="00810FF8"/>
    <w:rsid w:val="00836ED3"/>
    <w:rsid w:val="008461DC"/>
    <w:rsid w:val="00867137"/>
    <w:rsid w:val="00887202"/>
    <w:rsid w:val="00891E50"/>
    <w:rsid w:val="008B0844"/>
    <w:rsid w:val="008B1715"/>
    <w:rsid w:val="008B21E2"/>
    <w:rsid w:val="008F2F35"/>
    <w:rsid w:val="009111A5"/>
    <w:rsid w:val="00913E2B"/>
    <w:rsid w:val="00923BEA"/>
    <w:rsid w:val="00931E0A"/>
    <w:rsid w:val="009743F9"/>
    <w:rsid w:val="009875C3"/>
    <w:rsid w:val="009A3EC3"/>
    <w:rsid w:val="009B7CAE"/>
    <w:rsid w:val="009C3292"/>
    <w:rsid w:val="00A11950"/>
    <w:rsid w:val="00A13624"/>
    <w:rsid w:val="00A20FD8"/>
    <w:rsid w:val="00A2447F"/>
    <w:rsid w:val="00A37B9A"/>
    <w:rsid w:val="00A52F18"/>
    <w:rsid w:val="00A54BC5"/>
    <w:rsid w:val="00A63685"/>
    <w:rsid w:val="00A75C08"/>
    <w:rsid w:val="00AC363C"/>
    <w:rsid w:val="00AD05AD"/>
    <w:rsid w:val="00AE209F"/>
    <w:rsid w:val="00AF6CB4"/>
    <w:rsid w:val="00B015B6"/>
    <w:rsid w:val="00B1132A"/>
    <w:rsid w:val="00B2237E"/>
    <w:rsid w:val="00B33B1A"/>
    <w:rsid w:val="00B74590"/>
    <w:rsid w:val="00BE68B8"/>
    <w:rsid w:val="00BF5B80"/>
    <w:rsid w:val="00C456D7"/>
    <w:rsid w:val="00C673BC"/>
    <w:rsid w:val="00C82F31"/>
    <w:rsid w:val="00CA2139"/>
    <w:rsid w:val="00CF6002"/>
    <w:rsid w:val="00D161CF"/>
    <w:rsid w:val="00D605FD"/>
    <w:rsid w:val="00D871F3"/>
    <w:rsid w:val="00D91E40"/>
    <w:rsid w:val="00DA042C"/>
    <w:rsid w:val="00DA7C74"/>
    <w:rsid w:val="00DC1AE3"/>
    <w:rsid w:val="00E17B92"/>
    <w:rsid w:val="00E34BC1"/>
    <w:rsid w:val="00E64350"/>
    <w:rsid w:val="00E83BC7"/>
    <w:rsid w:val="00E87E15"/>
    <w:rsid w:val="00E90160"/>
    <w:rsid w:val="00E90575"/>
    <w:rsid w:val="00EA0006"/>
    <w:rsid w:val="00EA0CF1"/>
    <w:rsid w:val="00EB05B4"/>
    <w:rsid w:val="00EE5BD5"/>
    <w:rsid w:val="00EE7D7C"/>
    <w:rsid w:val="00EF29BB"/>
    <w:rsid w:val="00F13006"/>
    <w:rsid w:val="00F25ABD"/>
    <w:rsid w:val="00F30296"/>
    <w:rsid w:val="00F3629E"/>
    <w:rsid w:val="00F40441"/>
    <w:rsid w:val="00F40AEA"/>
    <w:rsid w:val="00F532E2"/>
    <w:rsid w:val="00F5678E"/>
    <w:rsid w:val="00F60F0B"/>
    <w:rsid w:val="00F854E4"/>
    <w:rsid w:val="00F9554C"/>
    <w:rsid w:val="00FE6321"/>
    <w:rsid w:val="00FF10FA"/>
    <w:rsid w:val="00FF706B"/>
    <w:rsid w:val="00FF7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6AD19"/>
  <w15:chartTrackingRefBased/>
  <w15:docId w15:val="{8D21D5A7-2731-4A72-8607-FBE3A91E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z Do Not Use 1"/>
    <w:rsid w:val="00A37B9A"/>
    <w:pPr>
      <w:spacing w:after="140" w:line="288" w:lineRule="auto"/>
    </w:pPr>
    <w:rPr>
      <w:rFonts w:ascii="Calibri" w:eastAsia="Times New Roman" w:hAnsi="Calibri" w:cs="Times New Roman"/>
      <w:color w:val="000000"/>
      <w:sz w:val="24"/>
      <w:szCs w:val="24"/>
    </w:rPr>
  </w:style>
  <w:style w:type="paragraph" w:styleId="Heading1">
    <w:name w:val="heading 1"/>
    <w:basedOn w:val="Normal"/>
    <w:next w:val="Normal"/>
    <w:link w:val="Heading1Char"/>
    <w:qFormat/>
    <w:rsid w:val="009111A5"/>
    <w:pPr>
      <w:keepNext/>
      <w:spacing w:before="720" w:after="200" w:line="216" w:lineRule="auto"/>
      <w:outlineLvl w:val="0"/>
    </w:pPr>
    <w:rPr>
      <w:rFonts w:eastAsiaTheme="minorHAnsi" w:cs="Arial"/>
      <w:b/>
      <w:bCs/>
      <w:color w:val="156EA5" w:themeColor="text2"/>
      <w:kern w:val="32"/>
      <w:sz w:val="52"/>
      <w:szCs w:val="32"/>
    </w:rPr>
  </w:style>
  <w:style w:type="paragraph" w:styleId="Heading2">
    <w:name w:val="heading 2"/>
    <w:basedOn w:val="Heading1"/>
    <w:next w:val="Normal"/>
    <w:link w:val="Heading2Char"/>
    <w:qFormat/>
    <w:rsid w:val="004335EA"/>
    <w:pPr>
      <w:spacing w:before="560" w:after="100"/>
      <w:outlineLvl w:val="1"/>
    </w:pPr>
    <w:rPr>
      <w:iCs/>
      <w:sz w:val="42"/>
      <w:szCs w:val="28"/>
    </w:rPr>
  </w:style>
  <w:style w:type="paragraph" w:styleId="Heading3">
    <w:name w:val="heading 3"/>
    <w:basedOn w:val="Normal"/>
    <w:next w:val="Normal"/>
    <w:link w:val="Heading3Char"/>
    <w:qFormat/>
    <w:rsid w:val="00766655"/>
    <w:pPr>
      <w:keepNext/>
      <w:widowControl w:val="0"/>
      <w:autoSpaceDE w:val="0"/>
      <w:autoSpaceDN w:val="0"/>
      <w:spacing w:before="480" w:after="100" w:line="216" w:lineRule="auto"/>
      <w:outlineLvl w:val="2"/>
    </w:pPr>
    <w:rPr>
      <w:rFonts w:eastAsiaTheme="minorHAnsi" w:cs="Arial"/>
      <w:b/>
      <w:bCs/>
      <w:iCs/>
      <w:color w:val="156EA5" w:themeColor="text2"/>
      <w:sz w:val="36"/>
      <w:szCs w:val="26"/>
      <w:lang w:eastAsia="en-GB" w:bidi="en-GB"/>
    </w:rPr>
  </w:style>
  <w:style w:type="paragraph" w:styleId="Heading4">
    <w:name w:val="heading 4"/>
    <w:basedOn w:val="Normal"/>
    <w:next w:val="Normal"/>
    <w:link w:val="Heading4Char"/>
    <w:qFormat/>
    <w:rsid w:val="003014E9"/>
    <w:pPr>
      <w:keepNext/>
      <w:spacing w:before="400" w:after="100" w:line="216" w:lineRule="auto"/>
      <w:outlineLvl w:val="3"/>
    </w:pPr>
    <w:rPr>
      <w:rFonts w:eastAsiaTheme="minorHAnsi" w:cs="Tahoma"/>
      <w:b/>
      <w:bCs/>
      <w:color w:val="156EA5" w:themeColor="text2"/>
      <w:sz w:val="32"/>
      <w:szCs w:val="28"/>
    </w:rPr>
  </w:style>
  <w:style w:type="paragraph" w:styleId="Heading5">
    <w:name w:val="heading 5"/>
    <w:aliases w:val="z Do Not Use 4"/>
    <w:basedOn w:val="Normal"/>
    <w:next w:val="Normal"/>
    <w:link w:val="Heading5Char"/>
    <w:rsid w:val="00B1132A"/>
    <w:pPr>
      <w:spacing w:before="360" w:after="100"/>
      <w:outlineLvl w:val="4"/>
    </w:pPr>
    <w:rPr>
      <w:b/>
      <w:bCs/>
      <w:iCs/>
      <w:color w:val="2CA6C2" w:themeColor="background2"/>
      <w:sz w:val="28"/>
      <w:szCs w:val="26"/>
    </w:rPr>
  </w:style>
  <w:style w:type="paragraph" w:styleId="Heading6">
    <w:name w:val="heading 6"/>
    <w:aliases w:val="z Do Not Use 6"/>
    <w:basedOn w:val="Normal"/>
    <w:next w:val="Normal"/>
    <w:link w:val="Heading6Char"/>
    <w:uiPriority w:val="9"/>
    <w:semiHidden/>
    <w:unhideWhenUsed/>
    <w:rsid w:val="005E0F3B"/>
    <w:pPr>
      <w:keepNext/>
      <w:keepLines/>
      <w:spacing w:before="40" w:after="0"/>
      <w:outlineLvl w:val="5"/>
    </w:pPr>
    <w:rPr>
      <w:rFonts w:asciiTheme="majorHAnsi" w:eastAsiaTheme="majorEastAsia" w:hAnsiTheme="majorHAnsi" w:cstheme="majorBidi"/>
      <w:color w:val="7948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MCTable">
    <w:name w:val="GMC Table"/>
    <w:basedOn w:val="TableNormal"/>
    <w:uiPriority w:val="99"/>
    <w:rsid w:val="005D50BF"/>
    <w:pPr>
      <w:spacing w:after="0" w:line="240" w:lineRule="auto"/>
    </w:pPr>
    <w:rPr>
      <w:rFonts w:ascii="Calibri Light" w:hAnsi="Calibri Light"/>
      <w:sz w:val="24"/>
    </w:rPr>
    <w:tblPr>
      <w:tblBorders>
        <w:bottom w:val="single" w:sz="4" w:space="0" w:color="2CA6C2" w:themeColor="background2"/>
        <w:insideH w:val="single" w:sz="4" w:space="0" w:color="2CA6C2" w:themeColor="background2"/>
      </w:tblBorders>
    </w:tblPr>
    <w:tcPr>
      <w:vAlign w:val="center"/>
    </w:tcPr>
    <w:tblStylePr w:type="firstRow">
      <w:pPr>
        <w:jc w:val="left"/>
      </w:pPr>
      <w:rPr>
        <w:rFonts w:asciiTheme="minorHAnsi" w:hAnsiTheme="minorHAnsi"/>
        <w:b/>
        <w:i w:val="0"/>
        <w:color w:val="FFFFFF"/>
        <w:sz w:val="24"/>
        <w:u w:val="none"/>
      </w:rPr>
      <w:tblPr/>
      <w:tcPr>
        <w:shd w:val="clear" w:color="auto" w:fill="156EA5" w:themeFill="text2"/>
      </w:tcPr>
    </w:tblStylePr>
    <w:tblStylePr w:type="firstCol">
      <w:tblPr/>
      <w:tcPr>
        <w:tcBorders>
          <w:right w:val="nil"/>
        </w:tcBorders>
        <w:shd w:val="clear" w:color="auto" w:fill="DDF1FD" w:themeFill="background1"/>
      </w:tcPr>
    </w:tblStylePr>
  </w:style>
  <w:style w:type="character" w:customStyle="1" w:styleId="Heading1Char">
    <w:name w:val="Heading 1 Char"/>
    <w:basedOn w:val="DefaultParagraphFont"/>
    <w:link w:val="Heading1"/>
    <w:rsid w:val="009111A5"/>
    <w:rPr>
      <w:rFonts w:ascii="Calibri" w:hAnsi="Calibri" w:cs="Arial"/>
      <w:b/>
      <w:bCs/>
      <w:color w:val="156EA5" w:themeColor="text2"/>
      <w:kern w:val="32"/>
      <w:sz w:val="52"/>
      <w:szCs w:val="32"/>
    </w:rPr>
  </w:style>
  <w:style w:type="character" w:customStyle="1" w:styleId="Heading2Char">
    <w:name w:val="Heading 2 Char"/>
    <w:basedOn w:val="DefaultParagraphFont"/>
    <w:link w:val="Heading2"/>
    <w:rsid w:val="004335EA"/>
    <w:rPr>
      <w:rFonts w:ascii="Calibri" w:eastAsia="Times New Roman" w:hAnsi="Calibri" w:cs="Arial"/>
      <w:b/>
      <w:bCs/>
      <w:iCs/>
      <w:color w:val="156EA5" w:themeColor="text2"/>
      <w:kern w:val="32"/>
      <w:sz w:val="42"/>
      <w:szCs w:val="28"/>
    </w:rPr>
  </w:style>
  <w:style w:type="character" w:customStyle="1" w:styleId="Heading3Char">
    <w:name w:val="Heading 3 Char"/>
    <w:basedOn w:val="DefaultParagraphFont"/>
    <w:link w:val="Heading3"/>
    <w:rsid w:val="00766655"/>
    <w:rPr>
      <w:rFonts w:ascii="Calibri" w:hAnsi="Calibri" w:cs="Arial"/>
      <w:b/>
      <w:bCs/>
      <w:iCs/>
      <w:color w:val="156EA5" w:themeColor="text2"/>
      <w:sz w:val="36"/>
      <w:szCs w:val="26"/>
      <w:lang w:eastAsia="en-GB" w:bidi="en-GB"/>
    </w:rPr>
  </w:style>
  <w:style w:type="character" w:customStyle="1" w:styleId="Heading4Char">
    <w:name w:val="Heading 4 Char"/>
    <w:basedOn w:val="DefaultParagraphFont"/>
    <w:link w:val="Heading4"/>
    <w:rsid w:val="003014E9"/>
    <w:rPr>
      <w:rFonts w:ascii="Calibri" w:hAnsi="Calibri" w:cs="Tahoma"/>
      <w:b/>
      <w:bCs/>
      <w:color w:val="156EA5" w:themeColor="text2"/>
      <w:sz w:val="32"/>
      <w:szCs w:val="28"/>
    </w:rPr>
  </w:style>
  <w:style w:type="character" w:customStyle="1" w:styleId="Heading5Char">
    <w:name w:val="Heading 5 Char"/>
    <w:aliases w:val="z Do Not Use 4 Char"/>
    <w:basedOn w:val="DefaultParagraphFont"/>
    <w:link w:val="Heading5"/>
    <w:rsid w:val="00B1132A"/>
    <w:rPr>
      <w:rFonts w:ascii="Calibri" w:eastAsia="Times New Roman" w:hAnsi="Calibri" w:cs="Times New Roman"/>
      <w:b/>
      <w:bCs/>
      <w:iCs/>
      <w:color w:val="2CA6C2" w:themeColor="background2"/>
      <w:sz w:val="28"/>
      <w:szCs w:val="26"/>
    </w:rPr>
  </w:style>
  <w:style w:type="paragraph" w:styleId="Caption">
    <w:name w:val="caption"/>
    <w:aliases w:val="z Do Not Use 2"/>
    <w:basedOn w:val="Normal"/>
    <w:next w:val="Normal"/>
    <w:rsid w:val="00F13006"/>
    <w:rPr>
      <w:b/>
      <w:bCs/>
      <w:i/>
      <w:szCs w:val="20"/>
    </w:rPr>
  </w:style>
  <w:style w:type="character" w:styleId="Strong">
    <w:name w:val="Strong"/>
    <w:aliases w:val="z Do Not Use 3"/>
    <w:basedOn w:val="DefaultParagraphFont"/>
    <w:rsid w:val="005E0F3B"/>
    <w:rPr>
      <w:b/>
      <w:bCs/>
    </w:rPr>
  </w:style>
  <w:style w:type="paragraph" w:styleId="Title">
    <w:name w:val="Title"/>
    <w:aliases w:val="z Do Not Use 7"/>
    <w:basedOn w:val="Normal"/>
    <w:next w:val="Normal"/>
    <w:link w:val="TitleChar"/>
    <w:uiPriority w:val="10"/>
    <w:rsid w:val="005E0F3B"/>
    <w:pPr>
      <w:spacing w:after="0" w:line="240" w:lineRule="auto"/>
      <w:contextualSpacing/>
    </w:pPr>
    <w:rPr>
      <w:rFonts w:asciiTheme="majorHAnsi" w:eastAsiaTheme="majorEastAsia" w:hAnsiTheme="majorHAnsi" w:cstheme="majorBidi"/>
      <w:color w:val="auto"/>
      <w:spacing w:val="-10"/>
      <w:kern w:val="28"/>
      <w:sz w:val="56"/>
      <w:szCs w:val="56"/>
    </w:rPr>
  </w:style>
  <w:style w:type="paragraph" w:styleId="Footer">
    <w:name w:val="footer"/>
    <w:basedOn w:val="Normal"/>
    <w:link w:val="FooterChar"/>
    <w:uiPriority w:val="99"/>
    <w:rsid w:val="00F13006"/>
    <w:pPr>
      <w:tabs>
        <w:tab w:val="center" w:pos="4320"/>
        <w:tab w:val="right" w:pos="8640"/>
      </w:tabs>
      <w:spacing w:after="160"/>
    </w:pPr>
    <w:rPr>
      <w:sz w:val="18"/>
    </w:rPr>
  </w:style>
  <w:style w:type="character" w:customStyle="1" w:styleId="FooterChar">
    <w:name w:val="Footer Char"/>
    <w:basedOn w:val="DefaultParagraphFont"/>
    <w:link w:val="Footer"/>
    <w:uiPriority w:val="99"/>
    <w:rsid w:val="00F13006"/>
    <w:rPr>
      <w:rFonts w:ascii="Calibri Light" w:eastAsia="Times New Roman" w:hAnsi="Calibri Light" w:cs="Times New Roman"/>
      <w:color w:val="000000"/>
      <w:sz w:val="18"/>
      <w:szCs w:val="24"/>
    </w:rPr>
  </w:style>
  <w:style w:type="character" w:customStyle="1" w:styleId="TitleChar">
    <w:name w:val="Title Char"/>
    <w:aliases w:val="z Do Not Use 7 Char"/>
    <w:basedOn w:val="DefaultParagraphFont"/>
    <w:link w:val="Title"/>
    <w:uiPriority w:val="10"/>
    <w:rsid w:val="005E0F3B"/>
    <w:rPr>
      <w:rFonts w:asciiTheme="majorHAnsi" w:eastAsiaTheme="majorEastAsia" w:hAnsiTheme="majorHAnsi" w:cstheme="majorBidi"/>
      <w:spacing w:val="-10"/>
      <w:kern w:val="28"/>
      <w:sz w:val="56"/>
      <w:szCs w:val="56"/>
    </w:rPr>
  </w:style>
  <w:style w:type="paragraph" w:styleId="Subtitle">
    <w:name w:val="Subtitle"/>
    <w:aliases w:val="z Do Not Use 8"/>
    <w:basedOn w:val="Normal"/>
    <w:next w:val="Normal"/>
    <w:link w:val="SubtitleChar"/>
    <w:uiPriority w:val="11"/>
    <w:rsid w:val="005E0F3B"/>
    <w:pPr>
      <w:numPr>
        <w:ilvl w:val="1"/>
      </w:numPr>
      <w:spacing w:after="160"/>
    </w:pPr>
    <w:rPr>
      <w:rFonts w:asciiTheme="minorHAnsi" w:eastAsiaTheme="minorEastAsia" w:hAnsiTheme="minorHAnsi" w:cstheme="minorBidi"/>
      <w:color w:val="2358D6" w:themeColor="text1" w:themeTint="A5"/>
      <w:spacing w:val="15"/>
      <w:sz w:val="22"/>
      <w:szCs w:val="22"/>
    </w:rPr>
  </w:style>
  <w:style w:type="character" w:customStyle="1" w:styleId="SubtitleChar">
    <w:name w:val="Subtitle Char"/>
    <w:aliases w:val="z Do Not Use 8 Char"/>
    <w:basedOn w:val="DefaultParagraphFont"/>
    <w:link w:val="Subtitle"/>
    <w:uiPriority w:val="11"/>
    <w:rsid w:val="005E0F3B"/>
    <w:rPr>
      <w:rFonts w:eastAsiaTheme="minorEastAsia"/>
      <w:color w:val="2358D6" w:themeColor="text1" w:themeTint="A5"/>
      <w:spacing w:val="15"/>
    </w:rPr>
  </w:style>
  <w:style w:type="paragraph" w:customStyle="1" w:styleId="BulletPointList">
    <w:name w:val="Bullet Point List"/>
    <w:basedOn w:val="Normal"/>
    <w:link w:val="BulletPointListChar"/>
    <w:qFormat/>
    <w:rsid w:val="00E34BC1"/>
    <w:pPr>
      <w:numPr>
        <w:numId w:val="7"/>
      </w:numPr>
      <w:spacing w:after="120"/>
      <w:ind w:left="425" w:hanging="425"/>
    </w:pPr>
  </w:style>
  <w:style w:type="table" w:styleId="TableGrid">
    <w:name w:val="Table Grid"/>
    <w:basedOn w:val="TableNormal"/>
    <w:uiPriority w:val="39"/>
    <w:rsid w:val="005D5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PointListChar">
    <w:name w:val="Bullet Point List Char"/>
    <w:basedOn w:val="DefaultParagraphFont"/>
    <w:link w:val="BulletPointList"/>
    <w:rsid w:val="00E34BC1"/>
    <w:rPr>
      <w:rFonts w:ascii="Calibri" w:eastAsia="Times New Roman" w:hAnsi="Calibri" w:cs="Times New Roman"/>
      <w:color w:val="000000"/>
      <w:sz w:val="24"/>
      <w:szCs w:val="24"/>
    </w:rPr>
  </w:style>
  <w:style w:type="table" w:styleId="GridTable1Light-Accent5">
    <w:name w:val="Grid Table 1 Light Accent 5"/>
    <w:basedOn w:val="TableNormal"/>
    <w:uiPriority w:val="46"/>
    <w:rsid w:val="00A75C08"/>
    <w:pPr>
      <w:spacing w:after="0" w:line="240" w:lineRule="auto"/>
    </w:pPr>
    <w:tblPr>
      <w:tblStyleRowBandSize w:val="1"/>
      <w:tblStyleColBandSize w:val="1"/>
      <w:tblBorders>
        <w:top w:val="single" w:sz="4" w:space="0" w:color="999999" w:themeColor="accent5" w:themeTint="66"/>
        <w:left w:val="single" w:sz="4" w:space="0" w:color="999999" w:themeColor="accent5" w:themeTint="66"/>
        <w:bottom w:val="single" w:sz="4" w:space="0" w:color="999999" w:themeColor="accent5" w:themeTint="66"/>
        <w:right w:val="single" w:sz="4" w:space="0" w:color="999999" w:themeColor="accent5" w:themeTint="66"/>
        <w:insideH w:val="single" w:sz="4" w:space="0" w:color="999999" w:themeColor="accent5" w:themeTint="66"/>
        <w:insideV w:val="single" w:sz="4" w:space="0" w:color="999999" w:themeColor="accent5" w:themeTint="66"/>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2" w:space="0" w:color="666666" w:themeColor="accent5"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A75C08"/>
    <w:pPr>
      <w:spacing w:after="0" w:line="240" w:lineRule="auto"/>
    </w:pPr>
    <w:tblPr>
      <w:tblStyleRowBandSize w:val="1"/>
      <w:tblStyleColBandSize w:val="1"/>
      <w:tblBorders>
        <w:top w:val="single" w:sz="4" w:space="0" w:color="8892BE" w:themeColor="accent3" w:themeTint="99"/>
        <w:left w:val="single" w:sz="4" w:space="0" w:color="8892BE" w:themeColor="accent3" w:themeTint="99"/>
        <w:bottom w:val="single" w:sz="4" w:space="0" w:color="8892BE" w:themeColor="accent3" w:themeTint="99"/>
        <w:right w:val="single" w:sz="4" w:space="0" w:color="8892BE" w:themeColor="accent3" w:themeTint="99"/>
        <w:insideH w:val="single" w:sz="4" w:space="0" w:color="8892BE" w:themeColor="accent3" w:themeTint="99"/>
        <w:insideV w:val="single" w:sz="4" w:space="0" w:color="8892BE" w:themeColor="accent3" w:themeTint="99"/>
      </w:tblBorders>
    </w:tblPr>
    <w:tblStylePr w:type="firstRow">
      <w:rPr>
        <w:b/>
        <w:bCs/>
      </w:rPr>
      <w:tblPr/>
      <w:tcPr>
        <w:tcBorders>
          <w:top w:val="nil"/>
          <w:left w:val="nil"/>
          <w:right w:val="nil"/>
          <w:insideH w:val="nil"/>
          <w:insideV w:val="nil"/>
        </w:tcBorders>
        <w:shd w:val="clear" w:color="auto" w:fill="DDF1FD" w:themeFill="background1"/>
      </w:tcPr>
    </w:tblStylePr>
    <w:tblStylePr w:type="lastRow">
      <w:rPr>
        <w:b/>
        <w:bCs/>
      </w:rPr>
      <w:tblPr/>
      <w:tcPr>
        <w:tcBorders>
          <w:left w:val="nil"/>
          <w:bottom w:val="nil"/>
          <w:right w:val="nil"/>
          <w:insideH w:val="nil"/>
          <w:insideV w:val="nil"/>
        </w:tcBorders>
        <w:shd w:val="clear" w:color="auto" w:fill="DDF1FD" w:themeFill="background1"/>
      </w:tcPr>
    </w:tblStylePr>
    <w:tblStylePr w:type="firstCol">
      <w:pPr>
        <w:jc w:val="right"/>
      </w:pPr>
      <w:rPr>
        <w:i/>
        <w:iCs/>
      </w:rPr>
      <w:tblPr/>
      <w:tcPr>
        <w:tcBorders>
          <w:top w:val="nil"/>
          <w:left w:val="nil"/>
          <w:bottom w:val="nil"/>
          <w:insideH w:val="nil"/>
          <w:insideV w:val="nil"/>
        </w:tcBorders>
        <w:shd w:val="clear" w:color="auto" w:fill="DDF1FD" w:themeFill="background1"/>
      </w:tcPr>
    </w:tblStylePr>
    <w:tblStylePr w:type="lastCol">
      <w:rPr>
        <w:i/>
        <w:iCs/>
      </w:rPr>
      <w:tblPr/>
      <w:tcPr>
        <w:tcBorders>
          <w:top w:val="nil"/>
          <w:bottom w:val="nil"/>
          <w:right w:val="nil"/>
          <w:insideH w:val="nil"/>
          <w:insideV w:val="nil"/>
        </w:tcBorders>
        <w:shd w:val="clear" w:color="auto" w:fill="DDF1FD" w:themeFill="background1"/>
      </w:tcPr>
    </w:tblStylePr>
    <w:tblStylePr w:type="band1Vert">
      <w:tblPr/>
      <w:tcPr>
        <w:shd w:val="clear" w:color="auto" w:fill="D7DAE9" w:themeFill="accent3" w:themeFillTint="33"/>
      </w:tcPr>
    </w:tblStylePr>
    <w:tblStylePr w:type="band1Horz">
      <w:tblPr/>
      <w:tcPr>
        <w:shd w:val="clear" w:color="auto" w:fill="D7DAE9" w:themeFill="accent3" w:themeFillTint="33"/>
      </w:tcPr>
    </w:tblStylePr>
    <w:tblStylePr w:type="neCell">
      <w:tblPr/>
      <w:tcPr>
        <w:tcBorders>
          <w:bottom w:val="single" w:sz="4" w:space="0" w:color="8892BE" w:themeColor="accent3" w:themeTint="99"/>
        </w:tcBorders>
      </w:tcPr>
    </w:tblStylePr>
    <w:tblStylePr w:type="nwCell">
      <w:tblPr/>
      <w:tcPr>
        <w:tcBorders>
          <w:bottom w:val="single" w:sz="4" w:space="0" w:color="8892BE" w:themeColor="accent3" w:themeTint="99"/>
        </w:tcBorders>
      </w:tcPr>
    </w:tblStylePr>
    <w:tblStylePr w:type="seCell">
      <w:tblPr/>
      <w:tcPr>
        <w:tcBorders>
          <w:top w:val="single" w:sz="4" w:space="0" w:color="8892BE" w:themeColor="accent3" w:themeTint="99"/>
        </w:tcBorders>
      </w:tcPr>
    </w:tblStylePr>
    <w:tblStylePr w:type="swCell">
      <w:tblPr/>
      <w:tcPr>
        <w:tcBorders>
          <w:top w:val="single" w:sz="4" w:space="0" w:color="8892BE" w:themeColor="accent3" w:themeTint="99"/>
        </w:tcBorders>
      </w:tcPr>
    </w:tblStylePr>
  </w:style>
  <w:style w:type="paragraph" w:customStyle="1" w:styleId="Footnote">
    <w:name w:val="Footnote"/>
    <w:basedOn w:val="Normal"/>
    <w:link w:val="FootnoteChar"/>
    <w:qFormat/>
    <w:rsid w:val="00A11950"/>
    <w:pPr>
      <w:autoSpaceDE w:val="0"/>
      <w:autoSpaceDN w:val="0"/>
      <w:adjustRightInd w:val="0"/>
      <w:spacing w:after="0" w:line="240" w:lineRule="auto"/>
    </w:pPr>
    <w:rPr>
      <w:rFonts w:asciiTheme="majorHAnsi" w:eastAsiaTheme="minorHAnsi" w:hAnsiTheme="majorHAnsi" w:cstheme="majorHAnsi"/>
      <w:color w:val="auto"/>
      <w:sz w:val="20"/>
      <w:szCs w:val="18"/>
    </w:rPr>
  </w:style>
  <w:style w:type="character" w:customStyle="1" w:styleId="FootnoteChar">
    <w:name w:val="Footnote Char"/>
    <w:basedOn w:val="DefaultParagraphFont"/>
    <w:link w:val="Footnote"/>
    <w:rsid w:val="00A11950"/>
    <w:rPr>
      <w:rFonts w:asciiTheme="majorHAnsi" w:hAnsiTheme="majorHAnsi" w:cstheme="majorHAnsi"/>
      <w:sz w:val="20"/>
      <w:szCs w:val="18"/>
    </w:rPr>
  </w:style>
  <w:style w:type="paragraph" w:customStyle="1" w:styleId="BodyText1">
    <w:name w:val="Body Text1"/>
    <w:basedOn w:val="Normal"/>
    <w:link w:val="BodytextChar"/>
    <w:qFormat/>
    <w:rsid w:val="009111A5"/>
    <w:pPr>
      <w:widowControl w:val="0"/>
      <w:autoSpaceDE w:val="0"/>
      <w:autoSpaceDN w:val="0"/>
      <w:spacing w:after="0" w:line="240" w:lineRule="auto"/>
    </w:pPr>
    <w:rPr>
      <w:rFonts w:eastAsiaTheme="minorHAnsi" w:cs="Tahoma"/>
      <w:color w:val="auto"/>
      <w:szCs w:val="22"/>
      <w:lang w:eastAsia="en-GB" w:bidi="en-GB"/>
    </w:rPr>
  </w:style>
  <w:style w:type="paragraph" w:customStyle="1" w:styleId="CaptionStyle">
    <w:name w:val="Caption Style"/>
    <w:basedOn w:val="Normal"/>
    <w:link w:val="CaptionStyleChar"/>
    <w:qFormat/>
    <w:rsid w:val="00B1132A"/>
    <w:rPr>
      <w:b/>
    </w:rPr>
  </w:style>
  <w:style w:type="character" w:customStyle="1" w:styleId="BodytextChar">
    <w:name w:val="Body text Char"/>
    <w:basedOn w:val="DefaultParagraphFont"/>
    <w:link w:val="BodyText1"/>
    <w:rsid w:val="009111A5"/>
    <w:rPr>
      <w:rFonts w:ascii="Calibri" w:hAnsi="Calibri" w:cs="Tahoma"/>
      <w:sz w:val="24"/>
      <w:lang w:eastAsia="en-GB" w:bidi="en-GB"/>
    </w:rPr>
  </w:style>
  <w:style w:type="paragraph" w:customStyle="1" w:styleId="Charttitle">
    <w:name w:val="Chart title"/>
    <w:basedOn w:val="Heading5"/>
    <w:link w:val="CharttitleChar"/>
    <w:qFormat/>
    <w:rsid w:val="004335EA"/>
    <w:pPr>
      <w:spacing w:line="240" w:lineRule="auto"/>
    </w:pPr>
  </w:style>
  <w:style w:type="character" w:customStyle="1" w:styleId="CaptionStyleChar">
    <w:name w:val="Caption Style Char"/>
    <w:basedOn w:val="DefaultParagraphFont"/>
    <w:link w:val="CaptionStyle"/>
    <w:rsid w:val="00B1132A"/>
    <w:rPr>
      <w:rFonts w:ascii="Calibri" w:eastAsia="Times New Roman" w:hAnsi="Calibri" w:cs="Times New Roman"/>
      <w:b/>
      <w:color w:val="000000"/>
      <w:sz w:val="24"/>
      <w:szCs w:val="24"/>
    </w:rPr>
  </w:style>
  <w:style w:type="paragraph" w:customStyle="1" w:styleId="BulletListNumbered">
    <w:name w:val="Bullet List Numbered"/>
    <w:basedOn w:val="Normal"/>
    <w:link w:val="BulletListNumberedChar"/>
    <w:rsid w:val="00E34BC1"/>
    <w:pPr>
      <w:numPr>
        <w:numId w:val="17"/>
      </w:numPr>
      <w:spacing w:after="120"/>
      <w:ind w:left="425" w:hanging="425"/>
    </w:pPr>
  </w:style>
  <w:style w:type="character" w:customStyle="1" w:styleId="CharttitleChar">
    <w:name w:val="Chart title Char"/>
    <w:basedOn w:val="Heading5Char"/>
    <w:link w:val="Charttitle"/>
    <w:rsid w:val="004335EA"/>
    <w:rPr>
      <w:rFonts w:ascii="Calibri" w:eastAsia="Times New Roman" w:hAnsi="Calibri" w:cs="Times New Roman"/>
      <w:b/>
      <w:bCs/>
      <w:iCs/>
      <w:color w:val="2CA6C2" w:themeColor="background2"/>
      <w:sz w:val="28"/>
      <w:szCs w:val="26"/>
    </w:rPr>
  </w:style>
  <w:style w:type="paragraph" w:customStyle="1" w:styleId="BulletLetterLowerIndent">
    <w:name w:val="Bullet Letter Lower Indent"/>
    <w:basedOn w:val="BulletLetterLower"/>
    <w:link w:val="BulletLetterLowerIndentChar"/>
    <w:rsid w:val="00F3629E"/>
    <w:pPr>
      <w:numPr>
        <w:ilvl w:val="2"/>
      </w:numPr>
      <w:ind w:left="851" w:hanging="425"/>
    </w:pPr>
  </w:style>
  <w:style w:type="character" w:customStyle="1" w:styleId="BulletListNumberedChar">
    <w:name w:val="Bullet List Numbered Char"/>
    <w:basedOn w:val="DefaultParagraphFont"/>
    <w:link w:val="BulletListNumbered"/>
    <w:rsid w:val="00E34BC1"/>
    <w:rPr>
      <w:rFonts w:ascii="Calibri" w:eastAsia="Times New Roman" w:hAnsi="Calibri" w:cs="Times New Roman"/>
      <w:color w:val="000000"/>
      <w:sz w:val="24"/>
      <w:szCs w:val="24"/>
    </w:rPr>
  </w:style>
  <w:style w:type="paragraph" w:customStyle="1" w:styleId="BulletLetterUpper">
    <w:name w:val="Bullet Letter Upper"/>
    <w:basedOn w:val="BodyText1"/>
    <w:link w:val="BulletLetterUpperChar"/>
    <w:rsid w:val="00E34BC1"/>
    <w:pPr>
      <w:numPr>
        <w:numId w:val="18"/>
      </w:numPr>
      <w:spacing w:after="120"/>
      <w:ind w:left="425" w:hanging="425"/>
    </w:pPr>
  </w:style>
  <w:style w:type="character" w:styleId="IntenseReference">
    <w:name w:val="Intense Reference"/>
    <w:aliases w:val="z Do Not Use 15"/>
    <w:basedOn w:val="DefaultParagraphFont"/>
    <w:uiPriority w:val="32"/>
    <w:rsid w:val="00F3629E"/>
    <w:rPr>
      <w:b/>
      <w:bCs/>
      <w:smallCaps/>
      <w:color w:val="F39200" w:themeColor="accent1"/>
      <w:spacing w:val="5"/>
    </w:rPr>
  </w:style>
  <w:style w:type="paragraph" w:customStyle="1" w:styleId="BulletLetterRoman">
    <w:name w:val="Bullet Letter Roman"/>
    <w:basedOn w:val="BulletLetterUpper"/>
    <w:link w:val="BulletLetterRomanChar"/>
    <w:rsid w:val="00E34BC1"/>
    <w:pPr>
      <w:numPr>
        <w:numId w:val="19"/>
      </w:numPr>
      <w:ind w:left="425" w:hanging="425"/>
    </w:pPr>
  </w:style>
  <w:style w:type="character" w:customStyle="1" w:styleId="BulletLetterUpperChar">
    <w:name w:val="Bullet Letter Upper Char"/>
    <w:basedOn w:val="BodytextChar"/>
    <w:link w:val="BulletLetterUpper"/>
    <w:rsid w:val="00E34BC1"/>
    <w:rPr>
      <w:rFonts w:ascii="Calibri" w:eastAsia="Times New Roman" w:hAnsi="Calibri" w:cs="Times New Roman"/>
      <w:color w:val="000000"/>
      <w:sz w:val="24"/>
      <w:szCs w:val="24"/>
      <w:lang w:eastAsia="en-GB" w:bidi="en-GB"/>
    </w:rPr>
  </w:style>
  <w:style w:type="paragraph" w:customStyle="1" w:styleId="BulletPointListIndent">
    <w:name w:val="Bullet Point List Indent"/>
    <w:basedOn w:val="BulletPointList"/>
    <w:link w:val="BulletPointListIndentChar"/>
    <w:rsid w:val="00E34BC1"/>
    <w:pPr>
      <w:numPr>
        <w:ilvl w:val="1"/>
      </w:numPr>
      <w:ind w:left="850" w:hanging="425"/>
    </w:pPr>
  </w:style>
  <w:style w:type="character" w:customStyle="1" w:styleId="BulletLetterRomanChar">
    <w:name w:val="Bullet Letter Roman Char"/>
    <w:basedOn w:val="BulletLetterUpperChar"/>
    <w:link w:val="BulletLetterRoman"/>
    <w:rsid w:val="00E34BC1"/>
    <w:rPr>
      <w:rFonts w:ascii="Calibri" w:eastAsia="Times New Roman" w:hAnsi="Calibri" w:cs="Times New Roman"/>
      <w:color w:val="000000"/>
      <w:sz w:val="24"/>
      <w:szCs w:val="24"/>
      <w:lang w:eastAsia="en-GB" w:bidi="en-GB"/>
    </w:rPr>
  </w:style>
  <w:style w:type="paragraph" w:customStyle="1" w:styleId="BulletPointListIndent3">
    <w:name w:val="Bullet Point List Indent 3"/>
    <w:basedOn w:val="BulletPointListIndent"/>
    <w:link w:val="BulletPointListIndent3Char"/>
    <w:rsid w:val="003174C5"/>
    <w:pPr>
      <w:numPr>
        <w:ilvl w:val="2"/>
      </w:numPr>
      <w:ind w:left="1276" w:hanging="425"/>
    </w:pPr>
  </w:style>
  <w:style w:type="character" w:customStyle="1" w:styleId="BulletPointListIndentChar">
    <w:name w:val="Bullet Point List Indent Char"/>
    <w:basedOn w:val="BulletPointListChar"/>
    <w:link w:val="BulletPointListIndent"/>
    <w:rsid w:val="00E34BC1"/>
    <w:rPr>
      <w:rFonts w:ascii="Calibri" w:eastAsia="Times New Roman" w:hAnsi="Calibri" w:cs="Times New Roman"/>
      <w:color w:val="000000"/>
      <w:sz w:val="24"/>
      <w:szCs w:val="24"/>
    </w:rPr>
  </w:style>
  <w:style w:type="paragraph" w:customStyle="1" w:styleId="Bulletpointlistindent4">
    <w:name w:val="Bullet point list indent 4"/>
    <w:basedOn w:val="BulletPointListIndent3"/>
    <w:link w:val="Bulletpointlistindent4Char"/>
    <w:rsid w:val="00E34BC1"/>
    <w:pPr>
      <w:numPr>
        <w:ilvl w:val="3"/>
      </w:numPr>
      <w:ind w:left="1701" w:hanging="425"/>
    </w:pPr>
  </w:style>
  <w:style w:type="character" w:customStyle="1" w:styleId="BulletPointListIndent3Char">
    <w:name w:val="Bullet Point List Indent 3 Char"/>
    <w:basedOn w:val="BulletPointListIndentChar"/>
    <w:link w:val="BulletPointListIndent3"/>
    <w:rsid w:val="003174C5"/>
    <w:rPr>
      <w:rFonts w:ascii="Calibri" w:eastAsia="Times New Roman" w:hAnsi="Calibri" w:cs="Times New Roman"/>
      <w:color w:val="000000"/>
      <w:sz w:val="24"/>
      <w:szCs w:val="24"/>
    </w:rPr>
  </w:style>
  <w:style w:type="character" w:customStyle="1" w:styleId="Bulletpointlistindent4Char">
    <w:name w:val="Bullet point list indent 4 Char"/>
    <w:basedOn w:val="BulletPointListIndent3Char"/>
    <w:link w:val="Bulletpointlistindent4"/>
    <w:rsid w:val="00E34BC1"/>
    <w:rPr>
      <w:rFonts w:ascii="Calibri" w:eastAsia="Times New Roman" w:hAnsi="Calibri" w:cs="Times New Roman"/>
      <w:color w:val="000000"/>
      <w:sz w:val="24"/>
      <w:szCs w:val="24"/>
    </w:rPr>
  </w:style>
  <w:style w:type="paragraph" w:styleId="NoSpacing">
    <w:name w:val="No Spacing"/>
    <w:aliases w:val="z Do Not Use 5"/>
    <w:uiPriority w:val="1"/>
    <w:rsid w:val="005E0F3B"/>
    <w:pPr>
      <w:spacing w:after="0" w:line="240" w:lineRule="auto"/>
    </w:pPr>
    <w:rPr>
      <w:rFonts w:ascii="Calibri" w:eastAsia="Times New Roman" w:hAnsi="Calibri" w:cs="Times New Roman"/>
      <w:color w:val="000000"/>
      <w:sz w:val="24"/>
      <w:szCs w:val="24"/>
    </w:rPr>
  </w:style>
  <w:style w:type="character" w:customStyle="1" w:styleId="Heading6Char">
    <w:name w:val="Heading 6 Char"/>
    <w:aliases w:val="z Do Not Use 6 Char"/>
    <w:basedOn w:val="DefaultParagraphFont"/>
    <w:link w:val="Heading6"/>
    <w:uiPriority w:val="9"/>
    <w:semiHidden/>
    <w:rsid w:val="005E0F3B"/>
    <w:rPr>
      <w:rFonts w:asciiTheme="majorHAnsi" w:eastAsiaTheme="majorEastAsia" w:hAnsiTheme="majorHAnsi" w:cstheme="majorBidi"/>
      <w:color w:val="794800" w:themeColor="accent1" w:themeShade="7F"/>
      <w:sz w:val="24"/>
      <w:szCs w:val="24"/>
    </w:rPr>
  </w:style>
  <w:style w:type="character" w:styleId="SubtleEmphasis">
    <w:name w:val="Subtle Emphasis"/>
    <w:aliases w:val="z Do Not Use 9"/>
    <w:basedOn w:val="DefaultParagraphFont"/>
    <w:uiPriority w:val="19"/>
    <w:rsid w:val="005E0F3B"/>
    <w:rPr>
      <w:i/>
      <w:iCs/>
      <w:color w:val="1D49B2" w:themeColor="text1" w:themeTint="BF"/>
    </w:rPr>
  </w:style>
  <w:style w:type="character" w:styleId="Emphasis">
    <w:name w:val="Emphasis"/>
    <w:aliases w:val="z Do Not Use 10"/>
    <w:basedOn w:val="DefaultParagraphFont"/>
    <w:uiPriority w:val="20"/>
    <w:rsid w:val="005E0F3B"/>
    <w:rPr>
      <w:i/>
      <w:iCs/>
    </w:rPr>
  </w:style>
  <w:style w:type="character" w:styleId="IntenseEmphasis">
    <w:name w:val="Intense Emphasis"/>
    <w:aliases w:val="z Do Not Use 11"/>
    <w:basedOn w:val="DefaultParagraphFont"/>
    <w:uiPriority w:val="21"/>
    <w:rsid w:val="005E0F3B"/>
    <w:rPr>
      <w:i/>
      <w:iCs/>
      <w:color w:val="F39200" w:themeColor="accent1"/>
    </w:rPr>
  </w:style>
  <w:style w:type="paragraph" w:styleId="Quote">
    <w:name w:val="Quote"/>
    <w:aliases w:val="z Do Not Use 12"/>
    <w:basedOn w:val="Normal"/>
    <w:next w:val="Normal"/>
    <w:link w:val="QuoteChar"/>
    <w:uiPriority w:val="29"/>
    <w:rsid w:val="005E0F3B"/>
    <w:pPr>
      <w:spacing w:before="200" w:after="160"/>
      <w:ind w:left="864" w:right="864"/>
      <w:jc w:val="center"/>
    </w:pPr>
    <w:rPr>
      <w:i/>
      <w:iCs/>
      <w:color w:val="1D49B2" w:themeColor="text1" w:themeTint="BF"/>
    </w:rPr>
  </w:style>
  <w:style w:type="character" w:customStyle="1" w:styleId="QuoteChar">
    <w:name w:val="Quote Char"/>
    <w:aliases w:val="z Do Not Use 12 Char"/>
    <w:basedOn w:val="DefaultParagraphFont"/>
    <w:link w:val="Quote"/>
    <w:uiPriority w:val="29"/>
    <w:rsid w:val="005E0F3B"/>
    <w:rPr>
      <w:rFonts w:ascii="Calibri" w:eastAsia="Times New Roman" w:hAnsi="Calibri" w:cs="Times New Roman"/>
      <w:i/>
      <w:iCs/>
      <w:color w:val="1D49B2" w:themeColor="text1" w:themeTint="BF"/>
      <w:sz w:val="24"/>
      <w:szCs w:val="24"/>
    </w:rPr>
  </w:style>
  <w:style w:type="paragraph" w:styleId="IntenseQuote">
    <w:name w:val="Intense Quote"/>
    <w:aliases w:val="z Do Not Use 13"/>
    <w:basedOn w:val="Normal"/>
    <w:next w:val="Normal"/>
    <w:link w:val="IntenseQuoteChar"/>
    <w:uiPriority w:val="30"/>
    <w:rsid w:val="005E0F3B"/>
    <w:pPr>
      <w:pBdr>
        <w:top w:val="single" w:sz="4" w:space="10" w:color="F39200" w:themeColor="accent1"/>
        <w:bottom w:val="single" w:sz="4" w:space="10" w:color="F39200" w:themeColor="accent1"/>
      </w:pBdr>
      <w:spacing w:before="360" w:after="360"/>
      <w:ind w:left="864" w:right="864"/>
      <w:jc w:val="center"/>
    </w:pPr>
    <w:rPr>
      <w:i/>
      <w:iCs/>
      <w:color w:val="F39200" w:themeColor="accent1"/>
    </w:rPr>
  </w:style>
  <w:style w:type="character" w:customStyle="1" w:styleId="IntenseQuoteChar">
    <w:name w:val="Intense Quote Char"/>
    <w:aliases w:val="z Do Not Use 13 Char"/>
    <w:basedOn w:val="DefaultParagraphFont"/>
    <w:link w:val="IntenseQuote"/>
    <w:uiPriority w:val="30"/>
    <w:rsid w:val="005E0F3B"/>
    <w:rPr>
      <w:rFonts w:ascii="Calibri" w:eastAsia="Times New Roman" w:hAnsi="Calibri" w:cs="Times New Roman"/>
      <w:i/>
      <w:iCs/>
      <w:color w:val="F39200" w:themeColor="accent1"/>
      <w:sz w:val="24"/>
      <w:szCs w:val="24"/>
    </w:rPr>
  </w:style>
  <w:style w:type="character" w:styleId="SubtleReference">
    <w:name w:val="Subtle Reference"/>
    <w:aliases w:val="z Do Not Use 14"/>
    <w:basedOn w:val="DefaultParagraphFont"/>
    <w:uiPriority w:val="31"/>
    <w:rsid w:val="005E0F3B"/>
    <w:rPr>
      <w:smallCaps/>
      <w:color w:val="2358D6" w:themeColor="text1" w:themeTint="A5"/>
    </w:rPr>
  </w:style>
  <w:style w:type="character" w:styleId="BookTitle">
    <w:name w:val="Book Title"/>
    <w:aliases w:val="z Do Not Use 16"/>
    <w:basedOn w:val="DefaultParagraphFont"/>
    <w:uiPriority w:val="33"/>
    <w:rsid w:val="00F3629E"/>
    <w:rPr>
      <w:b/>
      <w:bCs/>
      <w:i/>
      <w:iCs/>
      <w:spacing w:val="5"/>
    </w:rPr>
  </w:style>
  <w:style w:type="paragraph" w:styleId="ListParagraph">
    <w:name w:val="List Paragraph"/>
    <w:aliases w:val="z Do Not Use 17"/>
    <w:basedOn w:val="Normal"/>
    <w:uiPriority w:val="34"/>
    <w:rsid w:val="00F3629E"/>
    <w:pPr>
      <w:ind w:left="720"/>
      <w:contextualSpacing/>
    </w:pPr>
  </w:style>
  <w:style w:type="paragraph" w:customStyle="1" w:styleId="BulletLetterRomanIndent">
    <w:name w:val="Bullet Letter Roman Indent"/>
    <w:basedOn w:val="BulletLetterRoman"/>
    <w:link w:val="BulletLetterRomanIndentChar"/>
    <w:rsid w:val="00F3629E"/>
    <w:pPr>
      <w:numPr>
        <w:ilvl w:val="1"/>
      </w:numPr>
      <w:ind w:left="851" w:hanging="425"/>
    </w:pPr>
  </w:style>
  <w:style w:type="paragraph" w:customStyle="1" w:styleId="BulletLetterLower">
    <w:name w:val="Bullet Letter Lower"/>
    <w:basedOn w:val="Normal"/>
    <w:link w:val="BulletLetterLowerChar"/>
    <w:rsid w:val="00E34BC1"/>
    <w:pPr>
      <w:numPr>
        <w:ilvl w:val="1"/>
        <w:numId w:val="17"/>
      </w:numPr>
      <w:spacing w:after="120"/>
      <w:ind w:left="425" w:hanging="425"/>
    </w:pPr>
  </w:style>
  <w:style w:type="character" w:customStyle="1" w:styleId="BulletLetterLowerIndentChar">
    <w:name w:val="Bullet Letter Lower Indent Char"/>
    <w:basedOn w:val="BulletLetterLowerChar"/>
    <w:link w:val="BulletLetterLowerIndent"/>
    <w:rsid w:val="00F3629E"/>
    <w:rPr>
      <w:rFonts w:ascii="Calibri" w:eastAsia="Times New Roman" w:hAnsi="Calibri" w:cs="Times New Roman"/>
      <w:color w:val="000000"/>
      <w:sz w:val="24"/>
      <w:szCs w:val="24"/>
    </w:rPr>
  </w:style>
  <w:style w:type="character" w:customStyle="1" w:styleId="BulletLetterLowerChar">
    <w:name w:val="Bullet Letter Lower Char"/>
    <w:basedOn w:val="DefaultParagraphFont"/>
    <w:link w:val="BulletLetterLower"/>
    <w:rsid w:val="00E34BC1"/>
    <w:rPr>
      <w:rFonts w:ascii="Calibri" w:eastAsia="Times New Roman" w:hAnsi="Calibri" w:cs="Times New Roman"/>
      <w:color w:val="000000"/>
      <w:sz w:val="24"/>
      <w:szCs w:val="24"/>
    </w:rPr>
  </w:style>
  <w:style w:type="character" w:customStyle="1" w:styleId="BulletLetterRomanIndentChar">
    <w:name w:val="Bullet Letter Roman Indent Char"/>
    <w:basedOn w:val="BulletLetterRomanChar"/>
    <w:link w:val="BulletLetterRomanIndent"/>
    <w:rsid w:val="00F3629E"/>
    <w:rPr>
      <w:rFonts w:ascii="Calibri" w:eastAsia="Times New Roman" w:hAnsi="Calibri" w:cs="Times New Roman"/>
      <w:color w:val="000000"/>
      <w:sz w:val="24"/>
      <w:szCs w:val="24"/>
      <w:lang w:eastAsia="en-GB" w:bidi="en-GB"/>
    </w:rPr>
  </w:style>
  <w:style w:type="paragraph" w:styleId="Header">
    <w:name w:val="header"/>
    <w:basedOn w:val="Normal"/>
    <w:link w:val="HeaderChar"/>
    <w:unhideWhenUsed/>
    <w:rsid w:val="00BE68B8"/>
    <w:pPr>
      <w:tabs>
        <w:tab w:val="center" w:pos="4513"/>
        <w:tab w:val="right" w:pos="9026"/>
      </w:tabs>
      <w:spacing w:after="0" w:line="240" w:lineRule="auto"/>
    </w:pPr>
  </w:style>
  <w:style w:type="character" w:customStyle="1" w:styleId="HeaderChar">
    <w:name w:val="Header Char"/>
    <w:basedOn w:val="DefaultParagraphFont"/>
    <w:link w:val="Header"/>
    <w:rsid w:val="00BE68B8"/>
    <w:rPr>
      <w:rFonts w:ascii="Calibri" w:eastAsia="Times New Roman" w:hAnsi="Calibri" w:cs="Times New Roman"/>
      <w:color w:val="000000"/>
      <w:sz w:val="24"/>
      <w:szCs w:val="24"/>
    </w:rPr>
  </w:style>
  <w:style w:type="character" w:styleId="Hyperlink">
    <w:name w:val="Hyperlink"/>
    <w:basedOn w:val="DefaultParagraphFont"/>
    <w:uiPriority w:val="99"/>
    <w:unhideWhenUsed/>
    <w:rsid w:val="00AF6CB4"/>
    <w:rPr>
      <w:color w:val="2CA6C2" w:themeColor="hyperlink"/>
      <w:u w:val="single"/>
    </w:rPr>
  </w:style>
  <w:style w:type="character" w:styleId="UnresolvedMention">
    <w:name w:val="Unresolved Mention"/>
    <w:basedOn w:val="DefaultParagraphFont"/>
    <w:uiPriority w:val="99"/>
    <w:semiHidden/>
    <w:unhideWhenUsed/>
    <w:rsid w:val="00AF6CB4"/>
    <w:rPr>
      <w:color w:val="605E5C"/>
      <w:shd w:val="clear" w:color="auto" w:fill="E1DFDD"/>
    </w:rPr>
  </w:style>
  <w:style w:type="paragraph" w:styleId="FootnoteText">
    <w:name w:val="footnote text"/>
    <w:basedOn w:val="Normal"/>
    <w:link w:val="FootnoteTextChar"/>
    <w:unhideWhenUsed/>
    <w:rsid w:val="00AF6CB4"/>
    <w:pPr>
      <w:spacing w:after="0" w:line="240" w:lineRule="auto"/>
    </w:pPr>
    <w:rPr>
      <w:sz w:val="20"/>
      <w:szCs w:val="20"/>
    </w:rPr>
  </w:style>
  <w:style w:type="character" w:customStyle="1" w:styleId="FootnoteTextChar">
    <w:name w:val="Footnote Text Char"/>
    <w:basedOn w:val="DefaultParagraphFont"/>
    <w:link w:val="FootnoteText"/>
    <w:rsid w:val="00AF6CB4"/>
    <w:rPr>
      <w:rFonts w:ascii="Calibri" w:eastAsia="Times New Roman" w:hAnsi="Calibri" w:cs="Times New Roman"/>
      <w:color w:val="000000"/>
      <w:sz w:val="20"/>
      <w:szCs w:val="20"/>
    </w:rPr>
  </w:style>
  <w:style w:type="character" w:styleId="FootnoteReference">
    <w:name w:val="footnote reference"/>
    <w:basedOn w:val="DefaultParagraphFont"/>
    <w:unhideWhenUsed/>
    <w:rsid w:val="00AF6CB4"/>
    <w:rPr>
      <w:vertAlign w:val="superscript"/>
    </w:rPr>
  </w:style>
  <w:style w:type="table" w:customStyle="1" w:styleId="TableGrid1">
    <w:name w:val="Table Grid1"/>
    <w:basedOn w:val="TableNormal"/>
    <w:next w:val="TableGrid"/>
    <w:rsid w:val="008B21E2"/>
    <w:pPr>
      <w:tabs>
        <w:tab w:val="left" w:pos="3402"/>
        <w:tab w:val="left" w:pos="5670"/>
      </w:tabs>
      <w:spacing w:after="120" w:line="280" w:lineRule="atLeast"/>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CRomantext">
    <w:name w:val="GMC Roman text"/>
    <w:basedOn w:val="Normal"/>
    <w:rsid w:val="00C456D7"/>
    <w:pPr>
      <w:numPr>
        <w:numId w:val="20"/>
      </w:numPr>
      <w:spacing w:after="280" w:line="320" w:lineRule="exact"/>
    </w:pPr>
    <w:rPr>
      <w:rFonts w:ascii="Tahoma" w:hAnsi="Tahoma"/>
    </w:rPr>
  </w:style>
  <w:style w:type="paragraph" w:customStyle="1" w:styleId="GMCNumbertext">
    <w:name w:val="GMC Number text"/>
    <w:basedOn w:val="Normal"/>
    <w:link w:val="GMCNumbertextChar"/>
    <w:rsid w:val="006C2C92"/>
    <w:pPr>
      <w:numPr>
        <w:numId w:val="22"/>
      </w:numPr>
      <w:spacing w:after="280" w:line="320" w:lineRule="exact"/>
    </w:pPr>
    <w:rPr>
      <w:rFonts w:ascii="Tahoma" w:hAnsi="Tahoma"/>
    </w:rPr>
  </w:style>
  <w:style w:type="character" w:customStyle="1" w:styleId="GMCNumbertextChar">
    <w:name w:val="GMC Number text Char"/>
    <w:link w:val="GMCNumbertext"/>
    <w:rsid w:val="006C2C92"/>
    <w:rPr>
      <w:rFonts w:ascii="Tahoma" w:eastAsia="Times New Roman" w:hAnsi="Tahoma" w:cs="Times New Roman"/>
      <w:color w:val="000000"/>
      <w:sz w:val="24"/>
      <w:szCs w:val="24"/>
    </w:rPr>
  </w:style>
  <w:style w:type="character" w:styleId="CommentReference">
    <w:name w:val="annotation reference"/>
    <w:basedOn w:val="DefaultParagraphFont"/>
    <w:uiPriority w:val="99"/>
    <w:semiHidden/>
    <w:unhideWhenUsed/>
    <w:rsid w:val="00C82F31"/>
    <w:rPr>
      <w:sz w:val="16"/>
      <w:szCs w:val="16"/>
    </w:rPr>
  </w:style>
  <w:style w:type="paragraph" w:styleId="CommentText">
    <w:name w:val="annotation text"/>
    <w:basedOn w:val="Normal"/>
    <w:link w:val="CommentTextChar"/>
    <w:uiPriority w:val="99"/>
    <w:semiHidden/>
    <w:unhideWhenUsed/>
    <w:rsid w:val="00C82F31"/>
    <w:pPr>
      <w:spacing w:line="240" w:lineRule="auto"/>
    </w:pPr>
    <w:rPr>
      <w:sz w:val="20"/>
      <w:szCs w:val="20"/>
    </w:rPr>
  </w:style>
  <w:style w:type="character" w:customStyle="1" w:styleId="CommentTextChar">
    <w:name w:val="Comment Text Char"/>
    <w:basedOn w:val="DefaultParagraphFont"/>
    <w:link w:val="CommentText"/>
    <w:uiPriority w:val="99"/>
    <w:semiHidden/>
    <w:rsid w:val="00C82F31"/>
    <w:rPr>
      <w:rFonts w:ascii="Calibri" w:eastAsia="Times New Roman" w:hAnsi="Calibri"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82F31"/>
    <w:rPr>
      <w:b/>
      <w:bCs/>
    </w:rPr>
  </w:style>
  <w:style w:type="character" w:customStyle="1" w:styleId="CommentSubjectChar">
    <w:name w:val="Comment Subject Char"/>
    <w:basedOn w:val="CommentTextChar"/>
    <w:link w:val="CommentSubject"/>
    <w:uiPriority w:val="99"/>
    <w:semiHidden/>
    <w:rsid w:val="00C82F31"/>
    <w:rPr>
      <w:rFonts w:ascii="Calibri" w:eastAsia="Times New Roman" w:hAnsi="Calibri" w:cs="Times New Roman"/>
      <w:b/>
      <w:bCs/>
      <w:color w:val="000000"/>
      <w:sz w:val="20"/>
      <w:szCs w:val="20"/>
    </w:rPr>
  </w:style>
  <w:style w:type="character" w:styleId="FollowedHyperlink">
    <w:name w:val="FollowedHyperlink"/>
    <w:basedOn w:val="DefaultParagraphFont"/>
    <w:uiPriority w:val="99"/>
    <w:semiHidden/>
    <w:unhideWhenUsed/>
    <w:rsid w:val="001001D7"/>
    <w:rPr>
      <w:color w:val="485485" w:themeColor="followedHyperlink"/>
      <w:u w:val="single"/>
    </w:rPr>
  </w:style>
  <w:style w:type="paragraph" w:styleId="Revision">
    <w:name w:val="Revision"/>
    <w:hidden/>
    <w:uiPriority w:val="99"/>
    <w:semiHidden/>
    <w:rsid w:val="00482F35"/>
    <w:pPr>
      <w:spacing w:after="0" w:line="240" w:lineRule="auto"/>
    </w:pPr>
    <w:rPr>
      <w:rFonts w:ascii="Calibri" w:eastAsia="Times New Roman" w:hAnsi="Calibri"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9593">
      <w:bodyDiv w:val="1"/>
      <w:marLeft w:val="0"/>
      <w:marRight w:val="0"/>
      <w:marTop w:val="0"/>
      <w:marBottom w:val="0"/>
      <w:divBdr>
        <w:top w:val="none" w:sz="0" w:space="0" w:color="auto"/>
        <w:left w:val="none" w:sz="0" w:space="0" w:color="auto"/>
        <w:bottom w:val="none" w:sz="0" w:space="0" w:color="auto"/>
        <w:right w:val="none" w:sz="0" w:space="0" w:color="auto"/>
      </w:divBdr>
    </w:div>
    <w:div w:id="90705824">
      <w:bodyDiv w:val="1"/>
      <w:marLeft w:val="0"/>
      <w:marRight w:val="0"/>
      <w:marTop w:val="0"/>
      <w:marBottom w:val="0"/>
      <w:divBdr>
        <w:top w:val="none" w:sz="0" w:space="0" w:color="auto"/>
        <w:left w:val="none" w:sz="0" w:space="0" w:color="auto"/>
        <w:bottom w:val="none" w:sz="0" w:space="0" w:color="auto"/>
        <w:right w:val="none" w:sz="0" w:space="0" w:color="auto"/>
      </w:divBdr>
    </w:div>
    <w:div w:id="93289267">
      <w:bodyDiv w:val="1"/>
      <w:marLeft w:val="0"/>
      <w:marRight w:val="0"/>
      <w:marTop w:val="0"/>
      <w:marBottom w:val="0"/>
      <w:divBdr>
        <w:top w:val="none" w:sz="0" w:space="0" w:color="auto"/>
        <w:left w:val="none" w:sz="0" w:space="0" w:color="auto"/>
        <w:bottom w:val="none" w:sz="0" w:space="0" w:color="auto"/>
        <w:right w:val="none" w:sz="0" w:space="0" w:color="auto"/>
      </w:divBdr>
    </w:div>
    <w:div w:id="98836782">
      <w:bodyDiv w:val="1"/>
      <w:marLeft w:val="0"/>
      <w:marRight w:val="0"/>
      <w:marTop w:val="0"/>
      <w:marBottom w:val="0"/>
      <w:divBdr>
        <w:top w:val="none" w:sz="0" w:space="0" w:color="auto"/>
        <w:left w:val="none" w:sz="0" w:space="0" w:color="auto"/>
        <w:bottom w:val="none" w:sz="0" w:space="0" w:color="auto"/>
        <w:right w:val="none" w:sz="0" w:space="0" w:color="auto"/>
      </w:divBdr>
    </w:div>
    <w:div w:id="129252196">
      <w:bodyDiv w:val="1"/>
      <w:marLeft w:val="0"/>
      <w:marRight w:val="0"/>
      <w:marTop w:val="0"/>
      <w:marBottom w:val="0"/>
      <w:divBdr>
        <w:top w:val="none" w:sz="0" w:space="0" w:color="auto"/>
        <w:left w:val="none" w:sz="0" w:space="0" w:color="auto"/>
        <w:bottom w:val="none" w:sz="0" w:space="0" w:color="auto"/>
        <w:right w:val="none" w:sz="0" w:space="0" w:color="auto"/>
      </w:divBdr>
    </w:div>
    <w:div w:id="159127597">
      <w:bodyDiv w:val="1"/>
      <w:marLeft w:val="0"/>
      <w:marRight w:val="0"/>
      <w:marTop w:val="0"/>
      <w:marBottom w:val="0"/>
      <w:divBdr>
        <w:top w:val="none" w:sz="0" w:space="0" w:color="auto"/>
        <w:left w:val="none" w:sz="0" w:space="0" w:color="auto"/>
        <w:bottom w:val="none" w:sz="0" w:space="0" w:color="auto"/>
        <w:right w:val="none" w:sz="0" w:space="0" w:color="auto"/>
      </w:divBdr>
    </w:div>
    <w:div w:id="329874340">
      <w:bodyDiv w:val="1"/>
      <w:marLeft w:val="0"/>
      <w:marRight w:val="0"/>
      <w:marTop w:val="0"/>
      <w:marBottom w:val="0"/>
      <w:divBdr>
        <w:top w:val="none" w:sz="0" w:space="0" w:color="auto"/>
        <w:left w:val="none" w:sz="0" w:space="0" w:color="auto"/>
        <w:bottom w:val="none" w:sz="0" w:space="0" w:color="auto"/>
        <w:right w:val="none" w:sz="0" w:space="0" w:color="auto"/>
      </w:divBdr>
    </w:div>
    <w:div w:id="377436488">
      <w:bodyDiv w:val="1"/>
      <w:marLeft w:val="0"/>
      <w:marRight w:val="0"/>
      <w:marTop w:val="0"/>
      <w:marBottom w:val="0"/>
      <w:divBdr>
        <w:top w:val="none" w:sz="0" w:space="0" w:color="auto"/>
        <w:left w:val="none" w:sz="0" w:space="0" w:color="auto"/>
        <w:bottom w:val="none" w:sz="0" w:space="0" w:color="auto"/>
        <w:right w:val="none" w:sz="0" w:space="0" w:color="auto"/>
      </w:divBdr>
    </w:div>
    <w:div w:id="438645707">
      <w:bodyDiv w:val="1"/>
      <w:marLeft w:val="0"/>
      <w:marRight w:val="0"/>
      <w:marTop w:val="0"/>
      <w:marBottom w:val="0"/>
      <w:divBdr>
        <w:top w:val="none" w:sz="0" w:space="0" w:color="auto"/>
        <w:left w:val="none" w:sz="0" w:space="0" w:color="auto"/>
        <w:bottom w:val="none" w:sz="0" w:space="0" w:color="auto"/>
        <w:right w:val="none" w:sz="0" w:space="0" w:color="auto"/>
      </w:divBdr>
    </w:div>
    <w:div w:id="589463486">
      <w:bodyDiv w:val="1"/>
      <w:marLeft w:val="0"/>
      <w:marRight w:val="0"/>
      <w:marTop w:val="0"/>
      <w:marBottom w:val="0"/>
      <w:divBdr>
        <w:top w:val="none" w:sz="0" w:space="0" w:color="auto"/>
        <w:left w:val="none" w:sz="0" w:space="0" w:color="auto"/>
        <w:bottom w:val="none" w:sz="0" w:space="0" w:color="auto"/>
        <w:right w:val="none" w:sz="0" w:space="0" w:color="auto"/>
      </w:divBdr>
    </w:div>
    <w:div w:id="616178104">
      <w:bodyDiv w:val="1"/>
      <w:marLeft w:val="0"/>
      <w:marRight w:val="0"/>
      <w:marTop w:val="0"/>
      <w:marBottom w:val="0"/>
      <w:divBdr>
        <w:top w:val="none" w:sz="0" w:space="0" w:color="auto"/>
        <w:left w:val="none" w:sz="0" w:space="0" w:color="auto"/>
        <w:bottom w:val="none" w:sz="0" w:space="0" w:color="auto"/>
        <w:right w:val="none" w:sz="0" w:space="0" w:color="auto"/>
      </w:divBdr>
    </w:div>
    <w:div w:id="687368092">
      <w:bodyDiv w:val="1"/>
      <w:marLeft w:val="0"/>
      <w:marRight w:val="0"/>
      <w:marTop w:val="0"/>
      <w:marBottom w:val="0"/>
      <w:divBdr>
        <w:top w:val="none" w:sz="0" w:space="0" w:color="auto"/>
        <w:left w:val="none" w:sz="0" w:space="0" w:color="auto"/>
        <w:bottom w:val="none" w:sz="0" w:space="0" w:color="auto"/>
        <w:right w:val="none" w:sz="0" w:space="0" w:color="auto"/>
      </w:divBdr>
    </w:div>
    <w:div w:id="693649919">
      <w:bodyDiv w:val="1"/>
      <w:marLeft w:val="0"/>
      <w:marRight w:val="0"/>
      <w:marTop w:val="0"/>
      <w:marBottom w:val="0"/>
      <w:divBdr>
        <w:top w:val="none" w:sz="0" w:space="0" w:color="auto"/>
        <w:left w:val="none" w:sz="0" w:space="0" w:color="auto"/>
        <w:bottom w:val="none" w:sz="0" w:space="0" w:color="auto"/>
        <w:right w:val="none" w:sz="0" w:space="0" w:color="auto"/>
      </w:divBdr>
    </w:div>
    <w:div w:id="720327453">
      <w:bodyDiv w:val="1"/>
      <w:marLeft w:val="0"/>
      <w:marRight w:val="0"/>
      <w:marTop w:val="0"/>
      <w:marBottom w:val="0"/>
      <w:divBdr>
        <w:top w:val="none" w:sz="0" w:space="0" w:color="auto"/>
        <w:left w:val="none" w:sz="0" w:space="0" w:color="auto"/>
        <w:bottom w:val="none" w:sz="0" w:space="0" w:color="auto"/>
        <w:right w:val="none" w:sz="0" w:space="0" w:color="auto"/>
      </w:divBdr>
    </w:div>
    <w:div w:id="891959935">
      <w:bodyDiv w:val="1"/>
      <w:marLeft w:val="0"/>
      <w:marRight w:val="0"/>
      <w:marTop w:val="0"/>
      <w:marBottom w:val="0"/>
      <w:divBdr>
        <w:top w:val="none" w:sz="0" w:space="0" w:color="auto"/>
        <w:left w:val="none" w:sz="0" w:space="0" w:color="auto"/>
        <w:bottom w:val="none" w:sz="0" w:space="0" w:color="auto"/>
        <w:right w:val="none" w:sz="0" w:space="0" w:color="auto"/>
      </w:divBdr>
    </w:div>
    <w:div w:id="953631342">
      <w:bodyDiv w:val="1"/>
      <w:marLeft w:val="0"/>
      <w:marRight w:val="0"/>
      <w:marTop w:val="0"/>
      <w:marBottom w:val="0"/>
      <w:divBdr>
        <w:top w:val="none" w:sz="0" w:space="0" w:color="auto"/>
        <w:left w:val="none" w:sz="0" w:space="0" w:color="auto"/>
        <w:bottom w:val="none" w:sz="0" w:space="0" w:color="auto"/>
        <w:right w:val="none" w:sz="0" w:space="0" w:color="auto"/>
      </w:divBdr>
    </w:div>
    <w:div w:id="1013192751">
      <w:bodyDiv w:val="1"/>
      <w:marLeft w:val="0"/>
      <w:marRight w:val="0"/>
      <w:marTop w:val="0"/>
      <w:marBottom w:val="0"/>
      <w:divBdr>
        <w:top w:val="none" w:sz="0" w:space="0" w:color="auto"/>
        <w:left w:val="none" w:sz="0" w:space="0" w:color="auto"/>
        <w:bottom w:val="none" w:sz="0" w:space="0" w:color="auto"/>
        <w:right w:val="none" w:sz="0" w:space="0" w:color="auto"/>
      </w:divBdr>
    </w:div>
    <w:div w:id="1128007837">
      <w:bodyDiv w:val="1"/>
      <w:marLeft w:val="0"/>
      <w:marRight w:val="0"/>
      <w:marTop w:val="0"/>
      <w:marBottom w:val="0"/>
      <w:divBdr>
        <w:top w:val="none" w:sz="0" w:space="0" w:color="auto"/>
        <w:left w:val="none" w:sz="0" w:space="0" w:color="auto"/>
        <w:bottom w:val="none" w:sz="0" w:space="0" w:color="auto"/>
        <w:right w:val="none" w:sz="0" w:space="0" w:color="auto"/>
      </w:divBdr>
    </w:div>
    <w:div w:id="1134568671">
      <w:bodyDiv w:val="1"/>
      <w:marLeft w:val="0"/>
      <w:marRight w:val="0"/>
      <w:marTop w:val="0"/>
      <w:marBottom w:val="0"/>
      <w:divBdr>
        <w:top w:val="none" w:sz="0" w:space="0" w:color="auto"/>
        <w:left w:val="none" w:sz="0" w:space="0" w:color="auto"/>
        <w:bottom w:val="none" w:sz="0" w:space="0" w:color="auto"/>
        <w:right w:val="none" w:sz="0" w:space="0" w:color="auto"/>
      </w:divBdr>
    </w:div>
    <w:div w:id="1288580560">
      <w:bodyDiv w:val="1"/>
      <w:marLeft w:val="0"/>
      <w:marRight w:val="0"/>
      <w:marTop w:val="0"/>
      <w:marBottom w:val="0"/>
      <w:divBdr>
        <w:top w:val="none" w:sz="0" w:space="0" w:color="auto"/>
        <w:left w:val="none" w:sz="0" w:space="0" w:color="auto"/>
        <w:bottom w:val="none" w:sz="0" w:space="0" w:color="auto"/>
        <w:right w:val="none" w:sz="0" w:space="0" w:color="auto"/>
      </w:divBdr>
    </w:div>
    <w:div w:id="1317414030">
      <w:bodyDiv w:val="1"/>
      <w:marLeft w:val="0"/>
      <w:marRight w:val="0"/>
      <w:marTop w:val="0"/>
      <w:marBottom w:val="0"/>
      <w:divBdr>
        <w:top w:val="none" w:sz="0" w:space="0" w:color="auto"/>
        <w:left w:val="none" w:sz="0" w:space="0" w:color="auto"/>
        <w:bottom w:val="none" w:sz="0" w:space="0" w:color="auto"/>
        <w:right w:val="none" w:sz="0" w:space="0" w:color="auto"/>
      </w:divBdr>
    </w:div>
    <w:div w:id="1360280152">
      <w:bodyDiv w:val="1"/>
      <w:marLeft w:val="0"/>
      <w:marRight w:val="0"/>
      <w:marTop w:val="0"/>
      <w:marBottom w:val="0"/>
      <w:divBdr>
        <w:top w:val="none" w:sz="0" w:space="0" w:color="auto"/>
        <w:left w:val="none" w:sz="0" w:space="0" w:color="auto"/>
        <w:bottom w:val="none" w:sz="0" w:space="0" w:color="auto"/>
        <w:right w:val="none" w:sz="0" w:space="0" w:color="auto"/>
      </w:divBdr>
    </w:div>
    <w:div w:id="1362439252">
      <w:bodyDiv w:val="1"/>
      <w:marLeft w:val="0"/>
      <w:marRight w:val="0"/>
      <w:marTop w:val="0"/>
      <w:marBottom w:val="0"/>
      <w:divBdr>
        <w:top w:val="none" w:sz="0" w:space="0" w:color="auto"/>
        <w:left w:val="none" w:sz="0" w:space="0" w:color="auto"/>
        <w:bottom w:val="none" w:sz="0" w:space="0" w:color="auto"/>
        <w:right w:val="none" w:sz="0" w:space="0" w:color="auto"/>
      </w:divBdr>
    </w:div>
    <w:div w:id="1419404598">
      <w:bodyDiv w:val="1"/>
      <w:marLeft w:val="0"/>
      <w:marRight w:val="0"/>
      <w:marTop w:val="0"/>
      <w:marBottom w:val="0"/>
      <w:divBdr>
        <w:top w:val="none" w:sz="0" w:space="0" w:color="auto"/>
        <w:left w:val="none" w:sz="0" w:space="0" w:color="auto"/>
        <w:bottom w:val="none" w:sz="0" w:space="0" w:color="auto"/>
        <w:right w:val="none" w:sz="0" w:space="0" w:color="auto"/>
      </w:divBdr>
    </w:div>
    <w:div w:id="1466238641">
      <w:bodyDiv w:val="1"/>
      <w:marLeft w:val="0"/>
      <w:marRight w:val="0"/>
      <w:marTop w:val="0"/>
      <w:marBottom w:val="0"/>
      <w:divBdr>
        <w:top w:val="none" w:sz="0" w:space="0" w:color="auto"/>
        <w:left w:val="none" w:sz="0" w:space="0" w:color="auto"/>
        <w:bottom w:val="none" w:sz="0" w:space="0" w:color="auto"/>
        <w:right w:val="none" w:sz="0" w:space="0" w:color="auto"/>
      </w:divBdr>
    </w:div>
    <w:div w:id="1498112410">
      <w:bodyDiv w:val="1"/>
      <w:marLeft w:val="0"/>
      <w:marRight w:val="0"/>
      <w:marTop w:val="0"/>
      <w:marBottom w:val="0"/>
      <w:divBdr>
        <w:top w:val="none" w:sz="0" w:space="0" w:color="auto"/>
        <w:left w:val="none" w:sz="0" w:space="0" w:color="auto"/>
        <w:bottom w:val="none" w:sz="0" w:space="0" w:color="auto"/>
        <w:right w:val="none" w:sz="0" w:space="0" w:color="auto"/>
      </w:divBdr>
    </w:div>
    <w:div w:id="1551267037">
      <w:bodyDiv w:val="1"/>
      <w:marLeft w:val="0"/>
      <w:marRight w:val="0"/>
      <w:marTop w:val="0"/>
      <w:marBottom w:val="0"/>
      <w:divBdr>
        <w:top w:val="none" w:sz="0" w:space="0" w:color="auto"/>
        <w:left w:val="none" w:sz="0" w:space="0" w:color="auto"/>
        <w:bottom w:val="none" w:sz="0" w:space="0" w:color="auto"/>
        <w:right w:val="none" w:sz="0" w:space="0" w:color="auto"/>
      </w:divBdr>
    </w:div>
    <w:div w:id="1613320601">
      <w:bodyDiv w:val="1"/>
      <w:marLeft w:val="0"/>
      <w:marRight w:val="0"/>
      <w:marTop w:val="0"/>
      <w:marBottom w:val="0"/>
      <w:divBdr>
        <w:top w:val="none" w:sz="0" w:space="0" w:color="auto"/>
        <w:left w:val="none" w:sz="0" w:space="0" w:color="auto"/>
        <w:bottom w:val="none" w:sz="0" w:space="0" w:color="auto"/>
        <w:right w:val="none" w:sz="0" w:space="0" w:color="auto"/>
      </w:divBdr>
    </w:div>
    <w:div w:id="1629891845">
      <w:bodyDiv w:val="1"/>
      <w:marLeft w:val="0"/>
      <w:marRight w:val="0"/>
      <w:marTop w:val="0"/>
      <w:marBottom w:val="0"/>
      <w:divBdr>
        <w:top w:val="none" w:sz="0" w:space="0" w:color="auto"/>
        <w:left w:val="none" w:sz="0" w:space="0" w:color="auto"/>
        <w:bottom w:val="none" w:sz="0" w:space="0" w:color="auto"/>
        <w:right w:val="none" w:sz="0" w:space="0" w:color="auto"/>
      </w:divBdr>
    </w:div>
    <w:div w:id="1730612462">
      <w:bodyDiv w:val="1"/>
      <w:marLeft w:val="0"/>
      <w:marRight w:val="0"/>
      <w:marTop w:val="0"/>
      <w:marBottom w:val="0"/>
      <w:divBdr>
        <w:top w:val="none" w:sz="0" w:space="0" w:color="auto"/>
        <w:left w:val="none" w:sz="0" w:space="0" w:color="auto"/>
        <w:bottom w:val="none" w:sz="0" w:space="0" w:color="auto"/>
        <w:right w:val="none" w:sz="0" w:space="0" w:color="auto"/>
      </w:divBdr>
    </w:div>
    <w:div w:id="1731343520">
      <w:bodyDiv w:val="1"/>
      <w:marLeft w:val="0"/>
      <w:marRight w:val="0"/>
      <w:marTop w:val="0"/>
      <w:marBottom w:val="0"/>
      <w:divBdr>
        <w:top w:val="none" w:sz="0" w:space="0" w:color="auto"/>
        <w:left w:val="none" w:sz="0" w:space="0" w:color="auto"/>
        <w:bottom w:val="none" w:sz="0" w:space="0" w:color="auto"/>
        <w:right w:val="none" w:sz="0" w:space="0" w:color="auto"/>
      </w:divBdr>
    </w:div>
    <w:div w:id="1754545014">
      <w:bodyDiv w:val="1"/>
      <w:marLeft w:val="0"/>
      <w:marRight w:val="0"/>
      <w:marTop w:val="0"/>
      <w:marBottom w:val="0"/>
      <w:divBdr>
        <w:top w:val="none" w:sz="0" w:space="0" w:color="auto"/>
        <w:left w:val="none" w:sz="0" w:space="0" w:color="auto"/>
        <w:bottom w:val="none" w:sz="0" w:space="0" w:color="auto"/>
        <w:right w:val="none" w:sz="0" w:space="0" w:color="auto"/>
      </w:divBdr>
    </w:div>
    <w:div w:id="1835415910">
      <w:bodyDiv w:val="1"/>
      <w:marLeft w:val="0"/>
      <w:marRight w:val="0"/>
      <w:marTop w:val="0"/>
      <w:marBottom w:val="0"/>
      <w:divBdr>
        <w:top w:val="none" w:sz="0" w:space="0" w:color="auto"/>
        <w:left w:val="none" w:sz="0" w:space="0" w:color="auto"/>
        <w:bottom w:val="none" w:sz="0" w:space="0" w:color="auto"/>
        <w:right w:val="none" w:sz="0" w:space="0" w:color="auto"/>
      </w:divBdr>
    </w:div>
    <w:div w:id="1870410367">
      <w:bodyDiv w:val="1"/>
      <w:marLeft w:val="0"/>
      <w:marRight w:val="0"/>
      <w:marTop w:val="0"/>
      <w:marBottom w:val="0"/>
      <w:divBdr>
        <w:top w:val="none" w:sz="0" w:space="0" w:color="auto"/>
        <w:left w:val="none" w:sz="0" w:space="0" w:color="auto"/>
        <w:bottom w:val="none" w:sz="0" w:space="0" w:color="auto"/>
        <w:right w:val="none" w:sz="0" w:space="0" w:color="auto"/>
      </w:divBdr>
    </w:div>
    <w:div w:id="1870413268">
      <w:bodyDiv w:val="1"/>
      <w:marLeft w:val="0"/>
      <w:marRight w:val="0"/>
      <w:marTop w:val="0"/>
      <w:marBottom w:val="0"/>
      <w:divBdr>
        <w:top w:val="none" w:sz="0" w:space="0" w:color="auto"/>
        <w:left w:val="none" w:sz="0" w:space="0" w:color="auto"/>
        <w:bottom w:val="none" w:sz="0" w:space="0" w:color="auto"/>
        <w:right w:val="none" w:sz="0" w:space="0" w:color="auto"/>
      </w:divBdr>
    </w:div>
    <w:div w:id="2014650657">
      <w:bodyDiv w:val="1"/>
      <w:marLeft w:val="0"/>
      <w:marRight w:val="0"/>
      <w:marTop w:val="0"/>
      <w:marBottom w:val="0"/>
      <w:divBdr>
        <w:top w:val="none" w:sz="0" w:space="0" w:color="auto"/>
        <w:left w:val="none" w:sz="0" w:space="0" w:color="auto"/>
        <w:bottom w:val="none" w:sz="0" w:space="0" w:color="auto"/>
        <w:right w:val="none" w:sz="0" w:space="0" w:color="auto"/>
      </w:divBdr>
    </w:div>
    <w:div w:id="2030642546">
      <w:bodyDiv w:val="1"/>
      <w:marLeft w:val="0"/>
      <w:marRight w:val="0"/>
      <w:marTop w:val="0"/>
      <w:marBottom w:val="0"/>
      <w:divBdr>
        <w:top w:val="none" w:sz="0" w:space="0" w:color="auto"/>
        <w:left w:val="none" w:sz="0" w:space="0" w:color="auto"/>
        <w:bottom w:val="none" w:sz="0" w:space="0" w:color="auto"/>
        <w:right w:val="none" w:sz="0" w:space="0" w:color="auto"/>
      </w:divBdr>
    </w:div>
    <w:div w:id="2073580287">
      <w:bodyDiv w:val="1"/>
      <w:marLeft w:val="0"/>
      <w:marRight w:val="0"/>
      <w:marTop w:val="0"/>
      <w:marBottom w:val="0"/>
      <w:divBdr>
        <w:top w:val="none" w:sz="0" w:space="0" w:color="auto"/>
        <w:left w:val="none" w:sz="0" w:space="0" w:color="auto"/>
        <w:bottom w:val="none" w:sz="0" w:space="0" w:color="auto"/>
        <w:right w:val="none" w:sz="0" w:space="0" w:color="auto"/>
      </w:divBdr>
    </w:div>
    <w:div w:id="2077388866">
      <w:bodyDiv w:val="1"/>
      <w:marLeft w:val="0"/>
      <w:marRight w:val="0"/>
      <w:marTop w:val="0"/>
      <w:marBottom w:val="0"/>
      <w:divBdr>
        <w:top w:val="none" w:sz="0" w:space="0" w:color="auto"/>
        <w:left w:val="none" w:sz="0" w:space="0" w:color="auto"/>
        <w:bottom w:val="none" w:sz="0" w:space="0" w:color="auto"/>
        <w:right w:val="none" w:sz="0" w:space="0" w:color="auto"/>
      </w:divBdr>
    </w:div>
    <w:div w:id="2095083306">
      <w:bodyDiv w:val="1"/>
      <w:marLeft w:val="0"/>
      <w:marRight w:val="0"/>
      <w:marTop w:val="0"/>
      <w:marBottom w:val="0"/>
      <w:divBdr>
        <w:top w:val="none" w:sz="0" w:space="0" w:color="auto"/>
        <w:left w:val="none" w:sz="0" w:space="0" w:color="auto"/>
        <w:bottom w:val="none" w:sz="0" w:space="0" w:color="auto"/>
        <w:right w:val="none" w:sz="0" w:space="0" w:color="auto"/>
      </w:divBdr>
    </w:div>
    <w:div w:id="2119717595">
      <w:bodyDiv w:val="1"/>
      <w:marLeft w:val="0"/>
      <w:marRight w:val="0"/>
      <w:marTop w:val="0"/>
      <w:marBottom w:val="0"/>
      <w:divBdr>
        <w:top w:val="none" w:sz="0" w:space="0" w:color="auto"/>
        <w:left w:val="none" w:sz="0" w:space="0" w:color="auto"/>
        <w:bottom w:val="none" w:sz="0" w:space="0" w:color="auto"/>
        <w:right w:val="none" w:sz="0" w:space="0" w:color="auto"/>
      </w:divBdr>
    </w:div>
    <w:div w:id="213313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genmedcouncil.sharepoint.com/sites/Branding/GMC_Templates/GMC%20General.dotx" TargetMode="External"/></Relationships>
</file>

<file path=word/theme/theme1.xml><?xml version="1.0" encoding="utf-8"?>
<a:theme xmlns:a="http://schemas.openxmlformats.org/drawingml/2006/main" name="Office Theme">
  <a:themeElements>
    <a:clrScheme name="GMC Colours">
      <a:dk1>
        <a:srgbClr val="0F265C"/>
      </a:dk1>
      <a:lt1>
        <a:srgbClr val="DDF1FD"/>
      </a:lt1>
      <a:dk2>
        <a:srgbClr val="156EA5"/>
      </a:dk2>
      <a:lt2>
        <a:srgbClr val="2CA6C2"/>
      </a:lt2>
      <a:accent1>
        <a:srgbClr val="F39200"/>
      </a:accent1>
      <a:accent2>
        <a:srgbClr val="7CA72B"/>
      </a:accent2>
      <a:accent3>
        <a:srgbClr val="485485"/>
      </a:accent3>
      <a:accent4>
        <a:srgbClr val="FFF5E9"/>
      </a:accent4>
      <a:accent5>
        <a:srgbClr val="000000"/>
      </a:accent5>
      <a:accent6>
        <a:srgbClr val="FFFFFF"/>
      </a:accent6>
      <a:hlink>
        <a:srgbClr val="2CA6C2"/>
      </a:hlink>
      <a:folHlink>
        <a:srgbClr val="4854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db9e56bb-7a88-4bc0-871a-331a353295c3">KFS3VSS5MWWX-469314745-10</_dlc_DocId>
    <_dlc_DocIdUrl xmlns="db9e56bb-7a88-4bc0-871a-331a353295c3">
      <Url>https://genmedcouncil.sharepoint.com/sites/Branding/_layouts/15/DocIdRedir.aspx?ID=KFS3VSS5MWWX-469314745-10</Url>
      <Description>KFS3VSS5MWWX-469314745-10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94E57910E867A408A6ECA161D10FBE8" ma:contentTypeVersion="5" ma:contentTypeDescription="Create a new document." ma:contentTypeScope="" ma:versionID="649f64d224c542e9eac3112370559aa3">
  <xsd:schema xmlns:xsd="http://www.w3.org/2001/XMLSchema" xmlns:xs="http://www.w3.org/2001/XMLSchema" xmlns:p="http://schemas.microsoft.com/office/2006/metadata/properties" xmlns:ns2="db9e56bb-7a88-4bc0-871a-331a353295c3" xmlns:ns3="af5d46ab-e901-4201-8eea-273c31a25ac3" targetNamespace="http://schemas.microsoft.com/office/2006/metadata/properties" ma:root="true" ma:fieldsID="047996b1aba20ac22d1dd132d7bc2520" ns2:_="" ns3:_="">
    <xsd:import namespace="db9e56bb-7a88-4bc0-871a-331a353295c3"/>
    <xsd:import namespace="af5d46ab-e901-4201-8eea-273c31a25ac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e56bb-7a88-4bc0-871a-331a353295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f5d46ab-e901-4201-8eea-273c31a25a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C0594D-8825-41FA-A240-51FCD691634D}">
  <ds:schemaRefs>
    <ds:schemaRef ds:uri="http://schemas.openxmlformats.org/officeDocument/2006/bibliography"/>
  </ds:schemaRefs>
</ds:datastoreItem>
</file>

<file path=customXml/itemProps2.xml><?xml version="1.0" encoding="utf-8"?>
<ds:datastoreItem xmlns:ds="http://schemas.openxmlformats.org/officeDocument/2006/customXml" ds:itemID="{BA75E0B5-7BE8-43C3-9FCC-61535B44DDC6}">
  <ds:schemaRefs>
    <ds:schemaRef ds:uri="http://schemas.microsoft.com/office/2006/metadata/properties"/>
    <ds:schemaRef ds:uri="http://schemas.microsoft.com/office/infopath/2007/PartnerControls"/>
    <ds:schemaRef ds:uri="db9e56bb-7a88-4bc0-871a-331a353295c3"/>
  </ds:schemaRefs>
</ds:datastoreItem>
</file>

<file path=customXml/itemProps3.xml><?xml version="1.0" encoding="utf-8"?>
<ds:datastoreItem xmlns:ds="http://schemas.openxmlformats.org/officeDocument/2006/customXml" ds:itemID="{D94A063C-65D1-4C9D-9EBE-BA31989FE3B5}">
  <ds:schemaRefs>
    <ds:schemaRef ds:uri="http://schemas.microsoft.com/sharepoint/v3/contenttype/forms"/>
  </ds:schemaRefs>
</ds:datastoreItem>
</file>

<file path=customXml/itemProps4.xml><?xml version="1.0" encoding="utf-8"?>
<ds:datastoreItem xmlns:ds="http://schemas.openxmlformats.org/officeDocument/2006/customXml" ds:itemID="{14A5DF30-594E-479E-BA72-C276EEF51C5B}">
  <ds:schemaRefs>
    <ds:schemaRef ds:uri="http://schemas.microsoft.com/sharepoint/events"/>
  </ds:schemaRefs>
</ds:datastoreItem>
</file>

<file path=customXml/itemProps5.xml><?xml version="1.0" encoding="utf-8"?>
<ds:datastoreItem xmlns:ds="http://schemas.openxmlformats.org/officeDocument/2006/customXml" ds:itemID="{D3D2AE82-8710-496F-B67A-E7F71A9E4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e56bb-7a88-4bc0-871a-331a353295c3"/>
    <ds:schemaRef ds:uri="af5d46ab-e901-4201-8eea-273c31a25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GMC%20General</Template>
  <TotalTime>0</TotalTime>
  <Pages>18</Pages>
  <Words>1631</Words>
  <Characters>9301</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Lang (020 7189 5309)</dc:creator>
  <cp:keywords/>
  <dc:description/>
  <cp:lastModifiedBy>Lauren Krol</cp:lastModifiedBy>
  <cp:revision>2</cp:revision>
  <dcterms:created xsi:type="dcterms:W3CDTF">2022-09-06T13:35:00Z</dcterms:created>
  <dcterms:modified xsi:type="dcterms:W3CDTF">2022-09-06T13:35:00Z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0x010100E94E57910E867A408A6ECA161D10FBE8</vt:lpwstr>
  </property>
  <property fmtid="{D5CDD505-2E9C-101B-9397-08002B2CF9AE}" pid="3" name="_dlc_DocIdItemGuid">
    <vt:lpwstr>ed9ede76-4971-4d02-9c8c-889587ce27ad</vt:lpwstr>
  </property>
</Properties>
</file>