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11F5F" w14:textId="66C5D27B" w:rsidR="005310E6" w:rsidRPr="00FE0FAB" w:rsidRDefault="005310E6" w:rsidP="000153B1">
      <w:pPr>
        <w:outlineLvl w:val="0"/>
        <w:rPr>
          <w:rFonts w:ascii="Calibri Light" w:hAnsi="Calibri Light" w:cs="Calibri Light"/>
          <w:b/>
          <w:caps/>
          <w:sz w:val="28"/>
          <w:szCs w:val="28"/>
        </w:rPr>
      </w:pPr>
      <w:r>
        <w:rPr>
          <w:rFonts w:ascii="Calibri Light" w:hAnsi="Calibri Light" w:cs="Calibri Light"/>
          <w:b/>
          <w:caps/>
          <w:noProof/>
          <w:color w:val="FF0000"/>
          <w:sz w:val="28"/>
          <w:szCs w:val="28"/>
          <w:lang w:eastAsia="en-GB"/>
        </w:rPr>
        <w:drawing>
          <wp:anchor distT="0" distB="0" distL="114300" distR="114300" simplePos="0" relativeHeight="251659264" behindDoc="0" locked="0" layoutInCell="1" allowOverlap="1" wp14:anchorId="047840CC" wp14:editId="145A7AA6">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8329982EE127461FBF3FEFD5CF8C6A6F"/>
          </w:placeholder>
          <w:dropDownList>
            <w:listItem w:displayText="Choose public or private" w:value="Choose public or private"/>
            <w:listItem w:displayText="Public Record" w:value="PUBLIC RECORD"/>
            <w:listItem w:displayText="Private Record" w:value="PRIVATE RECORD"/>
          </w:dropDownList>
        </w:sdtPr>
        <w:sdtContent>
          <w:r w:rsidR="00F12F30">
            <w:rPr>
              <w:rFonts w:ascii="Calibri Light" w:hAnsi="Calibri Light" w:cs="Calibri Light"/>
              <w:b/>
              <w:caps/>
              <w:sz w:val="28"/>
              <w:szCs w:val="28"/>
            </w:rPr>
            <w:t>Public Record</w:t>
          </w:r>
        </w:sdtContent>
      </w:sdt>
    </w:p>
    <w:p w14:paraId="03AD4B0B" w14:textId="77777777" w:rsidR="005310E6" w:rsidRPr="00EA4AA3" w:rsidRDefault="005310E6" w:rsidP="000153B1">
      <w:pPr>
        <w:outlineLvl w:val="0"/>
        <w:rPr>
          <w:rFonts w:ascii="Calibri Light" w:hAnsi="Calibri Light" w:cs="Calibri Light"/>
          <w:b/>
          <w:caps/>
          <w:sz w:val="28"/>
          <w:szCs w:val="28"/>
        </w:rPr>
      </w:pPr>
    </w:p>
    <w:p w14:paraId="3C09437A" w14:textId="317AF003" w:rsidR="005310E6" w:rsidRDefault="005310E6" w:rsidP="003A31A4">
      <w:pPr>
        <w:rPr>
          <w:rStyle w:val="Style1"/>
          <w:rFonts w:ascii="Calibri Light" w:hAnsi="Calibri Light" w:cs="Calibri Light"/>
        </w:rPr>
      </w:pPr>
      <w:r w:rsidRPr="00EA4AA3">
        <w:rPr>
          <w:rFonts w:ascii="Calibri Light" w:hAnsi="Calibri Light" w:cs="Calibri Light"/>
          <w:b/>
        </w:rPr>
        <w:t>Dates</w:t>
      </w:r>
      <w:r w:rsidRPr="00EA4AA3">
        <w:rPr>
          <w:rFonts w:ascii="Calibri Light" w:hAnsi="Calibri Light" w:cs="Calibri Light"/>
        </w:rPr>
        <w:t xml:space="preserve">: </w:t>
      </w:r>
      <w:r w:rsidRPr="0075662F">
        <w:rPr>
          <w:rFonts w:ascii="Calibri Light" w:hAnsi="Calibri Light" w:cs="Calibri Light"/>
          <w:noProof/>
        </w:rPr>
        <w:t>28/07/2025</w:t>
      </w:r>
      <w:r w:rsidRPr="00EA4AA3">
        <w:rPr>
          <w:rFonts w:ascii="Calibri Light" w:hAnsi="Calibri Light" w:cs="Calibri Light"/>
        </w:rPr>
        <w:t xml:space="preserve"> - </w:t>
      </w:r>
      <w:sdt>
        <w:sdtPr>
          <w:rPr>
            <w:rStyle w:val="Style1"/>
            <w:rFonts w:ascii="Calibri Light" w:hAnsi="Calibri Light" w:cs="Calibri Light"/>
          </w:rPr>
          <w:id w:val="640162143"/>
          <w:placeholder>
            <w:docPart w:val="185F11F860D94ABB9C8CC12A64A20D5F"/>
          </w:placeholder>
          <w:date w:fullDate="2025-08-01T00:00:00Z">
            <w:dateFormat w:val="dd/MM/yyyy"/>
            <w:lid w:val="en-GB"/>
            <w:storeMappedDataAs w:val="dateTime"/>
            <w:calendar w:val="gregorian"/>
          </w:date>
        </w:sdtPr>
        <w:sdtEndPr>
          <w:rPr>
            <w:rStyle w:val="DefaultParagraphFont"/>
            <w:b/>
            <w:bCs/>
          </w:rPr>
        </w:sdtEndPr>
        <w:sdtContent>
          <w:r w:rsidR="00FE0FAB">
            <w:rPr>
              <w:rStyle w:val="Style1"/>
              <w:rFonts w:ascii="Calibri Light" w:hAnsi="Calibri Light" w:cs="Calibri Light"/>
            </w:rPr>
            <w:t>01/08/2025</w:t>
          </w:r>
        </w:sdtContent>
      </w:sdt>
    </w:p>
    <w:p w14:paraId="4A6E72A4" w14:textId="77777777" w:rsidR="005310E6" w:rsidRDefault="005310E6" w:rsidP="003A31A4">
      <w:pPr>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5310E6" w:rsidRPr="00EA4AA3" w14:paraId="2F900076" w14:textId="77777777" w:rsidTr="00015CC4">
        <w:tc>
          <w:tcPr>
            <w:tcW w:w="4644" w:type="dxa"/>
          </w:tcPr>
          <w:p w14:paraId="283B8712" w14:textId="0021767B" w:rsidR="005310E6" w:rsidRPr="002C7B6E" w:rsidRDefault="005310E6" w:rsidP="002C7B6E">
            <w:pPr>
              <w:tabs>
                <w:tab w:val="right" w:pos="4854"/>
              </w:tabs>
              <w:spacing w:before="120" w:after="120"/>
              <w:ind w:left="-114"/>
              <w:rPr>
                <w:rFonts w:ascii="Calibri Light" w:hAnsi="Calibri Light" w:cs="Calibri Light"/>
                <w:b/>
              </w:rPr>
            </w:pPr>
            <w:r>
              <w:rPr>
                <w:rFonts w:ascii="Calibri Light" w:hAnsi="Calibri Light" w:cs="Calibri Light"/>
                <w:b/>
              </w:rPr>
              <w:t>Doctor</w:t>
            </w:r>
            <w:r w:rsidRPr="00EA4AA3">
              <w:rPr>
                <w:rFonts w:ascii="Calibri Light" w:hAnsi="Calibri Light" w:cs="Calibri Light"/>
                <w:b/>
              </w:rPr>
              <w:t>:</w:t>
            </w:r>
          </w:p>
        </w:tc>
        <w:tc>
          <w:tcPr>
            <w:tcW w:w="4679" w:type="dxa"/>
          </w:tcPr>
          <w:p w14:paraId="7D4DDFCF" w14:textId="5FA65656" w:rsidR="005310E6" w:rsidRPr="00EA4AA3" w:rsidRDefault="005310E6" w:rsidP="002C7B6E">
            <w:pPr>
              <w:spacing w:before="120" w:after="120"/>
              <w:ind w:left="33"/>
              <w:rPr>
                <w:rFonts w:ascii="Calibri Light" w:hAnsi="Calibri Light" w:cs="Calibri Light"/>
                <w:i/>
                <w:szCs w:val="24"/>
              </w:rPr>
            </w:pPr>
            <w:r w:rsidRPr="0075662F">
              <w:rPr>
                <w:rFonts w:ascii="Calibri Light" w:hAnsi="Calibri Light" w:cs="Calibri Light"/>
                <w:noProof/>
              </w:rPr>
              <w:t>Dr</w:t>
            </w:r>
            <w:r w:rsidRPr="00EA4AA3">
              <w:rPr>
                <w:rFonts w:ascii="Calibri Light" w:hAnsi="Calibri Light" w:cs="Calibri Light"/>
              </w:rPr>
              <w:t xml:space="preserve"> </w:t>
            </w:r>
            <w:r w:rsidRPr="0075662F">
              <w:rPr>
                <w:rFonts w:ascii="Calibri Light" w:hAnsi="Calibri Light" w:cs="Calibri Light"/>
                <w:noProof/>
              </w:rPr>
              <w:t>Sean</w:t>
            </w:r>
            <w:r w:rsidRPr="00EA4AA3">
              <w:rPr>
                <w:rFonts w:ascii="Calibri Light" w:hAnsi="Calibri Light" w:cs="Calibri Light"/>
              </w:rPr>
              <w:t xml:space="preserve"> </w:t>
            </w:r>
            <w:r w:rsidR="002C7B6E" w:rsidRPr="0075662F">
              <w:rPr>
                <w:rFonts w:ascii="Calibri Light" w:hAnsi="Calibri Light" w:cs="Calibri Light"/>
                <w:noProof/>
              </w:rPr>
              <w:t>WELSH</w:t>
            </w:r>
            <w:r w:rsidR="002C7B6E" w:rsidRPr="00EA4AA3">
              <w:rPr>
                <w:rFonts w:ascii="Calibri Light" w:hAnsi="Calibri Light" w:cs="Calibri Light"/>
              </w:rPr>
              <w:t xml:space="preserve"> </w:t>
            </w:r>
          </w:p>
        </w:tc>
      </w:tr>
      <w:tr w:rsidR="005310E6" w:rsidRPr="00EA4AA3" w14:paraId="1C201203" w14:textId="77777777" w:rsidTr="00015CC4">
        <w:tc>
          <w:tcPr>
            <w:tcW w:w="4644" w:type="dxa"/>
          </w:tcPr>
          <w:p w14:paraId="426E76E0" w14:textId="77777777" w:rsidR="005310E6" w:rsidRPr="00EA4AA3" w:rsidRDefault="005310E6" w:rsidP="002C7B6E">
            <w:pPr>
              <w:tabs>
                <w:tab w:val="right" w:pos="4854"/>
              </w:tabs>
              <w:spacing w:before="120" w:after="120"/>
              <w:ind w:left="-114"/>
              <w:rPr>
                <w:rFonts w:ascii="Calibri Light" w:hAnsi="Calibri Light" w:cs="Calibri Light"/>
              </w:rPr>
            </w:pPr>
            <w:r w:rsidRPr="00EA4AA3">
              <w:rPr>
                <w:rFonts w:ascii="Calibri Light" w:hAnsi="Calibri Light" w:cs="Calibri Light"/>
                <w:b/>
                <w:bCs/>
                <w:kern w:val="32"/>
                <w:szCs w:val="32"/>
              </w:rPr>
              <w:t>GMC reference number:</w:t>
            </w:r>
          </w:p>
        </w:tc>
        <w:tc>
          <w:tcPr>
            <w:tcW w:w="4679" w:type="dxa"/>
          </w:tcPr>
          <w:p w14:paraId="22D33835" w14:textId="77777777" w:rsidR="005310E6" w:rsidRPr="00EA4AA3" w:rsidRDefault="005310E6" w:rsidP="00015CC4">
            <w:pPr>
              <w:spacing w:before="120" w:after="120"/>
              <w:ind w:left="33"/>
              <w:rPr>
                <w:rFonts w:ascii="Calibri Light" w:hAnsi="Calibri Light" w:cs="Calibri Light"/>
                <w:szCs w:val="24"/>
              </w:rPr>
            </w:pPr>
            <w:r w:rsidRPr="0075662F">
              <w:rPr>
                <w:rFonts w:ascii="Calibri Light" w:hAnsi="Calibri Light" w:cs="Calibri Light"/>
                <w:noProof/>
              </w:rPr>
              <w:t>7821859</w:t>
            </w:r>
          </w:p>
        </w:tc>
      </w:tr>
      <w:tr w:rsidR="005310E6" w:rsidRPr="00EA4AA3" w14:paraId="1B093CD7" w14:textId="77777777" w:rsidTr="00015CC4">
        <w:tc>
          <w:tcPr>
            <w:tcW w:w="4644" w:type="dxa"/>
          </w:tcPr>
          <w:p w14:paraId="155FBEE1" w14:textId="77777777" w:rsidR="005310E6" w:rsidRPr="00EA4AA3" w:rsidRDefault="005310E6" w:rsidP="002C7B6E">
            <w:pPr>
              <w:spacing w:before="120" w:after="120"/>
              <w:ind w:left="-114"/>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tcPr>
          <w:p w14:paraId="152A83A6" w14:textId="77777777" w:rsidR="005310E6" w:rsidRPr="00EA4AA3" w:rsidRDefault="005310E6" w:rsidP="00015CC4">
            <w:pPr>
              <w:spacing w:before="120" w:after="120"/>
              <w:ind w:left="33"/>
              <w:rPr>
                <w:rFonts w:ascii="Calibri Light" w:hAnsi="Calibri Light" w:cs="Calibri Light"/>
                <w:szCs w:val="24"/>
              </w:rPr>
            </w:pPr>
            <w:r w:rsidRPr="0075662F">
              <w:rPr>
                <w:rFonts w:ascii="Calibri Light" w:hAnsi="Calibri Light" w:cs="Calibri Light"/>
                <w:noProof/>
              </w:rPr>
              <w:t>MD 2020 University of Malta</w:t>
            </w:r>
          </w:p>
        </w:tc>
      </w:tr>
    </w:tbl>
    <w:p w14:paraId="4C6FCD29" w14:textId="77777777" w:rsidR="005310E6" w:rsidRPr="00EA4AA3" w:rsidRDefault="005310E6" w:rsidP="003A31A4">
      <w:pPr>
        <w:rPr>
          <w:rFonts w:ascii="Calibri Light" w:hAnsi="Calibri Light" w:cs="Calibri Light"/>
          <w:sz w:val="32"/>
        </w:rPr>
      </w:pPr>
    </w:p>
    <w:tbl>
      <w:tblPr>
        <w:tblStyle w:val="TableGrid"/>
        <w:tblW w:w="96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7"/>
        <w:gridCol w:w="3107"/>
        <w:gridCol w:w="307"/>
        <w:gridCol w:w="2801"/>
        <w:gridCol w:w="307"/>
      </w:tblGrid>
      <w:tr w:rsidR="005310E6" w:rsidRPr="00EA4AA3" w14:paraId="247B4C7C" w14:textId="77777777" w:rsidTr="002C7B6E">
        <w:tc>
          <w:tcPr>
            <w:tcW w:w="3107" w:type="dxa"/>
          </w:tcPr>
          <w:p w14:paraId="781E7B8D" w14:textId="77777777" w:rsidR="005310E6" w:rsidRPr="00EA4AA3" w:rsidRDefault="005310E6" w:rsidP="002C7B6E">
            <w:pPr>
              <w:tabs>
                <w:tab w:val="left" w:pos="3780"/>
                <w:tab w:val="left" w:pos="4320"/>
                <w:tab w:val="left" w:pos="4678"/>
              </w:tabs>
              <w:spacing w:before="120"/>
              <w:ind w:left="-114"/>
              <w:rPr>
                <w:rFonts w:ascii="Calibri Light" w:hAnsi="Calibri Light" w:cs="Calibri Light"/>
                <w:b/>
              </w:rPr>
            </w:pPr>
            <w:r w:rsidRPr="00EA4AA3">
              <w:rPr>
                <w:rFonts w:ascii="Calibri Light" w:hAnsi="Calibri Light" w:cs="Calibri Light"/>
                <w:b/>
              </w:rPr>
              <w:t>Type of case</w:t>
            </w:r>
          </w:p>
        </w:tc>
        <w:tc>
          <w:tcPr>
            <w:tcW w:w="3414" w:type="dxa"/>
            <w:gridSpan w:val="2"/>
          </w:tcPr>
          <w:p w14:paraId="4476D260" w14:textId="3515B5C3" w:rsidR="005310E6" w:rsidRPr="00EA4AA3" w:rsidRDefault="005310E6" w:rsidP="001E3639">
            <w:pPr>
              <w:tabs>
                <w:tab w:val="left" w:pos="3780"/>
                <w:tab w:val="left" w:pos="4320"/>
                <w:tab w:val="left" w:pos="4678"/>
              </w:tabs>
              <w:spacing w:before="120"/>
              <w:ind w:left="33"/>
              <w:rPr>
                <w:rFonts w:ascii="Calibri Light" w:hAnsi="Calibri Light" w:cs="Calibri Light"/>
                <w:b/>
              </w:rPr>
            </w:pPr>
            <w:r>
              <w:rPr>
                <w:rFonts w:ascii="Calibri Light" w:hAnsi="Calibri Light" w:cs="Calibri Light"/>
                <w:b/>
              </w:rPr>
              <w:t xml:space="preserve">Outcome on facts </w:t>
            </w:r>
          </w:p>
        </w:tc>
        <w:tc>
          <w:tcPr>
            <w:tcW w:w="3108" w:type="dxa"/>
            <w:gridSpan w:val="2"/>
          </w:tcPr>
          <w:p w14:paraId="1D7173FC" w14:textId="77777777" w:rsidR="005310E6" w:rsidRPr="00EA4AA3" w:rsidRDefault="005310E6" w:rsidP="001E3639">
            <w:pPr>
              <w:tabs>
                <w:tab w:val="left" w:pos="3780"/>
                <w:tab w:val="left" w:pos="4320"/>
                <w:tab w:val="left" w:pos="4678"/>
              </w:tabs>
              <w:spacing w:before="120"/>
              <w:ind w:left="33"/>
              <w:rPr>
                <w:rFonts w:ascii="Calibri Light" w:hAnsi="Calibri Light" w:cs="Calibri Light"/>
                <w:b/>
              </w:rPr>
            </w:pPr>
            <w:r w:rsidRPr="00EA4AA3">
              <w:rPr>
                <w:rFonts w:ascii="Calibri Light" w:hAnsi="Calibri Light" w:cs="Calibri Light"/>
                <w:b/>
              </w:rPr>
              <w:t>Outcome on impairment</w:t>
            </w:r>
          </w:p>
        </w:tc>
      </w:tr>
      <w:tr w:rsidR="005310E6" w:rsidRPr="00EA4AA3" w14:paraId="51E8B9E3" w14:textId="77777777" w:rsidTr="002C7B6E">
        <w:tc>
          <w:tcPr>
            <w:tcW w:w="3107" w:type="dxa"/>
          </w:tcPr>
          <w:p w14:paraId="293204E5" w14:textId="1FCBBFA6" w:rsidR="005310E6" w:rsidRPr="00EA4AA3" w:rsidRDefault="00FE0FAB" w:rsidP="002C7B6E">
            <w:pPr>
              <w:tabs>
                <w:tab w:val="left" w:pos="3780"/>
                <w:tab w:val="left" w:pos="4320"/>
                <w:tab w:val="left" w:pos="4678"/>
              </w:tabs>
              <w:ind w:left="-114"/>
              <w:rPr>
                <w:rFonts w:ascii="Calibri Light" w:hAnsi="Calibri Light" w:cs="Calibri Light"/>
                <w:sz w:val="2"/>
                <w:szCs w:val="2"/>
              </w:rPr>
            </w:pPr>
            <w:bookmarkStart w:id="0" w:name="TypeNew1"/>
            <w:bookmarkEnd w:id="0"/>
            <w:r w:rsidRPr="00FE0FAB">
              <w:rPr>
                <w:rFonts w:ascii="Calibri Light" w:hAnsi="Calibri Light" w:cs="Calibri Light"/>
                <w:szCs w:val="2"/>
              </w:rPr>
              <w:t xml:space="preserve">New - Conviction </w:t>
            </w:r>
          </w:p>
        </w:tc>
        <w:tc>
          <w:tcPr>
            <w:tcW w:w="3414" w:type="dxa"/>
            <w:gridSpan w:val="2"/>
          </w:tcPr>
          <w:p w14:paraId="7EF2827B" w14:textId="5BC24F79" w:rsidR="005310E6" w:rsidRPr="00EA4AA3" w:rsidRDefault="00FE0FAB" w:rsidP="005310E6">
            <w:pPr>
              <w:tabs>
                <w:tab w:val="left" w:pos="3780"/>
                <w:tab w:val="left" w:pos="4320"/>
                <w:tab w:val="left" w:pos="4678"/>
              </w:tabs>
              <w:ind w:left="33"/>
              <w:rPr>
                <w:rFonts w:ascii="Calibri Light" w:hAnsi="Calibri Light" w:cs="Calibri Light"/>
                <w:sz w:val="2"/>
                <w:szCs w:val="2"/>
              </w:rPr>
            </w:pPr>
            <w:bookmarkStart w:id="1" w:name="FactNew1"/>
            <w:bookmarkEnd w:id="1"/>
            <w:r w:rsidRPr="00FE0FAB">
              <w:rPr>
                <w:rFonts w:ascii="Calibri Light" w:hAnsi="Calibri Light" w:cs="Calibri Light"/>
                <w:szCs w:val="2"/>
              </w:rPr>
              <w:t>Facts relevant to impairment found proved</w:t>
            </w:r>
          </w:p>
        </w:tc>
        <w:tc>
          <w:tcPr>
            <w:tcW w:w="3108" w:type="dxa"/>
            <w:gridSpan w:val="2"/>
          </w:tcPr>
          <w:p w14:paraId="388498DA" w14:textId="486FC14E" w:rsidR="005310E6" w:rsidRPr="00EA4AA3" w:rsidRDefault="00FE0FAB" w:rsidP="005310E6">
            <w:pPr>
              <w:tabs>
                <w:tab w:val="left" w:pos="3780"/>
                <w:tab w:val="left" w:pos="4320"/>
                <w:tab w:val="left" w:pos="4678"/>
              </w:tabs>
              <w:ind w:left="33"/>
              <w:rPr>
                <w:rFonts w:ascii="Calibri Light" w:hAnsi="Calibri Light" w:cs="Calibri Light"/>
                <w:sz w:val="2"/>
                <w:szCs w:val="2"/>
              </w:rPr>
            </w:pPr>
            <w:bookmarkStart w:id="2" w:name="OutNew1"/>
            <w:bookmarkEnd w:id="2"/>
            <w:r w:rsidRPr="00FE0FAB">
              <w:rPr>
                <w:rFonts w:ascii="Calibri Light" w:hAnsi="Calibri Light" w:cs="Calibri Light"/>
                <w:szCs w:val="2"/>
              </w:rPr>
              <w:t>Impaired</w:t>
            </w:r>
          </w:p>
        </w:tc>
      </w:tr>
      <w:tr w:rsidR="005310E6" w:rsidRPr="00EA4AA3" w14:paraId="0AA1EC8D" w14:textId="77777777" w:rsidTr="002C7B6E">
        <w:tc>
          <w:tcPr>
            <w:tcW w:w="3107" w:type="dxa"/>
          </w:tcPr>
          <w:p w14:paraId="6830195F" w14:textId="025799D8" w:rsidR="005310E6" w:rsidRPr="00EA4AA3" w:rsidRDefault="00FE0FAB" w:rsidP="002C7B6E">
            <w:pPr>
              <w:tabs>
                <w:tab w:val="left" w:pos="3780"/>
                <w:tab w:val="left" w:pos="4320"/>
                <w:tab w:val="left" w:pos="4678"/>
              </w:tabs>
              <w:ind w:left="-114"/>
              <w:rPr>
                <w:rFonts w:ascii="Calibri Light" w:hAnsi="Calibri Light" w:cs="Calibri Light"/>
                <w:sz w:val="2"/>
                <w:szCs w:val="2"/>
              </w:rPr>
            </w:pPr>
            <w:bookmarkStart w:id="3" w:name="TypeNew2"/>
            <w:bookmarkEnd w:id="3"/>
            <w:r w:rsidRPr="00FE0FAB">
              <w:rPr>
                <w:rFonts w:ascii="Calibri Light" w:hAnsi="Calibri Light" w:cs="Calibri Light"/>
                <w:szCs w:val="2"/>
              </w:rPr>
              <w:t>New - Misconduct</w:t>
            </w:r>
          </w:p>
        </w:tc>
        <w:tc>
          <w:tcPr>
            <w:tcW w:w="3414" w:type="dxa"/>
            <w:gridSpan w:val="2"/>
          </w:tcPr>
          <w:p w14:paraId="184A3E89" w14:textId="75B59209" w:rsidR="005310E6" w:rsidRPr="00EA4AA3" w:rsidRDefault="00FE0FAB" w:rsidP="005310E6">
            <w:pPr>
              <w:tabs>
                <w:tab w:val="left" w:pos="3780"/>
                <w:tab w:val="left" w:pos="4320"/>
                <w:tab w:val="left" w:pos="4678"/>
              </w:tabs>
              <w:ind w:left="33"/>
              <w:rPr>
                <w:rFonts w:ascii="Calibri Light" w:hAnsi="Calibri Light" w:cs="Calibri Light"/>
                <w:sz w:val="2"/>
                <w:szCs w:val="2"/>
              </w:rPr>
            </w:pPr>
            <w:bookmarkStart w:id="4" w:name="FactNew2"/>
            <w:bookmarkEnd w:id="4"/>
            <w:r w:rsidRPr="00FE0FAB">
              <w:rPr>
                <w:rFonts w:ascii="Calibri Light" w:hAnsi="Calibri Light" w:cs="Calibri Light"/>
                <w:szCs w:val="2"/>
              </w:rPr>
              <w:t>Facts relevant to impairment not found proved</w:t>
            </w:r>
          </w:p>
        </w:tc>
        <w:tc>
          <w:tcPr>
            <w:tcW w:w="3108" w:type="dxa"/>
            <w:gridSpan w:val="2"/>
          </w:tcPr>
          <w:p w14:paraId="734DCC42" w14:textId="51B067AB" w:rsidR="005310E6" w:rsidRPr="00EA4AA3" w:rsidRDefault="00FE0FAB" w:rsidP="005310E6">
            <w:pPr>
              <w:tabs>
                <w:tab w:val="left" w:pos="3780"/>
                <w:tab w:val="left" w:pos="4320"/>
                <w:tab w:val="left" w:pos="4678"/>
              </w:tabs>
              <w:ind w:left="33"/>
              <w:rPr>
                <w:rFonts w:ascii="Calibri Light" w:hAnsi="Calibri Light" w:cs="Calibri Light"/>
                <w:sz w:val="2"/>
                <w:szCs w:val="2"/>
              </w:rPr>
            </w:pPr>
            <w:bookmarkStart w:id="5" w:name="OutNew2"/>
            <w:bookmarkEnd w:id="5"/>
            <w:r w:rsidRPr="00FE0FAB">
              <w:rPr>
                <w:rFonts w:ascii="Calibri Light" w:hAnsi="Calibri Light" w:cs="Calibri Light"/>
                <w:szCs w:val="2"/>
              </w:rPr>
              <w:t>Impaired</w:t>
            </w:r>
          </w:p>
        </w:tc>
      </w:tr>
      <w:tr w:rsidR="005310E6" w:rsidRPr="00EA4AA3" w14:paraId="2418E765" w14:textId="77777777" w:rsidTr="002C7B6E">
        <w:trPr>
          <w:gridAfter w:val="1"/>
          <w:wAfter w:w="307" w:type="dxa"/>
        </w:trPr>
        <w:tc>
          <w:tcPr>
            <w:tcW w:w="3107" w:type="dxa"/>
          </w:tcPr>
          <w:p w14:paraId="00FC9858" w14:textId="77777777" w:rsidR="005310E6" w:rsidRPr="00EA4AA3" w:rsidRDefault="005310E6" w:rsidP="005310E6">
            <w:pPr>
              <w:tabs>
                <w:tab w:val="left" w:pos="3780"/>
                <w:tab w:val="left" w:pos="4320"/>
                <w:tab w:val="left" w:pos="4678"/>
              </w:tabs>
              <w:rPr>
                <w:rFonts w:ascii="Calibri Light" w:hAnsi="Calibri Light" w:cs="Calibri Light"/>
                <w:sz w:val="2"/>
                <w:szCs w:val="2"/>
              </w:rPr>
            </w:pPr>
            <w:bookmarkStart w:id="6" w:name="TypeNew3"/>
            <w:bookmarkEnd w:id="6"/>
          </w:p>
        </w:tc>
        <w:tc>
          <w:tcPr>
            <w:tcW w:w="3107" w:type="dxa"/>
          </w:tcPr>
          <w:p w14:paraId="756D2781" w14:textId="77777777" w:rsidR="005310E6" w:rsidRPr="00EA4AA3" w:rsidRDefault="005310E6" w:rsidP="005310E6">
            <w:pPr>
              <w:tabs>
                <w:tab w:val="left" w:pos="3780"/>
                <w:tab w:val="left" w:pos="4320"/>
                <w:tab w:val="left" w:pos="4678"/>
              </w:tabs>
              <w:ind w:left="33"/>
              <w:rPr>
                <w:rFonts w:ascii="Calibri Light" w:hAnsi="Calibri Light" w:cs="Calibri Light"/>
                <w:sz w:val="2"/>
                <w:szCs w:val="2"/>
              </w:rPr>
            </w:pPr>
            <w:bookmarkStart w:id="7" w:name="FactNew3"/>
            <w:bookmarkEnd w:id="7"/>
          </w:p>
        </w:tc>
        <w:tc>
          <w:tcPr>
            <w:tcW w:w="3108" w:type="dxa"/>
            <w:gridSpan w:val="2"/>
          </w:tcPr>
          <w:p w14:paraId="77918143" w14:textId="77777777" w:rsidR="005310E6" w:rsidRPr="00EA4AA3" w:rsidRDefault="005310E6" w:rsidP="005310E6">
            <w:pPr>
              <w:tabs>
                <w:tab w:val="left" w:pos="3780"/>
                <w:tab w:val="left" w:pos="4320"/>
                <w:tab w:val="left" w:pos="4678"/>
              </w:tabs>
              <w:ind w:left="33"/>
              <w:rPr>
                <w:rFonts w:ascii="Calibri Light" w:hAnsi="Calibri Light" w:cs="Calibri Light"/>
                <w:sz w:val="2"/>
                <w:szCs w:val="2"/>
              </w:rPr>
            </w:pPr>
            <w:bookmarkStart w:id="8" w:name="OutNew3"/>
            <w:bookmarkEnd w:id="8"/>
          </w:p>
        </w:tc>
      </w:tr>
      <w:tr w:rsidR="005310E6" w:rsidRPr="00EA4AA3" w14:paraId="52BCE5A4" w14:textId="77777777" w:rsidTr="002C7B6E">
        <w:trPr>
          <w:gridAfter w:val="1"/>
          <w:wAfter w:w="307" w:type="dxa"/>
        </w:trPr>
        <w:tc>
          <w:tcPr>
            <w:tcW w:w="3107" w:type="dxa"/>
          </w:tcPr>
          <w:p w14:paraId="6A71D180" w14:textId="77777777" w:rsidR="005310E6" w:rsidRPr="00EA4AA3" w:rsidRDefault="005310E6" w:rsidP="005310E6">
            <w:pPr>
              <w:tabs>
                <w:tab w:val="left" w:pos="3780"/>
                <w:tab w:val="left" w:pos="4320"/>
                <w:tab w:val="left" w:pos="4678"/>
              </w:tabs>
              <w:rPr>
                <w:rFonts w:ascii="Calibri Light" w:hAnsi="Calibri Light" w:cs="Calibri Light"/>
                <w:sz w:val="2"/>
                <w:szCs w:val="2"/>
              </w:rPr>
            </w:pPr>
            <w:bookmarkStart w:id="9" w:name="TypeNew4"/>
            <w:bookmarkEnd w:id="9"/>
          </w:p>
        </w:tc>
        <w:tc>
          <w:tcPr>
            <w:tcW w:w="3107" w:type="dxa"/>
          </w:tcPr>
          <w:p w14:paraId="2B7F041A" w14:textId="77777777" w:rsidR="005310E6" w:rsidRPr="00EA4AA3" w:rsidRDefault="005310E6" w:rsidP="005310E6">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3108" w:type="dxa"/>
            <w:gridSpan w:val="2"/>
          </w:tcPr>
          <w:p w14:paraId="42CD22CD" w14:textId="77777777" w:rsidR="005310E6" w:rsidRPr="00EA4AA3" w:rsidRDefault="005310E6" w:rsidP="005310E6">
            <w:pPr>
              <w:tabs>
                <w:tab w:val="left" w:pos="3780"/>
                <w:tab w:val="left" w:pos="4320"/>
                <w:tab w:val="left" w:pos="4678"/>
              </w:tabs>
              <w:ind w:left="33"/>
              <w:rPr>
                <w:rFonts w:ascii="Calibri Light" w:hAnsi="Calibri Light" w:cs="Calibri Light"/>
                <w:sz w:val="2"/>
                <w:szCs w:val="2"/>
              </w:rPr>
            </w:pPr>
            <w:bookmarkStart w:id="11" w:name="OutNew4"/>
            <w:bookmarkEnd w:id="11"/>
          </w:p>
        </w:tc>
      </w:tr>
      <w:tr w:rsidR="005310E6" w:rsidRPr="00EA4AA3" w14:paraId="13BA8C2C" w14:textId="77777777" w:rsidTr="002C7B6E">
        <w:trPr>
          <w:gridAfter w:val="1"/>
          <w:wAfter w:w="307" w:type="dxa"/>
        </w:trPr>
        <w:tc>
          <w:tcPr>
            <w:tcW w:w="3107" w:type="dxa"/>
          </w:tcPr>
          <w:p w14:paraId="33C2B63F" w14:textId="77777777" w:rsidR="005310E6" w:rsidRPr="00EA4AA3" w:rsidRDefault="005310E6" w:rsidP="005310E6">
            <w:pPr>
              <w:tabs>
                <w:tab w:val="left" w:pos="3780"/>
                <w:tab w:val="left" w:pos="4320"/>
                <w:tab w:val="left" w:pos="4678"/>
              </w:tabs>
              <w:rPr>
                <w:rFonts w:ascii="Calibri Light" w:hAnsi="Calibri Light" w:cs="Calibri Light"/>
                <w:sz w:val="2"/>
                <w:szCs w:val="2"/>
              </w:rPr>
            </w:pPr>
            <w:bookmarkStart w:id="12" w:name="TypeNew5"/>
            <w:bookmarkEnd w:id="12"/>
          </w:p>
        </w:tc>
        <w:tc>
          <w:tcPr>
            <w:tcW w:w="3107" w:type="dxa"/>
          </w:tcPr>
          <w:p w14:paraId="4FD6576B" w14:textId="77777777" w:rsidR="005310E6" w:rsidRPr="00EA4AA3" w:rsidRDefault="005310E6" w:rsidP="005310E6">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3108" w:type="dxa"/>
            <w:gridSpan w:val="2"/>
          </w:tcPr>
          <w:p w14:paraId="6CE4771D" w14:textId="77777777" w:rsidR="005310E6" w:rsidRPr="00EA4AA3" w:rsidRDefault="005310E6" w:rsidP="005310E6">
            <w:pPr>
              <w:tabs>
                <w:tab w:val="left" w:pos="3780"/>
                <w:tab w:val="left" w:pos="4320"/>
                <w:tab w:val="left" w:pos="4678"/>
              </w:tabs>
              <w:ind w:left="33"/>
              <w:rPr>
                <w:rFonts w:ascii="Calibri Light" w:hAnsi="Calibri Light" w:cs="Calibri Light"/>
                <w:sz w:val="2"/>
                <w:szCs w:val="2"/>
              </w:rPr>
            </w:pPr>
            <w:bookmarkStart w:id="14" w:name="OutNew5"/>
            <w:bookmarkEnd w:id="14"/>
          </w:p>
        </w:tc>
      </w:tr>
      <w:tr w:rsidR="005310E6" w:rsidRPr="00EA4AA3" w14:paraId="44615EF4" w14:textId="77777777" w:rsidTr="002C7B6E">
        <w:trPr>
          <w:gridAfter w:val="1"/>
          <w:wAfter w:w="307" w:type="dxa"/>
        </w:trPr>
        <w:tc>
          <w:tcPr>
            <w:tcW w:w="3107" w:type="dxa"/>
          </w:tcPr>
          <w:p w14:paraId="76A0388A" w14:textId="77777777" w:rsidR="005310E6" w:rsidRPr="00EA4AA3" w:rsidRDefault="005310E6" w:rsidP="005310E6">
            <w:pPr>
              <w:tabs>
                <w:tab w:val="left" w:pos="3780"/>
                <w:tab w:val="left" w:pos="4320"/>
                <w:tab w:val="left" w:pos="4678"/>
              </w:tabs>
              <w:rPr>
                <w:rFonts w:ascii="Calibri Light" w:hAnsi="Calibri Light" w:cs="Calibri Light"/>
                <w:sz w:val="2"/>
                <w:szCs w:val="2"/>
              </w:rPr>
            </w:pPr>
            <w:bookmarkStart w:id="15" w:name="TypeReview1"/>
            <w:bookmarkEnd w:id="15"/>
          </w:p>
        </w:tc>
        <w:tc>
          <w:tcPr>
            <w:tcW w:w="3107" w:type="dxa"/>
          </w:tcPr>
          <w:p w14:paraId="7BA60E0D" w14:textId="77777777" w:rsidR="005310E6" w:rsidRPr="00EA4AA3" w:rsidRDefault="005310E6" w:rsidP="005310E6">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3108" w:type="dxa"/>
            <w:gridSpan w:val="2"/>
          </w:tcPr>
          <w:p w14:paraId="2C75F5BF" w14:textId="77777777" w:rsidR="005310E6" w:rsidRPr="00EA4AA3" w:rsidRDefault="005310E6" w:rsidP="005310E6">
            <w:pPr>
              <w:tabs>
                <w:tab w:val="left" w:pos="3780"/>
                <w:tab w:val="left" w:pos="4320"/>
                <w:tab w:val="left" w:pos="4678"/>
              </w:tabs>
              <w:ind w:left="33"/>
              <w:rPr>
                <w:rFonts w:ascii="Calibri Light" w:hAnsi="Calibri Light" w:cs="Calibri Light"/>
                <w:sz w:val="2"/>
                <w:szCs w:val="2"/>
              </w:rPr>
            </w:pPr>
            <w:bookmarkStart w:id="17" w:name="OutReview1"/>
            <w:bookmarkEnd w:id="17"/>
          </w:p>
        </w:tc>
      </w:tr>
      <w:tr w:rsidR="005310E6" w:rsidRPr="00EA4AA3" w14:paraId="13A433BD" w14:textId="77777777" w:rsidTr="002C7B6E">
        <w:trPr>
          <w:gridAfter w:val="1"/>
          <w:wAfter w:w="307" w:type="dxa"/>
        </w:trPr>
        <w:tc>
          <w:tcPr>
            <w:tcW w:w="3107" w:type="dxa"/>
          </w:tcPr>
          <w:p w14:paraId="668483D1" w14:textId="77777777" w:rsidR="005310E6" w:rsidRPr="00EA4AA3" w:rsidRDefault="005310E6" w:rsidP="005310E6">
            <w:pPr>
              <w:tabs>
                <w:tab w:val="left" w:pos="3780"/>
                <w:tab w:val="left" w:pos="4320"/>
                <w:tab w:val="left" w:pos="4678"/>
              </w:tabs>
              <w:rPr>
                <w:rFonts w:ascii="Calibri Light" w:hAnsi="Calibri Light" w:cs="Calibri Light"/>
                <w:sz w:val="2"/>
                <w:szCs w:val="2"/>
              </w:rPr>
            </w:pPr>
            <w:bookmarkStart w:id="18" w:name="TypeReview2"/>
            <w:bookmarkEnd w:id="18"/>
          </w:p>
        </w:tc>
        <w:tc>
          <w:tcPr>
            <w:tcW w:w="3107" w:type="dxa"/>
          </w:tcPr>
          <w:p w14:paraId="04C1C637" w14:textId="77777777" w:rsidR="005310E6" w:rsidRPr="00EA4AA3" w:rsidRDefault="005310E6" w:rsidP="005310E6">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3108" w:type="dxa"/>
            <w:gridSpan w:val="2"/>
          </w:tcPr>
          <w:p w14:paraId="18DDE4EE" w14:textId="77777777" w:rsidR="005310E6" w:rsidRPr="00EA4AA3" w:rsidRDefault="005310E6" w:rsidP="005310E6">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5310E6" w:rsidRPr="00EA4AA3" w14:paraId="0E8CD47F" w14:textId="77777777" w:rsidTr="002C7B6E">
        <w:trPr>
          <w:gridAfter w:val="1"/>
          <w:wAfter w:w="307" w:type="dxa"/>
        </w:trPr>
        <w:tc>
          <w:tcPr>
            <w:tcW w:w="3107" w:type="dxa"/>
          </w:tcPr>
          <w:p w14:paraId="1D6192C2" w14:textId="77777777" w:rsidR="005310E6" w:rsidRPr="00EA4AA3" w:rsidRDefault="005310E6" w:rsidP="005310E6">
            <w:pPr>
              <w:tabs>
                <w:tab w:val="left" w:pos="3780"/>
                <w:tab w:val="left" w:pos="4320"/>
                <w:tab w:val="left" w:pos="4678"/>
              </w:tabs>
              <w:rPr>
                <w:rFonts w:ascii="Calibri Light" w:hAnsi="Calibri Light" w:cs="Calibri Light"/>
                <w:sz w:val="2"/>
                <w:szCs w:val="2"/>
              </w:rPr>
            </w:pPr>
            <w:bookmarkStart w:id="21" w:name="TypeReview3"/>
            <w:bookmarkEnd w:id="21"/>
          </w:p>
        </w:tc>
        <w:tc>
          <w:tcPr>
            <w:tcW w:w="3107" w:type="dxa"/>
          </w:tcPr>
          <w:p w14:paraId="4347DFB0" w14:textId="77777777" w:rsidR="005310E6" w:rsidRPr="00EA4AA3" w:rsidRDefault="005310E6" w:rsidP="005310E6">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3108" w:type="dxa"/>
            <w:gridSpan w:val="2"/>
          </w:tcPr>
          <w:p w14:paraId="375D3A28" w14:textId="77777777" w:rsidR="005310E6" w:rsidRPr="00EA4AA3" w:rsidRDefault="005310E6" w:rsidP="005310E6">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5310E6" w:rsidRPr="00EA4AA3" w14:paraId="07963783" w14:textId="77777777" w:rsidTr="002C7B6E">
        <w:trPr>
          <w:gridAfter w:val="1"/>
          <w:wAfter w:w="307" w:type="dxa"/>
        </w:trPr>
        <w:tc>
          <w:tcPr>
            <w:tcW w:w="3107" w:type="dxa"/>
          </w:tcPr>
          <w:p w14:paraId="4BC0B5F2" w14:textId="77777777" w:rsidR="005310E6" w:rsidRPr="00EA4AA3" w:rsidRDefault="005310E6" w:rsidP="005310E6">
            <w:pPr>
              <w:tabs>
                <w:tab w:val="left" w:pos="3780"/>
                <w:tab w:val="left" w:pos="4320"/>
                <w:tab w:val="left" w:pos="4678"/>
              </w:tabs>
              <w:rPr>
                <w:rFonts w:ascii="Calibri Light" w:hAnsi="Calibri Light" w:cs="Calibri Light"/>
                <w:sz w:val="2"/>
                <w:szCs w:val="2"/>
              </w:rPr>
            </w:pPr>
            <w:bookmarkStart w:id="24" w:name="TypeReview4"/>
            <w:bookmarkEnd w:id="24"/>
          </w:p>
        </w:tc>
        <w:tc>
          <w:tcPr>
            <w:tcW w:w="3107" w:type="dxa"/>
          </w:tcPr>
          <w:p w14:paraId="3B10EC64" w14:textId="77777777" w:rsidR="005310E6" w:rsidRPr="00EA4AA3" w:rsidRDefault="005310E6" w:rsidP="005310E6">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3108" w:type="dxa"/>
            <w:gridSpan w:val="2"/>
          </w:tcPr>
          <w:p w14:paraId="13498C40" w14:textId="77777777" w:rsidR="005310E6" w:rsidRPr="00EA4AA3" w:rsidRDefault="005310E6" w:rsidP="005310E6">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5310E6" w:rsidRPr="00EA4AA3" w14:paraId="2C7B3535" w14:textId="77777777" w:rsidTr="002C7B6E">
        <w:trPr>
          <w:gridAfter w:val="1"/>
          <w:wAfter w:w="307" w:type="dxa"/>
        </w:trPr>
        <w:tc>
          <w:tcPr>
            <w:tcW w:w="3107" w:type="dxa"/>
          </w:tcPr>
          <w:p w14:paraId="28DC6246" w14:textId="77777777" w:rsidR="005310E6" w:rsidRPr="00EA4AA3" w:rsidRDefault="005310E6" w:rsidP="005310E6">
            <w:pPr>
              <w:tabs>
                <w:tab w:val="left" w:pos="3780"/>
                <w:tab w:val="left" w:pos="4320"/>
                <w:tab w:val="left" w:pos="4678"/>
              </w:tabs>
              <w:rPr>
                <w:rFonts w:ascii="Calibri Light" w:hAnsi="Calibri Light" w:cs="Calibri Light"/>
                <w:sz w:val="2"/>
                <w:szCs w:val="2"/>
              </w:rPr>
            </w:pPr>
            <w:bookmarkStart w:id="27" w:name="TypeReview5"/>
            <w:bookmarkEnd w:id="27"/>
          </w:p>
        </w:tc>
        <w:tc>
          <w:tcPr>
            <w:tcW w:w="3107" w:type="dxa"/>
          </w:tcPr>
          <w:p w14:paraId="29B2EE6C" w14:textId="77777777" w:rsidR="005310E6" w:rsidRPr="00EA4AA3" w:rsidRDefault="005310E6" w:rsidP="005310E6">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3108" w:type="dxa"/>
            <w:gridSpan w:val="2"/>
          </w:tcPr>
          <w:p w14:paraId="50717AA7" w14:textId="77777777" w:rsidR="005310E6" w:rsidRPr="00EA4AA3" w:rsidRDefault="005310E6" w:rsidP="005310E6">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0DB4F23F" w14:textId="77777777" w:rsidR="005310E6" w:rsidRPr="00EA4AA3" w:rsidRDefault="005310E6" w:rsidP="007F4A2B">
      <w:pPr>
        <w:pStyle w:val="Heading1"/>
        <w:spacing w:after="0"/>
        <w:rPr>
          <w:rFonts w:ascii="Calibri Light" w:hAnsi="Calibri Light" w:cs="Calibri Light"/>
          <w:color w:val="auto"/>
          <w:sz w:val="24"/>
        </w:rPr>
      </w:pPr>
      <w:r w:rsidRPr="00EA4AA3">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5310E6" w:rsidRPr="00EA4AA3" w14:paraId="23EC0F71" w14:textId="77777777" w:rsidTr="002C7B6E">
        <w:tc>
          <w:tcPr>
            <w:tcW w:w="9027" w:type="dxa"/>
          </w:tcPr>
          <w:p w14:paraId="71BE1301" w14:textId="7785FA63" w:rsidR="005310E6" w:rsidRPr="00EA4AA3" w:rsidRDefault="00FE0FAB" w:rsidP="002C7B6E">
            <w:pPr>
              <w:ind w:left="-114"/>
              <w:rPr>
                <w:rFonts w:ascii="Calibri Light" w:hAnsi="Calibri Light" w:cs="Calibri Light"/>
              </w:rPr>
            </w:pPr>
            <w:bookmarkStart w:id="30" w:name="Sanction"/>
            <w:bookmarkEnd w:id="30"/>
            <w:r>
              <w:rPr>
                <w:rFonts w:ascii="Calibri Light" w:hAnsi="Calibri Light" w:cs="Calibri Light"/>
              </w:rPr>
              <w:t>Suspension, 6 months.</w:t>
            </w:r>
          </w:p>
        </w:tc>
      </w:tr>
      <w:tr w:rsidR="005310E6" w:rsidRPr="00EA4AA3" w14:paraId="093E97FE" w14:textId="77777777" w:rsidTr="002C7B6E">
        <w:tc>
          <w:tcPr>
            <w:tcW w:w="9027" w:type="dxa"/>
          </w:tcPr>
          <w:p w14:paraId="3219221E" w14:textId="77777777" w:rsidR="005310E6" w:rsidRPr="00EA4AA3" w:rsidRDefault="005310E6" w:rsidP="005310E6">
            <w:pPr>
              <w:rPr>
                <w:rFonts w:ascii="Calibri Light" w:hAnsi="Calibri Light" w:cs="Calibri Light"/>
              </w:rPr>
            </w:pPr>
            <w:bookmarkStart w:id="31" w:name="ReviewHearing"/>
            <w:bookmarkEnd w:id="31"/>
          </w:p>
        </w:tc>
      </w:tr>
    </w:tbl>
    <w:p w14:paraId="1641EF45" w14:textId="1CEAD99A" w:rsidR="005310E6" w:rsidRPr="00EA4AA3" w:rsidRDefault="005310E6" w:rsidP="005D6218">
      <w:pPr>
        <w:pStyle w:val="Heading1"/>
        <w:spacing w:after="120"/>
        <w:rPr>
          <w:rFonts w:ascii="Calibri Light" w:hAnsi="Calibri Light" w:cs="Calibri Light"/>
          <w:color w:val="auto"/>
          <w:sz w:val="24"/>
        </w:rPr>
      </w:pPr>
      <w:bookmarkStart w:id="32" w:name="ImmediateOrder"/>
      <w:bookmarkEnd w:id="32"/>
      <w:r w:rsidRPr="00EA4AA3">
        <w:rPr>
          <w:rFonts w:ascii="Calibri Light" w:hAnsi="Calibri Light" w:cs="Calibri Light"/>
          <w:color w:val="auto"/>
          <w:sz w:val="24"/>
        </w:rPr>
        <w:t>Tribunal:</w:t>
      </w:r>
      <w:r>
        <w:rPr>
          <w:rFonts w:ascii="Calibri Light" w:hAnsi="Calibri Light" w:cs="Calibri Light"/>
          <w:color w:val="auto"/>
          <w:sz w:val="24"/>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5310E6" w:rsidRPr="00EA4AA3" w14:paraId="6BE1045C"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7A84EC60" w14:textId="00AE5010" w:rsidR="005310E6" w:rsidRPr="00EA4AA3" w:rsidRDefault="00000000" w:rsidP="00DB6EE3">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54BAD2179D604FED842A4B53A3790BA1"/>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FE0FAB">
                  <w:rPr>
                    <w:rFonts w:ascii="Calibri Light" w:hAnsi="Calibri Light" w:cs="Calibri Light"/>
                    <w:szCs w:val="24"/>
                  </w:rPr>
                  <w:t>Legally Qualified Chair</w:t>
                </w:r>
              </w:sdtContent>
            </w:sdt>
            <w:r w:rsidR="002C7B6E" w:rsidRPr="002C7B6E">
              <w:rPr>
                <w:rStyle w:val="Strong"/>
                <w:rFonts w:ascii="Calibri Light" w:hAnsi="Calibri Light" w:cs="Calibri Light"/>
                <w:b w:val="0"/>
                <w:bCs w:val="0"/>
                <w:szCs w:val="24"/>
              </w:rPr>
              <w:t>:</w:t>
            </w:r>
            <w:r w:rsidR="005310E6"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586D158F" w14:textId="77777777" w:rsidR="005310E6" w:rsidRPr="00EA4AA3" w:rsidRDefault="005310E6" w:rsidP="00DB6EE3">
            <w:pPr>
              <w:rPr>
                <w:rFonts w:ascii="Calibri Light" w:hAnsi="Calibri Light" w:cs="Calibri Light"/>
                <w:szCs w:val="24"/>
              </w:rPr>
            </w:pPr>
            <w:r w:rsidRPr="0075662F">
              <w:rPr>
                <w:rFonts w:ascii="Calibri Light" w:hAnsi="Calibri Light" w:cs="Calibri Light"/>
                <w:noProof/>
              </w:rPr>
              <w:t>Mr Graham White</w:t>
            </w:r>
          </w:p>
        </w:tc>
      </w:tr>
      <w:tr w:rsidR="005310E6" w:rsidRPr="00EA4AA3" w14:paraId="3BA6A1E8"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32712F77" w14:textId="77777777" w:rsidR="005310E6" w:rsidRPr="00EA4AA3" w:rsidRDefault="005310E6" w:rsidP="00DB6EE3">
            <w:pPr>
              <w:rPr>
                <w:rFonts w:ascii="Calibri Light" w:hAnsi="Calibri Light" w:cs="Calibri Light"/>
              </w:rPr>
            </w:pPr>
            <w:r w:rsidRPr="00EA4AA3">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3B36AD64" w14:textId="77777777" w:rsidR="005310E6" w:rsidRPr="00EA4AA3" w:rsidRDefault="005310E6" w:rsidP="00DB6EE3">
            <w:pPr>
              <w:rPr>
                <w:rFonts w:ascii="Calibri Light" w:hAnsi="Calibri Light" w:cs="Calibri Light"/>
                <w:szCs w:val="24"/>
              </w:rPr>
            </w:pPr>
            <w:r w:rsidRPr="0075662F">
              <w:rPr>
                <w:rFonts w:ascii="Calibri Light" w:hAnsi="Calibri Light" w:cs="Calibri Light"/>
                <w:noProof/>
              </w:rPr>
              <w:t>Mr Paul Hepworth</w:t>
            </w:r>
            <w:r w:rsidRPr="00EA4AA3">
              <w:rPr>
                <w:rFonts w:ascii="Calibri Light" w:hAnsi="Calibri Light" w:cs="Calibri Light"/>
                <w:szCs w:val="24"/>
              </w:rPr>
              <w:t xml:space="preserve"> </w:t>
            </w:r>
          </w:p>
        </w:tc>
      </w:tr>
      <w:tr w:rsidR="005310E6" w:rsidRPr="00EA4AA3" w14:paraId="55F5CB8D"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029E0D30" w14:textId="77777777" w:rsidR="005310E6" w:rsidRPr="00EA4AA3" w:rsidRDefault="005310E6" w:rsidP="00DB6EE3">
            <w:pPr>
              <w:rPr>
                <w:rFonts w:ascii="Calibri Light" w:hAnsi="Calibri Light" w:cs="Calibri Light"/>
              </w:rPr>
            </w:pPr>
            <w:r>
              <w:rPr>
                <w:rFonts w:ascii="Calibri Light" w:hAnsi="Calibri Light" w:cs="Calibri Light"/>
                <w:szCs w:val="28"/>
              </w:rPr>
              <w:t>Registrant Tribunal Member:</w:t>
            </w:r>
          </w:p>
        </w:tc>
        <w:tc>
          <w:tcPr>
            <w:tcW w:w="4378" w:type="dxa"/>
            <w:tcBorders>
              <w:top w:val="single" w:sz="4" w:space="0" w:color="auto"/>
              <w:left w:val="single" w:sz="4" w:space="0" w:color="auto"/>
              <w:bottom w:val="single" w:sz="4" w:space="0" w:color="auto"/>
              <w:right w:val="single" w:sz="4" w:space="0" w:color="auto"/>
            </w:tcBorders>
          </w:tcPr>
          <w:p w14:paraId="046C9DFE" w14:textId="39A5F17A" w:rsidR="005310E6" w:rsidRPr="00EA4AA3" w:rsidRDefault="005310E6" w:rsidP="00DB6EE3">
            <w:pPr>
              <w:rPr>
                <w:rFonts w:ascii="Calibri Light" w:hAnsi="Calibri Light" w:cs="Calibri Light"/>
                <w:szCs w:val="24"/>
              </w:rPr>
            </w:pPr>
            <w:r w:rsidRPr="0075662F">
              <w:rPr>
                <w:rFonts w:ascii="Calibri Light" w:hAnsi="Calibri Light" w:cs="Calibri Light"/>
                <w:noProof/>
              </w:rPr>
              <w:t xml:space="preserve">Dr </w:t>
            </w:r>
            <w:r w:rsidR="002C7B6E" w:rsidRPr="002C7B6E">
              <w:rPr>
                <w:rFonts w:ascii="Calibri Light" w:hAnsi="Calibri Light" w:cs="Calibri Light"/>
                <w:noProof/>
              </w:rPr>
              <w:t>Jamal</w:t>
            </w:r>
            <w:r w:rsidRPr="0075662F">
              <w:rPr>
                <w:rFonts w:ascii="Calibri Light" w:hAnsi="Calibri Light" w:cs="Calibri Light"/>
                <w:noProof/>
              </w:rPr>
              <w:t xml:space="preserve"> Zaidi</w:t>
            </w:r>
          </w:p>
        </w:tc>
      </w:tr>
      <w:tr w:rsidR="005310E6" w:rsidRPr="00EA4AA3" w14:paraId="4A12535A" w14:textId="77777777" w:rsidTr="00825AEB">
        <w:trPr>
          <w:jc w:val="center"/>
        </w:trPr>
        <w:tc>
          <w:tcPr>
            <w:tcW w:w="4513" w:type="dxa"/>
            <w:tcBorders>
              <w:top w:val="single" w:sz="4" w:space="0" w:color="auto"/>
              <w:bottom w:val="single" w:sz="4" w:space="0" w:color="auto"/>
            </w:tcBorders>
          </w:tcPr>
          <w:p w14:paraId="518ECC7C" w14:textId="77777777" w:rsidR="005310E6" w:rsidRPr="00EA4AA3" w:rsidRDefault="005310E6" w:rsidP="00DB6EE3">
            <w:pPr>
              <w:rPr>
                <w:rFonts w:ascii="Calibri Light" w:hAnsi="Calibri Light" w:cs="Calibri Light"/>
                <w:b/>
              </w:rPr>
            </w:pPr>
          </w:p>
        </w:tc>
        <w:tc>
          <w:tcPr>
            <w:tcW w:w="4378" w:type="dxa"/>
            <w:tcBorders>
              <w:top w:val="single" w:sz="4" w:space="0" w:color="auto"/>
              <w:bottom w:val="single" w:sz="4" w:space="0" w:color="auto"/>
            </w:tcBorders>
          </w:tcPr>
          <w:p w14:paraId="6E478DA8" w14:textId="77777777" w:rsidR="005310E6" w:rsidRPr="00EA4AA3" w:rsidRDefault="005310E6" w:rsidP="00DB6EE3">
            <w:pPr>
              <w:rPr>
                <w:rFonts w:ascii="Calibri Light" w:hAnsi="Calibri Light" w:cs="Calibri Light"/>
                <w:sz w:val="22"/>
                <w:szCs w:val="22"/>
              </w:rPr>
            </w:pPr>
          </w:p>
        </w:tc>
      </w:tr>
      <w:tr w:rsidR="005310E6" w:rsidRPr="00EA4AA3" w14:paraId="561E29DA"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02F438FA" w14:textId="77777777" w:rsidR="005310E6" w:rsidRPr="00EA4AA3" w:rsidRDefault="005310E6" w:rsidP="00DB6EE3">
            <w:pPr>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6E3A8571" w14:textId="20C924D9" w:rsidR="005310E6" w:rsidRPr="00EA4AA3" w:rsidRDefault="00FE0FAB" w:rsidP="00DB6EE3">
            <w:pPr>
              <w:rPr>
                <w:rFonts w:ascii="Calibri Light" w:hAnsi="Calibri Light" w:cs="Calibri Light"/>
                <w:szCs w:val="24"/>
              </w:rPr>
            </w:pPr>
            <w:r>
              <w:rPr>
                <w:rFonts w:ascii="Calibri Light" w:hAnsi="Calibri Light" w:cs="Calibri Light"/>
                <w:szCs w:val="24"/>
              </w:rPr>
              <w:t>Ms Ciara Fogarty</w:t>
            </w:r>
          </w:p>
        </w:tc>
      </w:tr>
      <w:tr w:rsidR="005310E6" w:rsidRPr="00EA4AA3" w14:paraId="7B1FFE90" w14:textId="77777777" w:rsidTr="00825AEB">
        <w:trPr>
          <w:jc w:val="center"/>
        </w:trPr>
        <w:tc>
          <w:tcPr>
            <w:tcW w:w="4513" w:type="dxa"/>
            <w:tcBorders>
              <w:top w:val="single" w:sz="4" w:space="0" w:color="auto"/>
            </w:tcBorders>
          </w:tcPr>
          <w:p w14:paraId="5E386D08" w14:textId="77777777" w:rsidR="005310E6" w:rsidRPr="00EA4AA3" w:rsidRDefault="005310E6" w:rsidP="00AA11A8">
            <w:pPr>
              <w:rPr>
                <w:rStyle w:val="BodyTextChar"/>
                <w:rFonts w:ascii="Calibri Light" w:hAnsi="Calibri Light" w:cs="Calibri Light"/>
                <w:b w:val="0"/>
              </w:rPr>
            </w:pPr>
          </w:p>
        </w:tc>
        <w:tc>
          <w:tcPr>
            <w:tcW w:w="4378" w:type="dxa"/>
            <w:tcBorders>
              <w:top w:val="single" w:sz="4" w:space="0" w:color="auto"/>
            </w:tcBorders>
          </w:tcPr>
          <w:p w14:paraId="35BBA7C5" w14:textId="77777777" w:rsidR="005310E6" w:rsidRPr="00EA4AA3" w:rsidRDefault="005310E6" w:rsidP="00AA11A8">
            <w:pPr>
              <w:rPr>
                <w:rFonts w:ascii="Calibri Light" w:hAnsi="Calibri Light" w:cs="Calibri Light"/>
                <w:szCs w:val="24"/>
              </w:rPr>
            </w:pPr>
          </w:p>
        </w:tc>
      </w:tr>
    </w:tbl>
    <w:p w14:paraId="1575DDE4" w14:textId="5F976BB3" w:rsidR="005310E6" w:rsidRPr="00EA4AA3" w:rsidRDefault="005310E6" w:rsidP="00F51955">
      <w:pPr>
        <w:spacing w:after="240"/>
        <w:rPr>
          <w:rFonts w:ascii="Calibri Light" w:hAnsi="Calibri Light" w:cs="Calibri Light"/>
          <w:bCs/>
          <w:i/>
          <w:color w:val="4F81BD" w:themeColor="accent1"/>
        </w:rPr>
      </w:pPr>
      <w:r w:rsidRPr="00EA4AA3">
        <w:rPr>
          <w:rFonts w:ascii="Calibri Light" w:hAnsi="Calibri Light" w:cs="Calibri Light"/>
          <w:b/>
        </w:rPr>
        <w:t>Attendance and Representation:</w:t>
      </w:r>
      <w:r>
        <w:rPr>
          <w:rFonts w:ascii="Calibri Light" w:hAnsi="Calibri Light" w:cs="Calibri Light"/>
          <w:b/>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5310E6" w:rsidRPr="00EA4AA3" w14:paraId="3367B94E"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65CE25CE" w14:textId="77777777" w:rsidR="005310E6" w:rsidRPr="00EA4AA3" w:rsidRDefault="005310E6" w:rsidP="001D520E">
            <w:pPr>
              <w:rPr>
                <w:rStyle w:val="BodyTextChar"/>
                <w:rFonts w:ascii="Calibri Light" w:hAnsi="Calibri Light" w:cs="Calibri Light"/>
                <w:b w:val="0"/>
              </w:rPr>
            </w:pPr>
            <w:r>
              <w:rPr>
                <w:rFonts w:ascii="Calibri Light" w:hAnsi="Calibri Light" w:cs="Calibri Light"/>
              </w:rPr>
              <w:t>Doctor</w:t>
            </w:r>
            <w:r w:rsidRPr="00EA4AA3">
              <w:rPr>
                <w:rFonts w:ascii="Calibri Light" w:hAnsi="Calibri Light" w:cs="Calibri Light"/>
              </w:rPr>
              <w:t>:</w:t>
            </w:r>
          </w:p>
        </w:tc>
        <w:tc>
          <w:tcPr>
            <w:tcW w:w="4378" w:type="dxa"/>
            <w:tcBorders>
              <w:top w:val="single" w:sz="4" w:space="0" w:color="auto"/>
              <w:left w:val="single" w:sz="4" w:space="0" w:color="auto"/>
              <w:bottom w:val="single" w:sz="4" w:space="0" w:color="auto"/>
              <w:right w:val="single" w:sz="4" w:space="0" w:color="auto"/>
            </w:tcBorders>
          </w:tcPr>
          <w:p w14:paraId="308D2F98" w14:textId="0E261A18" w:rsidR="005310E6" w:rsidRPr="00EA4AA3" w:rsidRDefault="00000000" w:rsidP="001D520E">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56603E980B304DF79F9C2B800213F757"/>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FE0FAB">
                  <w:rPr>
                    <w:rFonts w:ascii="Calibri Light" w:hAnsi="Calibri Light" w:cs="Calibri Light"/>
                    <w:szCs w:val="24"/>
                  </w:rPr>
                  <w:t>Present, represented</w:t>
                </w:r>
              </w:sdtContent>
            </w:sdt>
          </w:p>
        </w:tc>
      </w:tr>
      <w:tr w:rsidR="005310E6" w:rsidRPr="00EA4AA3" w14:paraId="5F1A6616"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2D3CAC12" w14:textId="77777777" w:rsidR="005310E6" w:rsidRPr="00EA4AA3" w:rsidRDefault="005310E6" w:rsidP="001D520E">
            <w:pPr>
              <w:rPr>
                <w:rStyle w:val="BodyTextChar"/>
                <w:rFonts w:ascii="Calibri Light" w:hAnsi="Calibri Light" w:cs="Calibri Light"/>
                <w:b w:val="0"/>
              </w:rPr>
            </w:pPr>
            <w:r>
              <w:rPr>
                <w:rFonts w:ascii="Calibri Light" w:hAnsi="Calibri Light" w:cs="Calibri Light"/>
              </w:rPr>
              <w:t>Doctor</w:t>
            </w:r>
            <w:r w:rsidRPr="00EA4AA3">
              <w:rPr>
                <w:rFonts w:ascii="Calibri Light" w:hAnsi="Calibri Light" w:cs="Calibri Light"/>
              </w:rPr>
              <w:t>’s Representative:</w:t>
            </w:r>
          </w:p>
        </w:tc>
        <w:tc>
          <w:tcPr>
            <w:tcW w:w="4378" w:type="dxa"/>
            <w:tcBorders>
              <w:top w:val="single" w:sz="4" w:space="0" w:color="auto"/>
              <w:left w:val="single" w:sz="4" w:space="0" w:color="auto"/>
              <w:bottom w:val="single" w:sz="4" w:space="0" w:color="auto"/>
              <w:right w:val="single" w:sz="4" w:space="0" w:color="auto"/>
            </w:tcBorders>
          </w:tcPr>
          <w:p w14:paraId="0BA1F400" w14:textId="6C586705" w:rsidR="005310E6" w:rsidRPr="00FE0FAB" w:rsidRDefault="00000000" w:rsidP="001D520E">
            <w:pPr>
              <w:outlineLvl w:val="0"/>
              <w:rPr>
                <w:rFonts w:ascii="Calibri Light" w:hAnsi="Calibri Light" w:cs="Calibri Light"/>
                <w:szCs w:val="24"/>
              </w:rPr>
            </w:pPr>
            <w:sdt>
              <w:sdtPr>
                <w:rPr>
                  <w:rFonts w:ascii="Calibri Light" w:hAnsi="Calibri Light" w:cs="Calibri Light"/>
                  <w:szCs w:val="24"/>
                </w:rPr>
                <w:alias w:val="Name"/>
                <w:tag w:val="Name"/>
                <w:id w:val="-270861087"/>
                <w:placeholder>
                  <w:docPart w:val="E834C48EE9D5416583DFE754F4CF3ECE"/>
                </w:placeholder>
              </w:sdtPr>
              <w:sdtContent>
                <w:r w:rsidR="00FE0FAB" w:rsidRPr="00FE0FAB">
                  <w:rPr>
                    <w:rFonts w:ascii="Calibri Light" w:hAnsi="Calibri Light" w:cs="Calibri Light"/>
                    <w:szCs w:val="24"/>
                  </w:rPr>
                  <w:t>Mr Roy Donnelly</w:t>
                </w:r>
              </w:sdtContent>
            </w:sdt>
            <w:r w:rsidR="005310E6" w:rsidRPr="00FE0FAB">
              <w:rPr>
                <w:rFonts w:ascii="Calibri Light" w:hAnsi="Calibri Light" w:cs="Calibri Light"/>
                <w:szCs w:val="24"/>
              </w:rPr>
              <w:t xml:space="preserve">, </w:t>
            </w:r>
            <w:r w:rsidR="005310E6" w:rsidRPr="00FE0FAB">
              <w:rPr>
                <w:rFonts w:ascii="Calibri Light" w:hAnsi="Calibri Light" w:cs="Calibri Light"/>
              </w:rPr>
              <w:t xml:space="preserve">Counsel, instructed by </w:t>
            </w:r>
            <w:sdt>
              <w:sdtPr>
                <w:rPr>
                  <w:rFonts w:ascii="Calibri Light" w:hAnsi="Calibri Light" w:cs="Calibri Light"/>
                </w:rPr>
                <w:alias w:val="Name"/>
                <w:tag w:val="Name"/>
                <w:id w:val="-1304386023"/>
                <w:placeholder>
                  <w:docPart w:val="F85245B7A5404E02B4127E0028909CC8"/>
                </w:placeholder>
              </w:sdtPr>
              <w:sdtContent>
                <w:r w:rsidR="00FE0FAB" w:rsidRPr="00FE0FAB">
                  <w:rPr>
                    <w:rFonts w:ascii="Calibri Light" w:hAnsi="Calibri Light" w:cs="Calibri Light"/>
                  </w:rPr>
                  <w:t xml:space="preserve">Clyde </w:t>
                </w:r>
                <w:r w:rsidR="00FD6EF8">
                  <w:rPr>
                    <w:rFonts w:ascii="Calibri Light" w:hAnsi="Calibri Light" w:cs="Calibri Light"/>
                  </w:rPr>
                  <w:t>&amp;</w:t>
                </w:r>
                <w:r w:rsidR="00FE0FAB" w:rsidRPr="00FE0FAB">
                  <w:rPr>
                    <w:rFonts w:ascii="Calibri Light" w:hAnsi="Calibri Light" w:cs="Calibri Light"/>
                  </w:rPr>
                  <w:t xml:space="preserve"> Co</w:t>
                </w:r>
                <w:r w:rsidR="00FD6EF8">
                  <w:rPr>
                    <w:rFonts w:ascii="Calibri Light" w:hAnsi="Calibri Light" w:cs="Calibri Light"/>
                  </w:rPr>
                  <w:t xml:space="preserve"> LLP</w:t>
                </w:r>
              </w:sdtContent>
            </w:sdt>
          </w:p>
        </w:tc>
      </w:tr>
      <w:tr w:rsidR="005310E6" w:rsidRPr="00EA4AA3" w14:paraId="1AB75886"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12CB3BC7" w14:textId="77777777" w:rsidR="005310E6" w:rsidRPr="00EA4AA3" w:rsidRDefault="005310E6" w:rsidP="001D520E">
            <w:pPr>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19C0F658" w14:textId="061017A9" w:rsidR="005310E6" w:rsidRPr="00FE0FAB" w:rsidRDefault="00000000" w:rsidP="00BB3839">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4E350BB1AD7B48248FFEEB01E8CC9AEA"/>
                </w:placeholder>
              </w:sdtPr>
              <w:sdtContent>
                <w:r w:rsidR="00FE0FAB" w:rsidRPr="00FE0FAB">
                  <w:rPr>
                    <w:rFonts w:ascii="Calibri Light" w:hAnsi="Calibri Light" w:cs="Calibri Light"/>
                    <w:szCs w:val="24"/>
                  </w:rPr>
                  <w:t>Mr Alan Taylor</w:t>
                </w:r>
              </w:sdtContent>
            </w:sdt>
            <w:r w:rsidR="005310E6" w:rsidRPr="00FE0FAB">
              <w:rPr>
                <w:rFonts w:ascii="Calibri Light" w:hAnsi="Calibri Light" w:cs="Calibri Light"/>
                <w:szCs w:val="24"/>
              </w:rPr>
              <w:t xml:space="preserve">, </w:t>
            </w:r>
            <w:r w:rsidR="005310E6" w:rsidRPr="00FE0FAB">
              <w:rPr>
                <w:rFonts w:ascii="Calibri Light" w:hAnsi="Calibri Light" w:cs="Calibri Light"/>
              </w:rPr>
              <w:t>Counsel</w:t>
            </w:r>
          </w:p>
        </w:tc>
      </w:tr>
    </w:tbl>
    <w:p w14:paraId="38E996DA" w14:textId="77777777" w:rsidR="005310E6" w:rsidRDefault="005310E6" w:rsidP="00120A5C">
      <w:pPr>
        <w:pStyle w:val="BodyText"/>
        <w:outlineLvl w:val="0"/>
        <w:rPr>
          <w:rFonts w:ascii="Calibri Light" w:hAnsi="Calibri Light" w:cs="Calibri Light"/>
        </w:rPr>
      </w:pPr>
    </w:p>
    <w:p w14:paraId="4138AF4F" w14:textId="77777777" w:rsidR="002C7B6E" w:rsidRPr="00EA4AA3" w:rsidRDefault="002C7B6E" w:rsidP="00120A5C">
      <w:pPr>
        <w:pStyle w:val="BodyText"/>
        <w:outlineLvl w:val="0"/>
        <w:rPr>
          <w:rFonts w:ascii="Calibri Light" w:hAnsi="Calibri Light" w:cs="Calibri Light"/>
        </w:rPr>
      </w:pPr>
    </w:p>
    <w:p w14:paraId="744CFBC3" w14:textId="77777777" w:rsidR="005310E6" w:rsidRPr="00EA4AA3" w:rsidRDefault="005310E6" w:rsidP="00120A5C">
      <w:pPr>
        <w:pStyle w:val="BodyText"/>
        <w:outlineLvl w:val="0"/>
        <w:rPr>
          <w:rFonts w:ascii="Calibri Light" w:hAnsi="Calibri Light" w:cs="Calibri Light"/>
        </w:rPr>
      </w:pPr>
      <w:r w:rsidRPr="00EA4AA3">
        <w:rPr>
          <w:rFonts w:ascii="Calibri Light" w:hAnsi="Calibri Light" w:cs="Calibri Light"/>
        </w:rPr>
        <w:t>Attendance of Press / Public</w:t>
      </w:r>
    </w:p>
    <w:p w14:paraId="48636E7C" w14:textId="7BA429FB" w:rsidR="005310E6" w:rsidRPr="00EA4AA3" w:rsidRDefault="00FE0FAB" w:rsidP="00120A5C">
      <w:pPr>
        <w:pStyle w:val="BodyText3"/>
        <w:rPr>
          <w:rFonts w:ascii="Calibri Light" w:hAnsi="Calibri Light" w:cs="Calibri Light"/>
          <w:bCs/>
        </w:rPr>
      </w:pPr>
      <w:bookmarkStart w:id="33" w:name="Exclusion"/>
      <w:bookmarkEnd w:id="33"/>
      <w:r>
        <w:rPr>
          <w:rFonts w:ascii="Calibri Light" w:hAnsi="Calibri Light" w:cs="Calibri Light"/>
          <w:bCs/>
        </w:rPr>
        <w:t>In accordance with Rule 41 of the General Medical Council (Fitness to Practise) Rules 2004 the hearing was held in public.</w:t>
      </w:r>
    </w:p>
    <w:p w14:paraId="6CC183B6" w14:textId="77777777" w:rsidR="005310E6" w:rsidRPr="00127D05" w:rsidRDefault="005310E6" w:rsidP="006F77B2">
      <w:pPr>
        <w:pStyle w:val="NormalWeb"/>
        <w:spacing w:before="0" w:beforeAutospacing="0" w:after="0" w:afterAutospacing="0" w:line="288" w:lineRule="auto"/>
        <w:rPr>
          <w:rFonts w:ascii="Calibri Light" w:hAnsi="Calibri Light" w:cs="Calibri Light"/>
          <w:i/>
        </w:rPr>
      </w:pPr>
    </w:p>
    <w:p w14:paraId="6CAF3F31" w14:textId="28E714BF" w:rsidR="005310E6" w:rsidRPr="002C7B6E" w:rsidRDefault="005310E6" w:rsidP="002C7B6E">
      <w:pPr>
        <w:pStyle w:val="Default"/>
        <w:rPr>
          <w:rFonts w:ascii="Calibri Light" w:hAnsi="Calibri Light" w:cs="Calibri Light"/>
          <w:i/>
          <w:iCs/>
          <w:color w:val="4F81BD"/>
        </w:rPr>
      </w:pPr>
      <w:r w:rsidRPr="00EA4AA3">
        <w:rPr>
          <w:rFonts w:ascii="Calibri Light" w:hAnsi="Calibri Light" w:cs="Calibri Light"/>
          <w:b/>
          <w:bCs/>
        </w:rPr>
        <w:lastRenderedPageBreak/>
        <w:t xml:space="preserve">Overarching Objective </w:t>
      </w:r>
    </w:p>
    <w:p w14:paraId="1A183B88" w14:textId="77777777" w:rsidR="005310E6" w:rsidRPr="005B61DC" w:rsidRDefault="005310E6" w:rsidP="006F77B2">
      <w:pPr>
        <w:pStyle w:val="BodyText3"/>
        <w:spacing w:line="288" w:lineRule="auto"/>
        <w:rPr>
          <w:rFonts w:ascii="Calibri Light" w:hAnsi="Calibri Light" w:cs="Calibri Light"/>
          <w:szCs w:val="24"/>
        </w:rPr>
      </w:pPr>
      <w:r w:rsidRPr="005B61DC">
        <w:rPr>
          <w:rFonts w:ascii="Calibri Light" w:hAnsi="Calibri Light" w:cs="Calibri Light"/>
          <w:szCs w:val="24"/>
        </w:rPr>
        <w:t>Throughout the decision 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2EB08648" w14:textId="77777777" w:rsidR="005310E6" w:rsidRPr="00EA4AA3" w:rsidRDefault="005310E6" w:rsidP="006F77B2">
      <w:pPr>
        <w:pStyle w:val="BodyText3"/>
        <w:rPr>
          <w:rFonts w:ascii="Calibri Light" w:hAnsi="Calibri Light" w:cs="Calibri Light"/>
          <w:color w:val="2D2D2D"/>
          <w:szCs w:val="24"/>
        </w:rPr>
      </w:pPr>
    </w:p>
    <w:p w14:paraId="68352FD1" w14:textId="365695B4" w:rsidR="005310E6" w:rsidRDefault="005310E6" w:rsidP="006F77B2">
      <w:pPr>
        <w:pStyle w:val="BodyText3"/>
        <w:rPr>
          <w:rFonts w:ascii="Calibri Light" w:hAnsi="Calibri Light" w:cs="Calibri Light"/>
          <w:bCs/>
          <w:i/>
          <w:color w:val="4F81BD" w:themeColor="accent1"/>
        </w:rPr>
      </w:pPr>
      <w:r w:rsidRPr="00EA4AA3">
        <w:rPr>
          <w:rFonts w:ascii="Calibri Light" w:hAnsi="Calibri Light" w:cs="Calibri Light"/>
          <w:b/>
          <w:bCs/>
        </w:rPr>
        <w:t>Determination on Facts</w:t>
      </w:r>
      <w:r w:rsidR="00FE0FAB">
        <w:rPr>
          <w:rFonts w:ascii="Calibri Light" w:hAnsi="Calibri Light" w:cs="Calibri Light"/>
          <w:b/>
          <w:bCs/>
        </w:rPr>
        <w:t xml:space="preserve"> and Impairment</w:t>
      </w:r>
      <w:r w:rsidRPr="00EA4AA3">
        <w:rPr>
          <w:rFonts w:ascii="Calibri Light" w:hAnsi="Calibri Light" w:cs="Calibri Light"/>
          <w:b/>
          <w:bCs/>
        </w:rPr>
        <w:t xml:space="preserve"> - </w:t>
      </w:r>
      <w:sdt>
        <w:sdtPr>
          <w:rPr>
            <w:rStyle w:val="Style1"/>
            <w:rFonts w:ascii="Calibri Light" w:hAnsi="Calibri Light" w:cs="Calibri Light"/>
          </w:rPr>
          <w:id w:val="449137552"/>
          <w:placeholder>
            <w:docPart w:val="D08CD560B7054E09BE7A7DB14782A653"/>
          </w:placeholder>
          <w:date w:fullDate="2025-07-31T00:00:00Z">
            <w:dateFormat w:val="dd/MM/yyyy"/>
            <w:lid w:val="en-GB"/>
            <w:storeMappedDataAs w:val="dateTime"/>
            <w:calendar w:val="gregorian"/>
          </w:date>
        </w:sdtPr>
        <w:sdtEndPr>
          <w:rPr>
            <w:rStyle w:val="DefaultParagraphFont"/>
            <w:b/>
            <w:bCs/>
          </w:rPr>
        </w:sdtEndPr>
        <w:sdtContent>
          <w:r w:rsidR="00FE0FAB">
            <w:rPr>
              <w:rStyle w:val="Style1"/>
              <w:rFonts w:ascii="Calibri Light" w:hAnsi="Calibri Light" w:cs="Calibri Light"/>
            </w:rPr>
            <w:t>31/07/2025</w:t>
          </w:r>
        </w:sdtContent>
      </w:sdt>
      <w:r w:rsidRPr="00EA4AA3">
        <w:rPr>
          <w:rFonts w:ascii="Calibri Light" w:hAnsi="Calibri Light" w:cs="Calibri Light"/>
          <w:bCs/>
          <w:i/>
          <w:color w:val="4F81BD" w:themeColor="accent1"/>
        </w:rPr>
        <w:t xml:space="preserve"> </w:t>
      </w:r>
    </w:p>
    <w:p w14:paraId="2E1255B9" w14:textId="77777777" w:rsidR="00FE0FAB" w:rsidRDefault="00FE0FAB" w:rsidP="006F77B2">
      <w:pPr>
        <w:pStyle w:val="BodyText3"/>
        <w:rPr>
          <w:rFonts w:ascii="Calibri Light" w:hAnsi="Calibri Light" w:cs="Calibri Light"/>
          <w:bCs/>
          <w:i/>
          <w:color w:val="4F81BD" w:themeColor="accent1"/>
        </w:rPr>
      </w:pPr>
    </w:p>
    <w:p w14:paraId="0C1926F6" w14:textId="77777777" w:rsidR="00FE0FAB" w:rsidRPr="00FE0FAB" w:rsidRDefault="00FE0FAB" w:rsidP="00FE0FAB">
      <w:pPr>
        <w:spacing w:line="288" w:lineRule="auto"/>
        <w:rPr>
          <w:rFonts w:ascii="Calibri Light" w:hAnsi="Calibri Light" w:cs="Calibri Light"/>
          <w:b/>
          <w:bCs/>
          <w:color w:val="000000"/>
          <w:szCs w:val="24"/>
        </w:rPr>
      </w:pPr>
      <w:r w:rsidRPr="00FE0FAB">
        <w:rPr>
          <w:rFonts w:ascii="Calibri Light" w:hAnsi="Calibri Light" w:cs="Calibri Light"/>
          <w:b/>
          <w:bCs/>
          <w:color w:val="000000"/>
          <w:szCs w:val="24"/>
        </w:rPr>
        <w:t xml:space="preserve">Background </w:t>
      </w:r>
    </w:p>
    <w:p w14:paraId="3BF85AA6" w14:textId="77777777" w:rsidR="00FE0FAB" w:rsidRPr="00FE0FAB" w:rsidRDefault="00FE0FAB" w:rsidP="00FE0FAB">
      <w:pPr>
        <w:spacing w:line="288" w:lineRule="auto"/>
        <w:rPr>
          <w:rFonts w:ascii="Calibri Light" w:hAnsi="Calibri Light" w:cs="Calibri Light"/>
          <w:noProof/>
          <w:color w:val="000000"/>
          <w:szCs w:val="24"/>
        </w:rPr>
      </w:pPr>
      <w:r w:rsidRPr="00FE0FAB">
        <w:rPr>
          <w:rFonts w:ascii="Calibri Light" w:hAnsi="Calibri Light" w:cs="Calibri Light"/>
          <w:noProof/>
          <w:color w:val="000000"/>
          <w:szCs w:val="24"/>
        </w:rPr>
        <w:fldChar w:fldCharType="begin"/>
      </w:r>
      <w:r w:rsidRPr="00FE0FAB">
        <w:rPr>
          <w:rFonts w:ascii="Calibri Light" w:hAnsi="Calibri Light" w:cs="Calibri Light"/>
          <w:noProof/>
          <w:color w:val="000000"/>
          <w:szCs w:val="24"/>
        </w:rPr>
        <w:instrText xml:space="preserve"> SEQ paragraph\# "#." \n \* MERGEFORMAT </w:instrText>
      </w:r>
      <w:r w:rsidRPr="00FE0FAB">
        <w:rPr>
          <w:rFonts w:ascii="Calibri Light" w:hAnsi="Calibri Light" w:cs="Calibri Light"/>
          <w:noProof/>
          <w:color w:val="000000"/>
          <w:szCs w:val="24"/>
        </w:rPr>
        <w:fldChar w:fldCharType="separate"/>
      </w:r>
      <w:r w:rsidRPr="00FE0FAB">
        <w:rPr>
          <w:rFonts w:ascii="Calibri Light" w:hAnsi="Calibri Light" w:cs="Calibri Light"/>
          <w:noProof/>
          <w:color w:val="000000"/>
          <w:szCs w:val="24"/>
        </w:rPr>
        <w:t>1.</w:t>
      </w:r>
      <w:r w:rsidRPr="00FE0FAB">
        <w:rPr>
          <w:rFonts w:ascii="Calibri Light" w:hAnsi="Calibri Light" w:cs="Calibri Light"/>
          <w:noProof/>
          <w:color w:val="000000"/>
          <w:szCs w:val="24"/>
        </w:rPr>
        <w:fldChar w:fldCharType="end"/>
      </w:r>
      <w:r w:rsidRPr="00FE0FAB">
        <w:rPr>
          <w:rFonts w:ascii="Calibri Light" w:hAnsi="Calibri Light" w:cs="Calibri Light"/>
          <w:noProof/>
          <w:color w:val="000000"/>
          <w:szCs w:val="24"/>
        </w:rPr>
        <w:tab/>
        <w:t>Dr Sean Welsh qualified in 2020 from the University of Malta and completed foundation training with Blackpool Teaching Hospital NHS Trust in 2022 and commenced GP training in 2025. At the time of the events in question Dr Welsh was a medical student.</w:t>
      </w:r>
    </w:p>
    <w:p w14:paraId="41BA5D62" w14:textId="77777777" w:rsidR="00FE0FAB" w:rsidRPr="00FE0FAB" w:rsidRDefault="00FE0FAB" w:rsidP="00FE0FAB">
      <w:pPr>
        <w:spacing w:line="288" w:lineRule="auto"/>
        <w:rPr>
          <w:rFonts w:ascii="Calibri Light" w:hAnsi="Calibri Light" w:cs="Calibri Light"/>
          <w:color w:val="000000"/>
          <w:szCs w:val="24"/>
          <w:lang w:eastAsia="en-GB"/>
        </w:rPr>
      </w:pPr>
    </w:p>
    <w:p w14:paraId="259D5298" w14:textId="5B21BF0E" w:rsidR="00FE0FAB" w:rsidRPr="00FE0FAB" w:rsidRDefault="00FE0FAB" w:rsidP="00FE0FAB">
      <w:pPr>
        <w:spacing w:line="288" w:lineRule="auto"/>
        <w:rPr>
          <w:rFonts w:ascii="Calibri Light" w:hAnsi="Calibri Light" w:cs="Calibri Light"/>
          <w:color w:val="000000"/>
          <w:szCs w:val="24"/>
          <w:lang w:eastAsia="en-GB"/>
        </w:rPr>
      </w:pPr>
      <w:r w:rsidRPr="00FE0FAB">
        <w:rPr>
          <w:rFonts w:ascii="Calibri Light" w:hAnsi="Calibri Light" w:cs="Calibri Light"/>
          <w:color w:val="000000"/>
          <w:szCs w:val="24"/>
        </w:rPr>
        <w:fldChar w:fldCharType="begin"/>
      </w:r>
      <w:r w:rsidRPr="00FE0FAB">
        <w:rPr>
          <w:rFonts w:ascii="Calibri Light" w:hAnsi="Calibri Light" w:cs="Calibri Light"/>
          <w:color w:val="000000"/>
          <w:szCs w:val="24"/>
        </w:rPr>
        <w:instrText xml:space="preserve"> SEQ paragraph\# "#." \n \* MERGEFORMAT </w:instrText>
      </w:r>
      <w:r w:rsidRPr="00FE0FAB">
        <w:rPr>
          <w:rFonts w:ascii="Calibri Light" w:hAnsi="Calibri Light" w:cs="Calibri Light"/>
          <w:color w:val="000000"/>
          <w:szCs w:val="24"/>
        </w:rPr>
        <w:fldChar w:fldCharType="separate"/>
      </w:r>
      <w:r w:rsidRPr="00FE0FAB">
        <w:rPr>
          <w:rFonts w:ascii="Calibri Light" w:hAnsi="Calibri Light" w:cs="Calibri Light"/>
          <w:noProof/>
          <w:color w:val="000000"/>
          <w:szCs w:val="24"/>
        </w:rPr>
        <w:t>2.</w:t>
      </w:r>
      <w:r w:rsidRPr="00FE0FAB">
        <w:rPr>
          <w:rFonts w:ascii="Calibri Light" w:hAnsi="Calibri Light" w:cs="Calibri Light"/>
          <w:color w:val="000000"/>
          <w:szCs w:val="24"/>
        </w:rPr>
        <w:fldChar w:fldCharType="end"/>
      </w:r>
      <w:r w:rsidRPr="00FE0FAB">
        <w:rPr>
          <w:rFonts w:ascii="Calibri Light" w:hAnsi="Calibri Light" w:cs="Calibri Light"/>
          <w:color w:val="000000"/>
          <w:szCs w:val="24"/>
        </w:rPr>
        <w:tab/>
        <w:t xml:space="preserve">The allegation that has led to Dr Welsh’s hearing can be summarised as </w:t>
      </w:r>
      <w:r w:rsidRPr="00FE0FAB">
        <w:rPr>
          <w:rFonts w:ascii="Calibri Light" w:hAnsi="Calibri Light" w:cs="Calibri Light"/>
          <w:color w:val="000000"/>
          <w:szCs w:val="24"/>
          <w:lang w:eastAsia="en-GB"/>
        </w:rPr>
        <w:t>on 27 April 2018 at the Court of Magistrates (Malta), Dr Welsh was convicted of having imported, or caused to be imported, a dangerous drug (</w:t>
      </w:r>
      <w:r w:rsidR="002A5411">
        <w:rPr>
          <w:rFonts w:ascii="Calibri Light" w:hAnsi="Calibri Light" w:cs="Calibri Light"/>
          <w:color w:val="000000"/>
          <w:szCs w:val="24"/>
          <w:lang w:eastAsia="en-GB"/>
        </w:rPr>
        <w:t>XXX</w:t>
      </w:r>
      <w:r w:rsidRPr="00FE0FAB">
        <w:rPr>
          <w:rFonts w:ascii="Calibri Light" w:hAnsi="Calibri Light" w:cs="Calibri Light"/>
          <w:color w:val="000000"/>
          <w:szCs w:val="24"/>
          <w:lang w:eastAsia="en-GB"/>
        </w:rPr>
        <w:t>), imported or caused to be imported a psychotropic and restricted drug without authorisation, had in his possession the plant cannabis and had the psychotropic and restricted drug in his possession without authorisation. It is also alleged that, on 27 April 2018, Dr Welsh was sentenced as a consequence to 12 months imprisonment, suspended for 2 years and ordered to pay a fine of 500 euros.</w:t>
      </w:r>
    </w:p>
    <w:p w14:paraId="1F764A77" w14:textId="77777777" w:rsidR="00FE0FAB" w:rsidRPr="00FE0FAB" w:rsidRDefault="00FE0FAB" w:rsidP="00FE0FAB">
      <w:pPr>
        <w:spacing w:line="288" w:lineRule="auto"/>
        <w:rPr>
          <w:rFonts w:ascii="Calibri Light" w:hAnsi="Calibri Light" w:cs="Calibri Light"/>
          <w:color w:val="000000"/>
          <w:szCs w:val="24"/>
          <w:lang w:eastAsia="en-GB"/>
        </w:rPr>
      </w:pPr>
    </w:p>
    <w:p w14:paraId="18138861" w14:textId="77777777" w:rsidR="00FE0FAB" w:rsidRPr="00FE0FAB" w:rsidRDefault="00FE0FAB" w:rsidP="00FE0FAB">
      <w:pPr>
        <w:spacing w:line="288" w:lineRule="auto"/>
        <w:rPr>
          <w:rFonts w:ascii="Calibri Light" w:hAnsi="Calibri Light" w:cs="Calibri Light"/>
          <w:color w:val="000000"/>
          <w:szCs w:val="24"/>
          <w:lang w:eastAsia="en-GB"/>
        </w:rPr>
      </w:pPr>
      <w:r w:rsidRPr="00FE0FAB">
        <w:rPr>
          <w:rFonts w:ascii="Calibri Light" w:hAnsi="Calibri Light" w:cs="Calibri Light"/>
          <w:color w:val="000000"/>
          <w:szCs w:val="24"/>
          <w:lang w:eastAsia="en-GB"/>
        </w:rPr>
        <w:fldChar w:fldCharType="begin"/>
      </w:r>
      <w:r w:rsidRPr="00FE0FAB">
        <w:rPr>
          <w:rFonts w:ascii="Calibri Light" w:hAnsi="Calibri Light" w:cs="Calibri Light"/>
          <w:color w:val="000000"/>
          <w:szCs w:val="24"/>
          <w:lang w:eastAsia="en-GB"/>
        </w:rPr>
        <w:instrText xml:space="preserve"> SEQ paragraph\# "#." \n \* MERGEFORMAT </w:instrText>
      </w:r>
      <w:r w:rsidRPr="00FE0FAB">
        <w:rPr>
          <w:rFonts w:ascii="Calibri Light" w:hAnsi="Calibri Light" w:cs="Calibri Light"/>
          <w:color w:val="000000"/>
          <w:szCs w:val="24"/>
          <w:lang w:eastAsia="en-GB"/>
        </w:rPr>
        <w:fldChar w:fldCharType="separate"/>
      </w:r>
      <w:r w:rsidRPr="00FE0FAB">
        <w:rPr>
          <w:rFonts w:ascii="Calibri Light" w:hAnsi="Calibri Light" w:cs="Calibri Light"/>
          <w:noProof/>
          <w:color w:val="000000"/>
          <w:szCs w:val="24"/>
          <w:lang w:eastAsia="en-GB"/>
        </w:rPr>
        <w:t>3.</w:t>
      </w:r>
      <w:r w:rsidRPr="00FE0FAB">
        <w:rPr>
          <w:rFonts w:ascii="Calibri Light" w:hAnsi="Calibri Light" w:cs="Calibri Light"/>
          <w:color w:val="000000"/>
          <w:szCs w:val="24"/>
          <w:lang w:eastAsia="en-GB"/>
        </w:rPr>
        <w:fldChar w:fldCharType="end"/>
      </w:r>
      <w:r w:rsidRPr="00FE0FAB">
        <w:rPr>
          <w:rFonts w:ascii="Calibri Light" w:hAnsi="Calibri Light" w:cs="Calibri Light"/>
          <w:color w:val="000000"/>
          <w:szCs w:val="24"/>
          <w:lang w:eastAsia="en-GB"/>
        </w:rPr>
        <w:tab/>
        <w:t>It is further alleged that, in 2019, Dr Welsh submitted a form for a place on the UK Foundation Programme in which he disclosed that he had fitness to practise issues but failed to follow that up with disclosure of the conviction. It is further alleged that, on 13 July 2020, Dr Welsh submitted a GMC application form for provisional registration and answered ‘No’ to the question ‘Have you ever been convicted of an offence in a court of law, or been cautioned, in the UK or another country’ when he knew he had been convicted of the offences in Malta. It is alleged that Dr Welsh’s conduct in respect of those applications was dishonest.</w:t>
      </w:r>
    </w:p>
    <w:p w14:paraId="4063C037" w14:textId="77777777" w:rsidR="00FE0FAB" w:rsidRPr="00FE0FAB" w:rsidRDefault="00FE0FAB" w:rsidP="00FE0FAB">
      <w:pPr>
        <w:spacing w:line="288" w:lineRule="auto"/>
        <w:ind w:left="426" w:hanging="426"/>
        <w:rPr>
          <w:rFonts w:ascii="Calibri Light" w:hAnsi="Calibri Light" w:cs="Calibri Light"/>
          <w:color w:val="000000"/>
          <w:szCs w:val="24"/>
          <w:lang w:eastAsia="en-GB"/>
        </w:rPr>
      </w:pPr>
    </w:p>
    <w:p w14:paraId="4DD1C2B0" w14:textId="3A3915F9" w:rsidR="00FE0FAB" w:rsidRPr="00FE0FAB" w:rsidRDefault="00FE0FAB" w:rsidP="00FE0FAB">
      <w:pPr>
        <w:spacing w:line="288" w:lineRule="auto"/>
        <w:rPr>
          <w:rFonts w:ascii="Calibri Light" w:hAnsi="Calibri Light" w:cs="Calibri Light"/>
          <w:color w:val="000000"/>
          <w:szCs w:val="24"/>
          <w:lang w:eastAsia="en-GB"/>
        </w:rPr>
      </w:pPr>
      <w:r w:rsidRPr="00FE0FAB">
        <w:rPr>
          <w:rFonts w:ascii="Calibri Light" w:hAnsi="Calibri Light" w:cs="Calibri Light"/>
          <w:color w:val="000000"/>
          <w:szCs w:val="24"/>
          <w:lang w:eastAsia="en-GB"/>
        </w:rPr>
        <w:fldChar w:fldCharType="begin"/>
      </w:r>
      <w:r w:rsidRPr="00FE0FAB">
        <w:rPr>
          <w:rFonts w:ascii="Calibri Light" w:hAnsi="Calibri Light" w:cs="Calibri Light"/>
          <w:color w:val="000000"/>
          <w:szCs w:val="24"/>
          <w:lang w:eastAsia="en-GB"/>
        </w:rPr>
        <w:instrText xml:space="preserve"> SEQ paragraph\# "#." \n \* MERGEFORMAT </w:instrText>
      </w:r>
      <w:r w:rsidRPr="00FE0FAB">
        <w:rPr>
          <w:rFonts w:ascii="Calibri Light" w:hAnsi="Calibri Light" w:cs="Calibri Light"/>
          <w:color w:val="000000"/>
          <w:szCs w:val="24"/>
          <w:lang w:eastAsia="en-GB"/>
        </w:rPr>
        <w:fldChar w:fldCharType="separate"/>
      </w:r>
      <w:r w:rsidRPr="00FE0FAB">
        <w:rPr>
          <w:rFonts w:ascii="Calibri Light" w:hAnsi="Calibri Light" w:cs="Calibri Light"/>
          <w:noProof/>
          <w:color w:val="000000"/>
          <w:szCs w:val="24"/>
          <w:lang w:eastAsia="en-GB"/>
        </w:rPr>
        <w:t>4.</w:t>
      </w:r>
      <w:r w:rsidRPr="00FE0FAB">
        <w:rPr>
          <w:rFonts w:ascii="Calibri Light" w:hAnsi="Calibri Light" w:cs="Calibri Light"/>
          <w:color w:val="000000"/>
          <w:szCs w:val="24"/>
          <w:lang w:eastAsia="en-GB"/>
        </w:rPr>
        <w:fldChar w:fldCharType="end"/>
      </w:r>
      <w:r w:rsidRPr="00FE0FAB">
        <w:rPr>
          <w:rFonts w:ascii="Calibri Light" w:hAnsi="Calibri Light" w:cs="Calibri Light"/>
          <w:color w:val="000000"/>
          <w:szCs w:val="24"/>
          <w:lang w:eastAsia="en-GB"/>
        </w:rPr>
        <w:tab/>
        <w:t>The initial concerns were raised with the GMC by a self-referral from Dr Welsh on 23</w:t>
      </w:r>
      <w:r w:rsidR="002C7B6E">
        <w:rPr>
          <w:rFonts w:ascii="Calibri Light" w:hAnsi="Calibri Light" w:cs="Calibri Light"/>
          <w:color w:val="000000"/>
          <w:szCs w:val="24"/>
          <w:lang w:eastAsia="en-GB"/>
        </w:rPr>
        <w:t> </w:t>
      </w:r>
      <w:r w:rsidRPr="00FE0FAB">
        <w:rPr>
          <w:rFonts w:ascii="Calibri Light" w:hAnsi="Calibri Light" w:cs="Calibri Light"/>
          <w:color w:val="000000"/>
          <w:szCs w:val="24"/>
          <w:lang w:eastAsia="en-GB"/>
        </w:rPr>
        <w:t>July 2023.</w:t>
      </w:r>
    </w:p>
    <w:p w14:paraId="0326C96F" w14:textId="77777777" w:rsidR="00FE0FAB" w:rsidRDefault="00FE0FAB" w:rsidP="00FE0FAB">
      <w:pPr>
        <w:spacing w:line="288" w:lineRule="auto"/>
        <w:rPr>
          <w:rFonts w:ascii="Calibri Light" w:hAnsi="Calibri Light" w:cs="Calibri Light"/>
          <w:color w:val="000000"/>
          <w:szCs w:val="24"/>
          <w:lang w:eastAsia="en-GB"/>
        </w:rPr>
      </w:pPr>
    </w:p>
    <w:p w14:paraId="020A6598" w14:textId="77777777" w:rsidR="00FE0FAB" w:rsidRPr="00FE0FAB" w:rsidRDefault="00FE0FAB" w:rsidP="00FE0FAB">
      <w:pPr>
        <w:spacing w:line="288" w:lineRule="auto"/>
        <w:rPr>
          <w:rFonts w:ascii="Calibri Light" w:hAnsi="Calibri Light" w:cs="Calibri Light"/>
          <w:color w:val="000000"/>
          <w:szCs w:val="24"/>
          <w:lang w:eastAsia="en-GB"/>
        </w:rPr>
      </w:pPr>
      <w:r w:rsidRPr="00FE0FAB">
        <w:rPr>
          <w:rFonts w:ascii="Calibri Light" w:hAnsi="Calibri Light" w:cs="Calibri Light"/>
          <w:b/>
          <w:color w:val="000000"/>
          <w:szCs w:val="24"/>
          <w:lang w:eastAsia="en-GB"/>
        </w:rPr>
        <w:t>The Outcome of Applications Made during the Facts Stage</w:t>
      </w:r>
    </w:p>
    <w:p w14:paraId="63E82986" w14:textId="77777777" w:rsidR="00FE0FAB" w:rsidRPr="00FE0FAB" w:rsidRDefault="00FE0FAB" w:rsidP="00FE0FAB">
      <w:pPr>
        <w:spacing w:line="288" w:lineRule="auto"/>
        <w:rPr>
          <w:rFonts w:ascii="Calibri Light" w:hAnsi="Calibri Light" w:cs="Calibri Light"/>
          <w:color w:val="000000"/>
          <w:szCs w:val="24"/>
        </w:rPr>
      </w:pPr>
    </w:p>
    <w:p w14:paraId="5C8DD815" w14:textId="77777777" w:rsidR="00FE0FAB" w:rsidRPr="00FE0FAB" w:rsidRDefault="00FE0FAB" w:rsidP="00FE0FAB">
      <w:pPr>
        <w:spacing w:line="288" w:lineRule="auto"/>
        <w:rPr>
          <w:rFonts w:ascii="Calibri Light" w:hAnsi="Calibri Light" w:cs="Calibri Light"/>
          <w:color w:val="000000"/>
          <w:szCs w:val="24"/>
        </w:rPr>
      </w:pPr>
      <w:r w:rsidRPr="00FE0FAB">
        <w:rPr>
          <w:rFonts w:ascii="Calibri Light" w:hAnsi="Calibri Light" w:cs="Calibri Light"/>
          <w:color w:val="000000"/>
          <w:szCs w:val="24"/>
          <w:lang w:eastAsia="en-GB"/>
        </w:rPr>
        <w:lastRenderedPageBreak/>
        <w:fldChar w:fldCharType="begin"/>
      </w:r>
      <w:r w:rsidRPr="00FE0FAB">
        <w:rPr>
          <w:rFonts w:ascii="Calibri Light" w:hAnsi="Calibri Light" w:cs="Calibri Light"/>
          <w:color w:val="000000"/>
          <w:szCs w:val="24"/>
          <w:lang w:eastAsia="en-GB"/>
        </w:rPr>
        <w:instrText xml:space="preserve"> SEQ paragraph\# "#." \n \* MERGEFORMAT </w:instrText>
      </w:r>
      <w:r w:rsidRPr="00FE0FAB">
        <w:rPr>
          <w:rFonts w:ascii="Calibri Light" w:hAnsi="Calibri Light" w:cs="Calibri Light"/>
          <w:color w:val="000000"/>
          <w:szCs w:val="24"/>
          <w:lang w:eastAsia="en-GB"/>
        </w:rPr>
        <w:fldChar w:fldCharType="separate"/>
      </w:r>
      <w:r w:rsidRPr="00FE0FAB">
        <w:rPr>
          <w:rFonts w:ascii="Calibri Light" w:hAnsi="Calibri Light" w:cs="Calibri Light"/>
          <w:noProof/>
          <w:color w:val="000000"/>
          <w:szCs w:val="24"/>
          <w:lang w:eastAsia="en-GB"/>
        </w:rPr>
        <w:t>5.</w:t>
      </w:r>
      <w:r w:rsidRPr="00FE0FAB">
        <w:rPr>
          <w:rFonts w:ascii="Calibri Light" w:hAnsi="Calibri Light" w:cs="Calibri Light"/>
          <w:color w:val="000000"/>
          <w:szCs w:val="24"/>
          <w:lang w:eastAsia="en-GB"/>
        </w:rPr>
        <w:fldChar w:fldCharType="end"/>
      </w:r>
      <w:r w:rsidRPr="00FE0FAB">
        <w:rPr>
          <w:rFonts w:ascii="Calibri Light" w:hAnsi="Calibri Light" w:cs="Calibri Light"/>
          <w:color w:val="000000"/>
          <w:szCs w:val="24"/>
          <w:lang w:eastAsia="en-GB"/>
        </w:rPr>
        <w:tab/>
        <w:t xml:space="preserve">The Tribunal granted an unopposed application made by Mr Alan Taylor, counsel for the GMC, pursuant to Rule 17(6) of the General Medical Council (Fitness to Practise Rules) 2004 as amended (‘the Rules’), to amend paragraphs 4, 5(b), 6 and 7 of the Allegation. The Tribunal’s full decision on the application is included at Annex A.  </w:t>
      </w:r>
    </w:p>
    <w:p w14:paraId="48A79118" w14:textId="77777777" w:rsidR="00FE0FAB" w:rsidRPr="00FE0FAB" w:rsidRDefault="00FE0FAB" w:rsidP="00FE0FAB">
      <w:pPr>
        <w:spacing w:before="500" w:after="100" w:line="288" w:lineRule="auto"/>
        <w:ind w:left="426" w:hanging="426"/>
        <w:outlineLvl w:val="4"/>
        <w:rPr>
          <w:rFonts w:ascii="Calibri Light" w:hAnsi="Calibri Light" w:cs="Calibri Light"/>
          <w:b/>
          <w:iCs/>
          <w:szCs w:val="24"/>
        </w:rPr>
      </w:pPr>
      <w:r w:rsidRPr="00FE0FAB">
        <w:rPr>
          <w:rFonts w:ascii="Calibri Light" w:hAnsi="Calibri Light" w:cs="Calibri Light"/>
          <w:b/>
          <w:iCs/>
          <w:szCs w:val="24"/>
        </w:rPr>
        <w:t>The Allegation and the Doctor’s Response</w:t>
      </w:r>
    </w:p>
    <w:p w14:paraId="5F761C09" w14:textId="77777777" w:rsidR="00FE0FAB" w:rsidRPr="00FE0FAB" w:rsidRDefault="00FE0FAB" w:rsidP="00FE0FAB">
      <w:pPr>
        <w:spacing w:line="288" w:lineRule="auto"/>
        <w:ind w:left="426" w:hanging="426"/>
        <w:rPr>
          <w:rFonts w:ascii="Calibri Light" w:hAnsi="Calibri Light" w:cs="Calibri Light"/>
          <w:color w:val="000000"/>
          <w:szCs w:val="24"/>
          <w:lang w:eastAsia="en-GB"/>
        </w:rPr>
      </w:pPr>
      <w:r w:rsidRPr="00FE0FAB">
        <w:rPr>
          <w:rFonts w:ascii="Calibri Light" w:hAnsi="Calibri Light" w:cs="Calibri Light"/>
          <w:color w:val="000000"/>
          <w:szCs w:val="24"/>
          <w:lang w:eastAsia="en-GB"/>
        </w:rPr>
        <w:fldChar w:fldCharType="begin"/>
      </w:r>
      <w:r w:rsidRPr="00FE0FAB">
        <w:rPr>
          <w:rFonts w:ascii="Calibri Light" w:hAnsi="Calibri Light" w:cs="Calibri Light"/>
          <w:color w:val="000000"/>
          <w:szCs w:val="24"/>
          <w:lang w:eastAsia="en-GB"/>
        </w:rPr>
        <w:instrText xml:space="preserve"> SEQ paragraph\# "#." \n \* MERGEFORMAT </w:instrText>
      </w:r>
      <w:r w:rsidRPr="00FE0FAB">
        <w:rPr>
          <w:rFonts w:ascii="Calibri Light" w:hAnsi="Calibri Light" w:cs="Calibri Light"/>
          <w:color w:val="000000"/>
          <w:szCs w:val="24"/>
          <w:lang w:eastAsia="en-GB"/>
        </w:rPr>
        <w:fldChar w:fldCharType="separate"/>
      </w:r>
      <w:r w:rsidRPr="00FE0FAB">
        <w:rPr>
          <w:rFonts w:ascii="Calibri Light" w:hAnsi="Calibri Light" w:cs="Calibri Light"/>
          <w:noProof/>
          <w:color w:val="000000"/>
          <w:szCs w:val="24"/>
          <w:lang w:eastAsia="en-GB"/>
        </w:rPr>
        <w:t>6.</w:t>
      </w:r>
      <w:r w:rsidRPr="00FE0FAB">
        <w:rPr>
          <w:rFonts w:ascii="Calibri Light" w:hAnsi="Calibri Light" w:cs="Calibri Light"/>
          <w:color w:val="000000"/>
          <w:szCs w:val="24"/>
          <w:lang w:eastAsia="en-GB"/>
        </w:rPr>
        <w:fldChar w:fldCharType="end"/>
      </w:r>
      <w:r w:rsidRPr="00FE0FAB">
        <w:rPr>
          <w:rFonts w:ascii="Calibri Light" w:hAnsi="Calibri Light" w:cs="Calibri Light"/>
          <w:color w:val="000000"/>
          <w:szCs w:val="24"/>
          <w:lang w:eastAsia="en-GB"/>
        </w:rPr>
        <w:tab/>
        <w:t>The Allegation made against Dr Welsh is as follows:</w:t>
      </w:r>
    </w:p>
    <w:p w14:paraId="511E68B3" w14:textId="77777777" w:rsidR="00FE0FAB" w:rsidRPr="00FE0FAB" w:rsidRDefault="00FE0FAB" w:rsidP="00FE0FAB">
      <w:pPr>
        <w:keepNext/>
        <w:spacing w:before="100" w:beforeAutospacing="1" w:after="240" w:line="280" w:lineRule="exact"/>
        <w:outlineLvl w:val="0"/>
        <w:rPr>
          <w:rFonts w:ascii="Calibri Light" w:hAnsi="Calibri Light" w:cs="Calibri Light"/>
          <w:color w:val="000000"/>
          <w:szCs w:val="24"/>
        </w:rPr>
      </w:pPr>
      <w:r w:rsidRPr="00FE0FAB">
        <w:rPr>
          <w:rFonts w:ascii="Calibri Light" w:hAnsi="Calibri Light" w:cs="Calibri Light"/>
          <w:color w:val="000000"/>
          <w:szCs w:val="24"/>
        </w:rPr>
        <w:t xml:space="preserve">That being registered under the Medical Act 1983 (as amended): </w:t>
      </w:r>
    </w:p>
    <w:p w14:paraId="16A3764B" w14:textId="77777777" w:rsidR="00FE0FAB" w:rsidRPr="00FE0FAB" w:rsidRDefault="00FE0FAB" w:rsidP="00FE0FAB">
      <w:pPr>
        <w:spacing w:before="100" w:beforeAutospacing="1" w:after="240" w:line="280" w:lineRule="exact"/>
        <w:ind w:left="510" w:hanging="510"/>
        <w:rPr>
          <w:rFonts w:ascii="Calibri Light" w:hAnsi="Calibri Light" w:cs="Calibri Light"/>
          <w:color w:val="000000"/>
          <w:szCs w:val="24"/>
          <w:u w:val="single"/>
        </w:rPr>
      </w:pPr>
      <w:r w:rsidRPr="00FE0FAB">
        <w:rPr>
          <w:rFonts w:ascii="Calibri Light" w:hAnsi="Calibri Light" w:cs="Calibri Light"/>
          <w:color w:val="000000"/>
          <w:szCs w:val="24"/>
          <w:u w:val="single"/>
        </w:rPr>
        <w:t>Criminal Conviction</w:t>
      </w:r>
    </w:p>
    <w:p w14:paraId="17FDD7DE" w14:textId="77777777" w:rsidR="00FE0FAB" w:rsidRPr="00FE0FAB" w:rsidRDefault="00FE0FAB" w:rsidP="00FE0FAB">
      <w:pPr>
        <w:widowControl w:val="0"/>
        <w:numPr>
          <w:ilvl w:val="0"/>
          <w:numId w:val="1"/>
        </w:numPr>
        <w:autoSpaceDE w:val="0"/>
        <w:autoSpaceDN w:val="0"/>
        <w:spacing w:before="120" w:after="120" w:line="288" w:lineRule="auto"/>
        <w:rPr>
          <w:rFonts w:ascii="Calibri Light" w:eastAsia="Calibri" w:hAnsi="Calibri Light" w:cs="Calibri Light"/>
          <w:szCs w:val="24"/>
          <w:lang w:eastAsia="en-GB" w:bidi="en-GB"/>
        </w:rPr>
      </w:pPr>
      <w:r w:rsidRPr="00FE0FAB">
        <w:rPr>
          <w:rFonts w:ascii="Calibri Light" w:eastAsia="Calibri" w:hAnsi="Calibri Light" w:cs="Calibri Light"/>
          <w:szCs w:val="24"/>
          <w:lang w:eastAsia="en-GB" w:bidi="en-GB"/>
        </w:rPr>
        <w:t>On 27 April 2018 at Court of Magistrates (Malta) as a Court of Criminal Judicature you were convicted of having:</w:t>
      </w:r>
    </w:p>
    <w:p w14:paraId="004F111B" w14:textId="797CCC6A" w:rsidR="00FE0FAB" w:rsidRPr="00FE0FAB" w:rsidRDefault="00FE0FAB" w:rsidP="00FE0FAB">
      <w:pPr>
        <w:widowControl w:val="0"/>
        <w:numPr>
          <w:ilvl w:val="1"/>
          <w:numId w:val="1"/>
        </w:numPr>
        <w:autoSpaceDE w:val="0"/>
        <w:autoSpaceDN w:val="0"/>
        <w:spacing w:before="120" w:after="120" w:line="288" w:lineRule="auto"/>
        <w:rPr>
          <w:rFonts w:ascii="Calibri Light" w:eastAsia="Calibri" w:hAnsi="Calibri Light" w:cs="Calibri Light"/>
          <w:szCs w:val="24"/>
          <w:lang w:eastAsia="en-GB" w:bidi="en-GB"/>
        </w:rPr>
      </w:pPr>
      <w:r w:rsidRPr="00FE0FAB">
        <w:rPr>
          <w:rFonts w:ascii="Calibri Light" w:eastAsia="Calibri" w:hAnsi="Calibri Light" w:cs="Calibri Light"/>
          <w:szCs w:val="24"/>
          <w:lang w:eastAsia="en-GB" w:bidi="en-GB"/>
        </w:rPr>
        <w:t>imported, or caused to be imported, or took any steps preparatory to import any dangerous drug (</w:t>
      </w:r>
      <w:r w:rsidR="002A5411">
        <w:rPr>
          <w:rFonts w:ascii="Calibri Light" w:eastAsia="Calibri" w:hAnsi="Calibri Light" w:cs="Calibri Light"/>
          <w:szCs w:val="24"/>
          <w:lang w:eastAsia="en-GB" w:bidi="en-GB"/>
        </w:rPr>
        <w:t>XXX</w:t>
      </w:r>
      <w:r w:rsidRPr="00FE0FAB">
        <w:rPr>
          <w:rFonts w:ascii="Calibri Light" w:eastAsia="Calibri" w:hAnsi="Calibri Light" w:cs="Calibri Light"/>
          <w:szCs w:val="24"/>
          <w:lang w:eastAsia="en-GB" w:bidi="en-GB"/>
        </w:rPr>
        <w:t xml:space="preserve">) into Malta against the provisions of The Dangerous Drugs Ordinance, Chapter 101 of the Laws of Malta; </w:t>
      </w:r>
      <w:r w:rsidRPr="00FE0FAB">
        <w:rPr>
          <w:rFonts w:ascii="Calibri Light" w:eastAsia="Calibri" w:hAnsi="Calibri Light" w:cs="Calibri Light"/>
          <w:b/>
          <w:bCs/>
          <w:szCs w:val="24"/>
          <w:lang w:eastAsia="en-GB" w:bidi="en-GB"/>
        </w:rPr>
        <w:t>Admitted and found proved</w:t>
      </w:r>
    </w:p>
    <w:p w14:paraId="744FE7C9" w14:textId="77777777" w:rsidR="00FE0FAB" w:rsidRPr="00FE0FAB" w:rsidRDefault="00FE0FAB" w:rsidP="00FE0FAB">
      <w:pPr>
        <w:widowControl w:val="0"/>
        <w:numPr>
          <w:ilvl w:val="1"/>
          <w:numId w:val="1"/>
        </w:numPr>
        <w:autoSpaceDE w:val="0"/>
        <w:autoSpaceDN w:val="0"/>
        <w:spacing w:before="120" w:after="120" w:line="288" w:lineRule="auto"/>
        <w:rPr>
          <w:rFonts w:ascii="Calibri Light" w:eastAsia="Calibri" w:hAnsi="Calibri Light" w:cs="Calibri Light"/>
          <w:szCs w:val="24"/>
          <w:lang w:eastAsia="en-GB" w:bidi="en-GB"/>
        </w:rPr>
      </w:pPr>
      <w:r w:rsidRPr="00FE0FAB">
        <w:rPr>
          <w:rFonts w:ascii="Calibri Light" w:eastAsia="Calibri" w:hAnsi="Calibri Light" w:cs="Calibri Light"/>
          <w:szCs w:val="24"/>
          <w:lang w:eastAsia="en-GB" w:bidi="en-GB"/>
        </w:rPr>
        <w:t>imported or caused to be imported the psychotropic and restricted drug without due authorisation, in breach of the Medical and Kindred Professions Ordnance, Chapter 31 of the Laws of Malta and the Regulations for the Control of Medicines, L.N. 22/1985 as amended;</w:t>
      </w:r>
      <w:r w:rsidRPr="00FE0FAB">
        <w:rPr>
          <w:rFonts w:ascii="Calibri Light" w:eastAsia="Calibri" w:hAnsi="Calibri Light" w:cs="Calibri Light"/>
          <w:b/>
          <w:bCs/>
          <w:szCs w:val="24"/>
          <w:lang w:eastAsia="en-GB" w:bidi="en-GB"/>
        </w:rPr>
        <w:t xml:space="preserve"> Admitted and found proved</w:t>
      </w:r>
    </w:p>
    <w:p w14:paraId="387C05F4" w14:textId="77777777" w:rsidR="00FE0FAB" w:rsidRPr="00FE0FAB" w:rsidRDefault="00FE0FAB" w:rsidP="00FE0FAB">
      <w:pPr>
        <w:widowControl w:val="0"/>
        <w:numPr>
          <w:ilvl w:val="1"/>
          <w:numId w:val="1"/>
        </w:numPr>
        <w:autoSpaceDE w:val="0"/>
        <w:autoSpaceDN w:val="0"/>
        <w:spacing w:before="120" w:after="120" w:line="288" w:lineRule="auto"/>
        <w:rPr>
          <w:rFonts w:ascii="Calibri Light" w:eastAsia="Calibri" w:hAnsi="Calibri Light" w:cs="Calibri Light"/>
          <w:szCs w:val="24"/>
          <w:lang w:eastAsia="en-GB" w:bidi="en-GB"/>
        </w:rPr>
      </w:pPr>
      <w:r w:rsidRPr="00FE0FAB">
        <w:rPr>
          <w:rFonts w:ascii="Calibri Light" w:eastAsia="Calibri" w:hAnsi="Calibri Light" w:cs="Calibri Light"/>
          <w:szCs w:val="24"/>
          <w:lang w:eastAsia="en-GB" w:bidi="en-GB"/>
        </w:rPr>
        <w:t>had in your possession (otherwise than in the course of transit through Malta of the territorial waters thereof) the whole or any portion of the plant Cannabis in terms of Section 8(d) of the Chapter 101 of the Laws of Malta;</w:t>
      </w:r>
      <w:r w:rsidRPr="00FE0FAB">
        <w:rPr>
          <w:rFonts w:ascii="Calibri Light" w:eastAsia="Calibri" w:hAnsi="Calibri Light" w:cs="Calibri Light"/>
          <w:b/>
          <w:bCs/>
          <w:szCs w:val="24"/>
          <w:lang w:eastAsia="en-GB" w:bidi="en-GB"/>
        </w:rPr>
        <w:t xml:space="preserve"> Admitted and found proved</w:t>
      </w:r>
    </w:p>
    <w:p w14:paraId="08FD3424" w14:textId="77777777" w:rsidR="00FE0FAB" w:rsidRPr="00FE0FAB" w:rsidRDefault="00FE0FAB" w:rsidP="00FE0FAB">
      <w:pPr>
        <w:widowControl w:val="0"/>
        <w:numPr>
          <w:ilvl w:val="1"/>
          <w:numId w:val="1"/>
        </w:numPr>
        <w:autoSpaceDE w:val="0"/>
        <w:autoSpaceDN w:val="0"/>
        <w:spacing w:before="120" w:after="120" w:line="288" w:lineRule="auto"/>
        <w:rPr>
          <w:rFonts w:ascii="Calibri Light" w:eastAsia="Calibri" w:hAnsi="Calibri Light" w:cs="Calibri Light"/>
          <w:szCs w:val="24"/>
          <w:lang w:eastAsia="en-GB" w:bidi="en-GB"/>
        </w:rPr>
      </w:pPr>
      <w:r w:rsidRPr="00FE0FAB">
        <w:rPr>
          <w:rFonts w:ascii="Calibri Light" w:eastAsia="Calibri" w:hAnsi="Calibri Light" w:cs="Calibri Light"/>
          <w:szCs w:val="24"/>
          <w:lang w:eastAsia="en-GB" w:bidi="en-GB"/>
        </w:rPr>
        <w:t>had in your possession the psychotropic and restricted drug without a special authorisation in writing by the superintendent of Public Health, in breach of the provisions of the Medical and Kindred Professions Ordinance Chapter 31 laws of Malta and the Drugs (Control) Regulations, Legal Notice 22 of 1985 as amended.</w:t>
      </w:r>
      <w:r w:rsidRPr="00FE0FAB">
        <w:rPr>
          <w:rFonts w:ascii="Calibri Light" w:eastAsia="Calibri" w:hAnsi="Calibri Light" w:cs="Calibri Light"/>
          <w:b/>
          <w:bCs/>
          <w:szCs w:val="24"/>
          <w:lang w:eastAsia="en-GB" w:bidi="en-GB"/>
        </w:rPr>
        <w:t xml:space="preserve"> Admitted and found proved</w:t>
      </w:r>
    </w:p>
    <w:p w14:paraId="6A628629" w14:textId="77777777" w:rsidR="00FE0FAB" w:rsidRPr="00FE0FAB" w:rsidRDefault="00FE0FAB" w:rsidP="00FE0FAB">
      <w:pPr>
        <w:widowControl w:val="0"/>
        <w:numPr>
          <w:ilvl w:val="0"/>
          <w:numId w:val="1"/>
        </w:numPr>
        <w:autoSpaceDE w:val="0"/>
        <w:autoSpaceDN w:val="0"/>
        <w:spacing w:before="120" w:after="120" w:line="288" w:lineRule="auto"/>
        <w:rPr>
          <w:rFonts w:ascii="Calibri Light" w:eastAsia="Calibri" w:hAnsi="Calibri Light" w:cs="Calibri Light"/>
          <w:szCs w:val="24"/>
          <w:lang w:eastAsia="en-GB" w:bidi="en-GB"/>
        </w:rPr>
      </w:pPr>
      <w:r w:rsidRPr="00FE0FAB">
        <w:rPr>
          <w:rFonts w:ascii="Calibri Light" w:eastAsia="Calibri" w:hAnsi="Calibri Light" w:cs="Calibri Light"/>
          <w:szCs w:val="24"/>
          <w:lang w:eastAsia="en-GB" w:bidi="en-GB"/>
        </w:rPr>
        <w:t xml:space="preserve">On 27 April 2018 you were: </w:t>
      </w:r>
    </w:p>
    <w:p w14:paraId="60C1C934" w14:textId="77777777" w:rsidR="00FE0FAB" w:rsidRPr="00FE0FAB" w:rsidRDefault="00FE0FAB" w:rsidP="00FE0FAB">
      <w:pPr>
        <w:widowControl w:val="0"/>
        <w:numPr>
          <w:ilvl w:val="1"/>
          <w:numId w:val="1"/>
        </w:numPr>
        <w:autoSpaceDE w:val="0"/>
        <w:autoSpaceDN w:val="0"/>
        <w:spacing w:before="120" w:after="120" w:line="288" w:lineRule="auto"/>
        <w:rPr>
          <w:rFonts w:ascii="Calibri Light" w:eastAsia="Calibri" w:hAnsi="Calibri Light" w:cs="Calibri Light"/>
          <w:szCs w:val="24"/>
          <w:lang w:eastAsia="en-GB" w:bidi="en-GB"/>
        </w:rPr>
      </w:pPr>
      <w:r w:rsidRPr="00FE0FAB">
        <w:rPr>
          <w:rFonts w:ascii="Calibri Light" w:eastAsia="Calibri" w:hAnsi="Calibri Light" w:cs="Calibri Light"/>
          <w:szCs w:val="24"/>
          <w:lang w:eastAsia="en-GB" w:bidi="en-GB"/>
        </w:rPr>
        <w:t>sentenced to 12 months imprisonment suspended for a period of 2 years;</w:t>
      </w:r>
      <w:r w:rsidRPr="00FE0FAB">
        <w:rPr>
          <w:rFonts w:ascii="Calibri Light" w:eastAsia="Calibri" w:hAnsi="Calibri Light" w:cs="Calibri Light"/>
          <w:b/>
          <w:bCs/>
          <w:szCs w:val="24"/>
          <w:lang w:eastAsia="en-GB" w:bidi="en-GB"/>
        </w:rPr>
        <w:t xml:space="preserve"> Admitted and found proved</w:t>
      </w:r>
    </w:p>
    <w:p w14:paraId="0550C8D4" w14:textId="77777777" w:rsidR="00FE0FAB" w:rsidRPr="00FE0FAB" w:rsidRDefault="00FE0FAB" w:rsidP="00FE0FAB">
      <w:pPr>
        <w:widowControl w:val="0"/>
        <w:numPr>
          <w:ilvl w:val="1"/>
          <w:numId w:val="1"/>
        </w:numPr>
        <w:autoSpaceDE w:val="0"/>
        <w:autoSpaceDN w:val="0"/>
        <w:spacing w:before="120" w:after="120" w:line="288" w:lineRule="auto"/>
        <w:rPr>
          <w:rFonts w:ascii="Calibri Light" w:eastAsia="Calibri" w:hAnsi="Calibri Light" w:cs="Calibri Light"/>
          <w:szCs w:val="24"/>
          <w:lang w:eastAsia="en-GB" w:bidi="en-GB"/>
        </w:rPr>
      </w:pPr>
      <w:r w:rsidRPr="00FE0FAB">
        <w:rPr>
          <w:rFonts w:ascii="Calibri Light" w:eastAsia="Calibri" w:hAnsi="Calibri Light" w:cs="Calibri Light"/>
          <w:szCs w:val="24"/>
          <w:lang w:eastAsia="en-GB" w:bidi="en-GB"/>
        </w:rPr>
        <w:t>ordered to pay a fine of €500.</w:t>
      </w:r>
      <w:r w:rsidRPr="00FE0FAB">
        <w:rPr>
          <w:rFonts w:ascii="Calibri Light" w:eastAsia="Calibri" w:hAnsi="Calibri Light" w:cs="Calibri Light"/>
          <w:b/>
          <w:bCs/>
          <w:szCs w:val="24"/>
          <w:lang w:eastAsia="en-GB" w:bidi="en-GB"/>
        </w:rPr>
        <w:t xml:space="preserve"> Admitted and found proved</w:t>
      </w:r>
    </w:p>
    <w:p w14:paraId="073526F0" w14:textId="77777777" w:rsidR="00FE0FAB" w:rsidRPr="00FE0FAB" w:rsidRDefault="00FE0FAB" w:rsidP="00FE0FAB">
      <w:pPr>
        <w:widowControl w:val="0"/>
        <w:autoSpaceDE w:val="0"/>
        <w:autoSpaceDN w:val="0"/>
        <w:spacing w:before="120" w:after="120"/>
        <w:ind w:left="1440"/>
        <w:rPr>
          <w:rFonts w:ascii="Calibri Light" w:eastAsia="Calibri" w:hAnsi="Calibri Light" w:cs="Calibri Light"/>
          <w:szCs w:val="24"/>
          <w:lang w:eastAsia="en-GB" w:bidi="en-GB"/>
        </w:rPr>
      </w:pPr>
    </w:p>
    <w:p w14:paraId="47163F80" w14:textId="6CFDD3AE" w:rsidR="00FE0FAB" w:rsidRPr="00FE0FAB" w:rsidRDefault="00FE0FAB" w:rsidP="00FE0FAB">
      <w:pPr>
        <w:widowControl w:val="0"/>
        <w:numPr>
          <w:ilvl w:val="0"/>
          <w:numId w:val="1"/>
        </w:numPr>
        <w:autoSpaceDE w:val="0"/>
        <w:autoSpaceDN w:val="0"/>
        <w:spacing w:before="120" w:after="120" w:line="288" w:lineRule="auto"/>
        <w:rPr>
          <w:rFonts w:ascii="Calibri Light" w:eastAsia="Calibri" w:hAnsi="Calibri Light" w:cs="Calibri Light"/>
          <w:szCs w:val="24"/>
          <w:lang w:eastAsia="en-GB" w:bidi="en-GB"/>
        </w:rPr>
      </w:pPr>
      <w:r w:rsidRPr="00FE0FAB">
        <w:rPr>
          <w:rFonts w:ascii="Calibri Light" w:eastAsia="Calibri" w:hAnsi="Calibri Light" w:cs="Calibri Light"/>
          <w:szCs w:val="24"/>
          <w:lang w:eastAsia="en-GB" w:bidi="en-GB"/>
        </w:rPr>
        <w:t>The offences outlined at paragraph 1 above, if committed in England and Wales would have constituted criminal offences.</w:t>
      </w:r>
      <w:r w:rsidRPr="00FE0FAB">
        <w:rPr>
          <w:rFonts w:ascii="Calibri Light" w:eastAsia="Calibri" w:hAnsi="Calibri Light" w:cs="Calibri Light"/>
          <w:b/>
          <w:bCs/>
          <w:szCs w:val="24"/>
          <w:lang w:eastAsia="en-GB" w:bidi="en-GB"/>
        </w:rPr>
        <w:t xml:space="preserve"> Admitted and found proved</w:t>
      </w:r>
    </w:p>
    <w:p w14:paraId="3B8EE173" w14:textId="77777777" w:rsidR="00FE0FAB" w:rsidRPr="00FE0FAB" w:rsidRDefault="00FE0FAB" w:rsidP="00FE0FAB">
      <w:pPr>
        <w:widowControl w:val="0"/>
        <w:autoSpaceDE w:val="0"/>
        <w:autoSpaceDN w:val="0"/>
        <w:spacing w:before="120" w:after="120"/>
        <w:rPr>
          <w:rFonts w:ascii="Calibri Light" w:eastAsia="Calibri" w:hAnsi="Calibri Light" w:cs="Calibri Light"/>
          <w:szCs w:val="24"/>
          <w:u w:val="single"/>
          <w:lang w:eastAsia="en-GB" w:bidi="en-GB"/>
        </w:rPr>
      </w:pPr>
    </w:p>
    <w:p w14:paraId="736BCB58" w14:textId="77777777" w:rsidR="00FE0FAB" w:rsidRPr="00FE0FAB" w:rsidRDefault="00FE0FAB" w:rsidP="00FE0FAB">
      <w:pPr>
        <w:widowControl w:val="0"/>
        <w:autoSpaceDE w:val="0"/>
        <w:autoSpaceDN w:val="0"/>
        <w:spacing w:before="120" w:after="120"/>
        <w:rPr>
          <w:rFonts w:ascii="Calibri Light" w:eastAsia="Calibri" w:hAnsi="Calibri Light" w:cs="Calibri Light"/>
          <w:szCs w:val="24"/>
          <w:u w:val="single"/>
          <w:lang w:eastAsia="en-GB" w:bidi="en-GB"/>
        </w:rPr>
      </w:pPr>
      <w:r w:rsidRPr="00FE0FAB">
        <w:rPr>
          <w:rFonts w:ascii="Calibri Light" w:eastAsia="Calibri" w:hAnsi="Calibri Light" w:cs="Calibri Light"/>
          <w:szCs w:val="24"/>
          <w:u w:val="single"/>
          <w:lang w:eastAsia="en-GB" w:bidi="en-GB"/>
        </w:rPr>
        <w:t>Failure to declare</w:t>
      </w:r>
    </w:p>
    <w:p w14:paraId="0964F59E" w14:textId="77777777" w:rsidR="00FE0FAB" w:rsidRPr="00FE0FAB" w:rsidRDefault="00FE0FAB" w:rsidP="00FE0FAB">
      <w:pPr>
        <w:widowControl w:val="0"/>
        <w:autoSpaceDE w:val="0"/>
        <w:autoSpaceDN w:val="0"/>
        <w:spacing w:before="120" w:after="120"/>
        <w:rPr>
          <w:rFonts w:ascii="Calibri Light" w:eastAsia="Calibri" w:hAnsi="Calibri Light" w:cs="Calibri Light"/>
          <w:szCs w:val="24"/>
          <w:lang w:eastAsia="en-GB" w:bidi="en-GB"/>
        </w:rPr>
      </w:pPr>
    </w:p>
    <w:p w14:paraId="012F719D" w14:textId="77777777" w:rsidR="00FE0FAB" w:rsidRPr="00FE0FAB" w:rsidRDefault="00FE0FAB" w:rsidP="00FE0FAB">
      <w:pPr>
        <w:widowControl w:val="0"/>
        <w:numPr>
          <w:ilvl w:val="0"/>
          <w:numId w:val="1"/>
        </w:numPr>
        <w:autoSpaceDE w:val="0"/>
        <w:autoSpaceDN w:val="0"/>
        <w:spacing w:before="120" w:after="120" w:line="288" w:lineRule="auto"/>
        <w:rPr>
          <w:rFonts w:ascii="Calibri Light" w:eastAsia="Calibri" w:hAnsi="Calibri Light" w:cs="Calibri Light"/>
          <w:szCs w:val="24"/>
          <w:lang w:eastAsia="en-GB" w:bidi="en-GB"/>
        </w:rPr>
      </w:pPr>
      <w:r w:rsidRPr="00FE0FAB">
        <w:rPr>
          <w:rFonts w:ascii="Calibri Light" w:eastAsia="Calibri" w:hAnsi="Calibri Light" w:cs="Calibri Light"/>
          <w:szCs w:val="24"/>
          <w:lang w:eastAsia="en-GB" w:bidi="en-GB"/>
        </w:rPr>
        <w:t xml:space="preserve">In or around September 2019 you submitted a form for a place on the UK Foundation Programme where you disclosed a fitness to practise issue, but you subsequently failed to disclose the details of that issue to your allocated Foundation school, namely your conviction as set out at paragraph 1. </w:t>
      </w:r>
      <w:r w:rsidRPr="00FE0FAB">
        <w:rPr>
          <w:rFonts w:ascii="Calibri Light" w:eastAsia="Calibri" w:hAnsi="Calibri Light" w:cs="Calibri Light"/>
          <w:b/>
          <w:bCs/>
          <w:szCs w:val="24"/>
          <w:lang w:eastAsia="en-GB" w:bidi="en-GB"/>
        </w:rPr>
        <w:t>Amended in accordance with Rule 17(6)</w:t>
      </w:r>
    </w:p>
    <w:p w14:paraId="142644E4" w14:textId="77777777" w:rsidR="00FE0FAB" w:rsidRDefault="00FE0FAB" w:rsidP="00FE0FAB">
      <w:pPr>
        <w:widowControl w:val="0"/>
        <w:autoSpaceDE w:val="0"/>
        <w:autoSpaceDN w:val="0"/>
        <w:spacing w:before="120" w:after="120"/>
        <w:ind w:left="720"/>
        <w:rPr>
          <w:rFonts w:ascii="Calibri Light" w:eastAsia="Calibri" w:hAnsi="Calibri Light" w:cs="Calibri Light"/>
          <w:b/>
          <w:bCs/>
          <w:szCs w:val="24"/>
          <w:lang w:eastAsia="en-GB" w:bidi="en-GB"/>
        </w:rPr>
      </w:pPr>
      <w:r w:rsidRPr="00FE0FAB">
        <w:rPr>
          <w:rFonts w:ascii="Calibri Light" w:eastAsia="Calibri" w:hAnsi="Calibri Light" w:cs="Calibri Light"/>
          <w:b/>
          <w:bCs/>
          <w:szCs w:val="24"/>
          <w:lang w:eastAsia="en-GB" w:bidi="en-GB"/>
        </w:rPr>
        <w:t>Admitted and found proved</w:t>
      </w:r>
    </w:p>
    <w:p w14:paraId="6E0B836F" w14:textId="77777777" w:rsidR="002A5411" w:rsidRPr="00FE0FAB" w:rsidRDefault="002A5411" w:rsidP="00FE0FAB">
      <w:pPr>
        <w:widowControl w:val="0"/>
        <w:autoSpaceDE w:val="0"/>
        <w:autoSpaceDN w:val="0"/>
        <w:spacing w:before="120" w:after="120"/>
        <w:ind w:left="720"/>
        <w:rPr>
          <w:rFonts w:ascii="Calibri Light" w:eastAsia="Calibri" w:hAnsi="Calibri Light" w:cs="Calibri Light"/>
          <w:szCs w:val="24"/>
          <w:lang w:eastAsia="en-GB" w:bidi="en-GB"/>
        </w:rPr>
      </w:pPr>
    </w:p>
    <w:p w14:paraId="1B2DA2CB" w14:textId="77777777" w:rsidR="00FE0FAB" w:rsidRPr="00FE0FAB" w:rsidRDefault="00FE0FAB" w:rsidP="00FE0FAB">
      <w:pPr>
        <w:widowControl w:val="0"/>
        <w:numPr>
          <w:ilvl w:val="0"/>
          <w:numId w:val="1"/>
        </w:numPr>
        <w:autoSpaceDE w:val="0"/>
        <w:autoSpaceDN w:val="0"/>
        <w:spacing w:before="120" w:after="120" w:line="288" w:lineRule="auto"/>
        <w:rPr>
          <w:rFonts w:ascii="Calibri Light" w:eastAsia="Calibri" w:hAnsi="Calibri Light" w:cs="Calibri Light"/>
          <w:szCs w:val="24"/>
          <w:lang w:eastAsia="en-GB" w:bidi="en-GB"/>
        </w:rPr>
      </w:pPr>
      <w:r w:rsidRPr="00FE0FAB">
        <w:rPr>
          <w:rFonts w:ascii="Calibri Light" w:eastAsia="Calibri" w:hAnsi="Calibri Light" w:cs="Calibri Light"/>
          <w:szCs w:val="24"/>
          <w:lang w:eastAsia="en-GB" w:bidi="en-GB"/>
        </w:rPr>
        <w:t>On 13 July 2020 you submitted a GMC Application Form (‘the Form’) for provisional registration and:</w:t>
      </w:r>
    </w:p>
    <w:p w14:paraId="40CAFB0F" w14:textId="77777777" w:rsidR="00FE0FAB" w:rsidRPr="00FE0FAB" w:rsidRDefault="00FE0FAB" w:rsidP="00FE0FAB">
      <w:pPr>
        <w:widowControl w:val="0"/>
        <w:numPr>
          <w:ilvl w:val="1"/>
          <w:numId w:val="1"/>
        </w:numPr>
        <w:autoSpaceDE w:val="0"/>
        <w:autoSpaceDN w:val="0"/>
        <w:spacing w:before="120" w:after="120" w:line="288" w:lineRule="auto"/>
        <w:rPr>
          <w:rFonts w:ascii="Calibri Light" w:eastAsia="Calibri" w:hAnsi="Calibri Light" w:cs="Calibri Light"/>
          <w:szCs w:val="24"/>
          <w:lang w:eastAsia="en-GB" w:bidi="en-GB"/>
        </w:rPr>
      </w:pPr>
      <w:r w:rsidRPr="00FE0FAB">
        <w:rPr>
          <w:rFonts w:ascii="Calibri Light" w:eastAsia="Calibri" w:hAnsi="Calibri Light" w:cs="Calibri Light"/>
          <w:szCs w:val="24"/>
          <w:lang w:eastAsia="en-GB" w:bidi="en-GB"/>
        </w:rPr>
        <w:t>on page 8 of the Form you answered ‘No’ to the question(s):</w:t>
      </w:r>
    </w:p>
    <w:p w14:paraId="460E3E36" w14:textId="77777777" w:rsidR="00FE0FAB" w:rsidRPr="00FE0FAB" w:rsidRDefault="00FE0FAB" w:rsidP="00FE0FAB">
      <w:pPr>
        <w:widowControl w:val="0"/>
        <w:numPr>
          <w:ilvl w:val="2"/>
          <w:numId w:val="1"/>
        </w:numPr>
        <w:autoSpaceDE w:val="0"/>
        <w:autoSpaceDN w:val="0"/>
        <w:spacing w:before="120" w:after="120" w:line="288" w:lineRule="auto"/>
        <w:rPr>
          <w:rFonts w:ascii="Calibri Light" w:eastAsia="Calibri" w:hAnsi="Calibri Light" w:cs="Calibri Light"/>
          <w:szCs w:val="24"/>
          <w:lang w:eastAsia="en-GB" w:bidi="en-GB"/>
        </w:rPr>
      </w:pPr>
      <w:r w:rsidRPr="00FE0FAB">
        <w:rPr>
          <w:rFonts w:ascii="Calibri Light" w:eastAsia="Calibri" w:hAnsi="Calibri Light" w:cs="Calibri Light"/>
          <w:szCs w:val="24"/>
          <w:lang w:eastAsia="en-GB" w:bidi="en-GB"/>
        </w:rPr>
        <w:t xml:space="preserve"> Have you ever been convicted of an offence in a court of law, or been cautioned, in the UK or another country? </w:t>
      </w:r>
      <w:r w:rsidRPr="00FE0FAB">
        <w:rPr>
          <w:rFonts w:ascii="Calibri Light" w:eastAsia="Calibri" w:hAnsi="Calibri Light" w:cs="Calibri Light"/>
          <w:b/>
          <w:bCs/>
          <w:szCs w:val="24"/>
          <w:lang w:eastAsia="en-GB" w:bidi="en-GB"/>
        </w:rPr>
        <w:t>Admitted and found proved</w:t>
      </w:r>
    </w:p>
    <w:p w14:paraId="2B7571FD" w14:textId="77777777" w:rsidR="00FE0FAB" w:rsidRPr="00FE0FAB" w:rsidRDefault="00FE0FAB" w:rsidP="00FE0FAB">
      <w:pPr>
        <w:widowControl w:val="0"/>
        <w:numPr>
          <w:ilvl w:val="2"/>
          <w:numId w:val="1"/>
        </w:numPr>
        <w:autoSpaceDE w:val="0"/>
        <w:autoSpaceDN w:val="0"/>
        <w:spacing w:before="120" w:after="120" w:line="288" w:lineRule="auto"/>
        <w:rPr>
          <w:rFonts w:ascii="Calibri Light" w:eastAsia="Calibri" w:hAnsi="Calibri Light" w:cs="Calibri Light"/>
          <w:szCs w:val="24"/>
          <w:lang w:eastAsia="en-GB" w:bidi="en-GB"/>
        </w:rPr>
      </w:pPr>
      <w:r w:rsidRPr="00FE0FAB">
        <w:rPr>
          <w:rFonts w:ascii="Calibri Light" w:eastAsia="Calibri" w:hAnsi="Calibri Light" w:cs="Calibri Light"/>
          <w:szCs w:val="24"/>
          <w:lang w:eastAsia="en-GB" w:bidi="en-GB"/>
        </w:rPr>
        <w:t xml:space="preserve">‘Are you aware of any aspect of your conduct and/or capability that might raise a question about your fitness to practise as a doctor in the UK?’ </w:t>
      </w:r>
      <w:r w:rsidRPr="00FE0FAB">
        <w:rPr>
          <w:rFonts w:ascii="Calibri Light" w:eastAsia="Calibri" w:hAnsi="Calibri Light" w:cs="Calibri Light"/>
          <w:b/>
          <w:bCs/>
          <w:szCs w:val="24"/>
          <w:lang w:eastAsia="en-GB" w:bidi="en-GB"/>
        </w:rPr>
        <w:t>Admitted and found proved</w:t>
      </w:r>
    </w:p>
    <w:p w14:paraId="53A2BE9E" w14:textId="77777777" w:rsidR="00FE0FAB" w:rsidRPr="00FE0FAB" w:rsidRDefault="00FE0FAB" w:rsidP="00FE0FAB">
      <w:pPr>
        <w:widowControl w:val="0"/>
        <w:numPr>
          <w:ilvl w:val="1"/>
          <w:numId w:val="1"/>
        </w:numPr>
        <w:autoSpaceDE w:val="0"/>
        <w:autoSpaceDN w:val="0"/>
        <w:spacing w:before="120" w:after="120" w:line="288" w:lineRule="auto"/>
        <w:rPr>
          <w:rFonts w:ascii="Calibri Light" w:eastAsia="Calibri" w:hAnsi="Calibri Light" w:cs="Calibri Light"/>
          <w:b/>
          <w:bCs/>
          <w:szCs w:val="24"/>
          <w:lang w:eastAsia="en-GB" w:bidi="en-GB"/>
        </w:rPr>
      </w:pPr>
      <w:r w:rsidRPr="00FE0FAB">
        <w:rPr>
          <w:rFonts w:ascii="Calibri Light" w:eastAsia="Calibri" w:hAnsi="Calibri Light" w:cs="Calibri Light"/>
          <w:szCs w:val="24"/>
          <w:lang w:eastAsia="en-GB" w:bidi="en-GB"/>
        </w:rPr>
        <w:t xml:space="preserve">under the heading ‘Final Declaration’ you indicated ‘Y’ in the box to confirm that ‘The information I have provided in my application is correct and true. I have read Good Medical Practice…I understand that I must work in line with the principles and values set out in it, and its explanatory guidance and have a duty to tell the GMC about any criminal or regulatory proceedings…I confirm I understand and accept the statements in the Final Declaration’. </w:t>
      </w:r>
      <w:r w:rsidRPr="00FE0FAB">
        <w:rPr>
          <w:rFonts w:ascii="Calibri Light" w:eastAsia="Calibri" w:hAnsi="Calibri Light" w:cs="Calibri Light"/>
          <w:b/>
          <w:bCs/>
          <w:szCs w:val="24"/>
          <w:lang w:eastAsia="en-GB" w:bidi="en-GB"/>
        </w:rPr>
        <w:t>Amended in accordance with Rule 17(6).  Admitted and found proved</w:t>
      </w:r>
    </w:p>
    <w:p w14:paraId="257786B8" w14:textId="77777777" w:rsidR="00FE0FAB" w:rsidRPr="00FE0FAB" w:rsidRDefault="00FE0FAB" w:rsidP="00FE0FAB">
      <w:pPr>
        <w:widowControl w:val="0"/>
        <w:autoSpaceDE w:val="0"/>
        <w:autoSpaceDN w:val="0"/>
        <w:spacing w:before="120" w:after="120"/>
        <w:rPr>
          <w:rFonts w:ascii="Calibri Light" w:eastAsia="Calibri" w:hAnsi="Calibri Light" w:cs="Calibri Light"/>
          <w:szCs w:val="24"/>
          <w:lang w:eastAsia="en-GB" w:bidi="en-GB"/>
        </w:rPr>
      </w:pPr>
    </w:p>
    <w:p w14:paraId="75781A15" w14:textId="77777777" w:rsidR="00FE0FAB" w:rsidRPr="00FE0FAB" w:rsidRDefault="00FE0FAB" w:rsidP="00FE0FAB">
      <w:pPr>
        <w:widowControl w:val="0"/>
        <w:numPr>
          <w:ilvl w:val="0"/>
          <w:numId w:val="1"/>
        </w:numPr>
        <w:autoSpaceDE w:val="0"/>
        <w:autoSpaceDN w:val="0"/>
        <w:spacing w:before="120" w:after="120" w:line="288" w:lineRule="auto"/>
        <w:rPr>
          <w:rFonts w:ascii="Calibri Light" w:eastAsia="Calibri" w:hAnsi="Calibri Light" w:cs="Calibri Light"/>
          <w:szCs w:val="24"/>
          <w:lang w:eastAsia="en-GB" w:bidi="en-GB"/>
        </w:rPr>
      </w:pPr>
      <w:r w:rsidRPr="00FE0FAB">
        <w:rPr>
          <w:rFonts w:ascii="Calibri Light" w:eastAsia="Calibri" w:hAnsi="Calibri Light" w:cs="Calibri Light"/>
          <w:szCs w:val="24"/>
          <w:lang w:eastAsia="en-GB" w:bidi="en-GB"/>
        </w:rPr>
        <w:t xml:space="preserve">You knew at the time of the events described at paragraphs 4 and 5 that you had been convicted of the offences as set out in paragraph 1. </w:t>
      </w:r>
      <w:r w:rsidRPr="00FE0FAB">
        <w:rPr>
          <w:rFonts w:ascii="Calibri Light" w:eastAsia="Calibri" w:hAnsi="Calibri Light" w:cs="Calibri Light"/>
          <w:b/>
          <w:bCs/>
          <w:szCs w:val="24"/>
          <w:lang w:eastAsia="en-GB" w:bidi="en-GB"/>
        </w:rPr>
        <w:t>Amended in accordance with Rule 17(6). Admitted and found proved</w:t>
      </w:r>
    </w:p>
    <w:p w14:paraId="1B8D7E49" w14:textId="77777777" w:rsidR="00FE0FAB" w:rsidRPr="00FE0FAB" w:rsidRDefault="00FE0FAB" w:rsidP="00FE0FAB">
      <w:pPr>
        <w:widowControl w:val="0"/>
        <w:autoSpaceDE w:val="0"/>
        <w:autoSpaceDN w:val="0"/>
        <w:spacing w:before="120" w:after="120"/>
        <w:ind w:left="720"/>
        <w:rPr>
          <w:rFonts w:ascii="Calibri Light" w:eastAsia="Calibri" w:hAnsi="Calibri Light" w:cs="Calibri Light"/>
          <w:szCs w:val="24"/>
          <w:lang w:eastAsia="en-GB" w:bidi="en-GB"/>
        </w:rPr>
      </w:pPr>
    </w:p>
    <w:p w14:paraId="1E32644E" w14:textId="77777777" w:rsidR="00FE0FAB" w:rsidRPr="00FE0FAB" w:rsidRDefault="00FE0FAB" w:rsidP="00FE0FAB">
      <w:pPr>
        <w:widowControl w:val="0"/>
        <w:numPr>
          <w:ilvl w:val="0"/>
          <w:numId w:val="1"/>
        </w:numPr>
        <w:autoSpaceDE w:val="0"/>
        <w:autoSpaceDN w:val="0"/>
        <w:spacing w:before="120" w:after="120" w:line="288" w:lineRule="auto"/>
        <w:rPr>
          <w:rFonts w:ascii="Calibri Light" w:eastAsia="Calibri" w:hAnsi="Calibri Light" w:cs="Calibri Light"/>
          <w:szCs w:val="24"/>
          <w:lang w:eastAsia="en-GB" w:bidi="en-GB"/>
        </w:rPr>
      </w:pPr>
      <w:r w:rsidRPr="00FE0FAB">
        <w:rPr>
          <w:rFonts w:ascii="Calibri Light" w:eastAsia="Calibri" w:hAnsi="Calibri Light" w:cs="Calibri Light"/>
          <w:szCs w:val="24"/>
          <w:lang w:eastAsia="en-GB" w:bidi="en-GB"/>
        </w:rPr>
        <w:t xml:space="preserve">Your actions as set out at paragraphs 4 and 5 were dishonest by reason of paragraph </w:t>
      </w:r>
      <w:r w:rsidRPr="00FE0FAB">
        <w:rPr>
          <w:rFonts w:ascii="Calibri Light" w:eastAsia="Calibri" w:hAnsi="Calibri Light" w:cs="Calibri Light"/>
          <w:szCs w:val="24"/>
          <w:lang w:eastAsia="en-GB" w:bidi="en-GB"/>
        </w:rPr>
        <w:lastRenderedPageBreak/>
        <w:t xml:space="preserve">6. </w:t>
      </w:r>
      <w:r w:rsidRPr="00FE0FAB">
        <w:rPr>
          <w:rFonts w:ascii="Calibri Light" w:eastAsia="Calibri" w:hAnsi="Calibri Light" w:cs="Calibri Light"/>
          <w:b/>
          <w:bCs/>
          <w:szCs w:val="24"/>
          <w:lang w:eastAsia="en-GB" w:bidi="en-GB"/>
        </w:rPr>
        <w:t>Amended in accordance with Rule 17(6). Admitted and found proved</w:t>
      </w:r>
    </w:p>
    <w:p w14:paraId="0E3EB724" w14:textId="77777777" w:rsidR="00FE0FAB" w:rsidRPr="00FE0FAB" w:rsidRDefault="00FE0FAB" w:rsidP="00FE0FAB">
      <w:pPr>
        <w:widowControl w:val="0"/>
        <w:autoSpaceDE w:val="0"/>
        <w:autoSpaceDN w:val="0"/>
        <w:spacing w:before="120" w:after="120"/>
        <w:rPr>
          <w:rFonts w:ascii="Calibri Light" w:eastAsia="Calibri" w:hAnsi="Calibri Light" w:cs="Calibri Light"/>
          <w:szCs w:val="24"/>
          <w:lang w:eastAsia="en-GB" w:bidi="en-GB"/>
        </w:rPr>
      </w:pPr>
      <w:r w:rsidRPr="00FE0FAB">
        <w:rPr>
          <w:rFonts w:ascii="Calibri Light" w:eastAsia="Calibri" w:hAnsi="Calibri Light" w:cs="Calibri Light"/>
          <w:szCs w:val="24"/>
          <w:lang w:eastAsia="en-GB" w:bidi="en-GB"/>
        </w:rPr>
        <w:t>And that by reason of the matters set out above your fitness to practise is impaired because of your:</w:t>
      </w:r>
    </w:p>
    <w:p w14:paraId="17049967" w14:textId="77777777" w:rsidR="00FE0FAB" w:rsidRPr="00FE0FAB" w:rsidRDefault="00FE0FAB" w:rsidP="00FE0FAB">
      <w:pPr>
        <w:widowControl w:val="0"/>
        <w:numPr>
          <w:ilvl w:val="0"/>
          <w:numId w:val="2"/>
        </w:numPr>
        <w:autoSpaceDE w:val="0"/>
        <w:autoSpaceDN w:val="0"/>
        <w:spacing w:before="120" w:after="120" w:line="288" w:lineRule="auto"/>
        <w:rPr>
          <w:rFonts w:ascii="Calibri Light" w:eastAsia="Calibri" w:hAnsi="Calibri Light" w:cs="Calibri Light"/>
          <w:szCs w:val="24"/>
          <w:lang w:eastAsia="en-GB" w:bidi="en-GB"/>
        </w:rPr>
      </w:pPr>
      <w:r w:rsidRPr="00FE0FAB">
        <w:rPr>
          <w:rFonts w:ascii="Calibri Light" w:eastAsia="Calibri" w:hAnsi="Calibri Light" w:cs="Calibri Light"/>
          <w:szCs w:val="24"/>
          <w:lang w:eastAsia="en-GB" w:bidi="en-GB"/>
        </w:rPr>
        <w:t xml:space="preserve">conviction, in relation to paragraphs 1 - 3; </w:t>
      </w:r>
      <w:r w:rsidRPr="00FE0FAB">
        <w:rPr>
          <w:rFonts w:ascii="Calibri Light" w:eastAsia="Calibri" w:hAnsi="Calibri Light" w:cs="Calibri Light"/>
          <w:b/>
          <w:bCs/>
          <w:szCs w:val="24"/>
          <w:lang w:eastAsia="en-GB" w:bidi="en-GB"/>
        </w:rPr>
        <w:t>To be determined</w:t>
      </w:r>
    </w:p>
    <w:p w14:paraId="267DB62C" w14:textId="77777777" w:rsidR="00FE0FAB" w:rsidRPr="00FE0FAB" w:rsidRDefault="00FE0FAB" w:rsidP="00FE0FAB">
      <w:pPr>
        <w:widowControl w:val="0"/>
        <w:numPr>
          <w:ilvl w:val="0"/>
          <w:numId w:val="2"/>
        </w:numPr>
        <w:autoSpaceDE w:val="0"/>
        <w:autoSpaceDN w:val="0"/>
        <w:spacing w:before="120" w:after="120" w:line="288" w:lineRule="auto"/>
        <w:rPr>
          <w:rFonts w:ascii="Calibri Light" w:eastAsia="Calibri" w:hAnsi="Calibri Light" w:cs="Calibri Light"/>
          <w:szCs w:val="24"/>
          <w:lang w:eastAsia="en-GB" w:bidi="en-GB"/>
        </w:rPr>
      </w:pPr>
      <w:r w:rsidRPr="00FE0FAB">
        <w:rPr>
          <w:rFonts w:ascii="Calibri Light" w:eastAsia="Calibri" w:hAnsi="Calibri Light" w:cs="Calibri Light"/>
          <w:szCs w:val="24"/>
          <w:lang w:eastAsia="en-GB" w:bidi="en-GB"/>
        </w:rPr>
        <w:t>misconduct, in relation to paragraphs 4 – 7.</w:t>
      </w:r>
      <w:r w:rsidRPr="00FE0FAB">
        <w:rPr>
          <w:rFonts w:ascii="Calibri Light" w:eastAsia="Calibri" w:hAnsi="Calibri Light" w:cs="Calibri Light"/>
          <w:b/>
          <w:bCs/>
          <w:szCs w:val="24"/>
          <w:lang w:eastAsia="en-GB" w:bidi="en-GB"/>
        </w:rPr>
        <w:t xml:space="preserve"> To be determined</w:t>
      </w:r>
    </w:p>
    <w:p w14:paraId="3FC280D7" w14:textId="77777777" w:rsidR="00FE0FAB" w:rsidRPr="00FE0FAB" w:rsidRDefault="00FE0FAB" w:rsidP="00FE0FAB">
      <w:pPr>
        <w:spacing w:before="500" w:after="100" w:line="288" w:lineRule="auto"/>
        <w:outlineLvl w:val="4"/>
        <w:rPr>
          <w:rFonts w:ascii="Calibri Light" w:hAnsi="Calibri Light" w:cs="Calibri Light"/>
          <w:bCs/>
          <w:iCs/>
          <w:szCs w:val="24"/>
        </w:rPr>
      </w:pPr>
      <w:r w:rsidRPr="00FE0FAB">
        <w:rPr>
          <w:rFonts w:ascii="Calibri Light" w:hAnsi="Calibri Light" w:cs="Calibri Light"/>
          <w:b/>
          <w:bCs/>
          <w:iCs/>
          <w:szCs w:val="24"/>
        </w:rPr>
        <w:t xml:space="preserve">The Admitted Facts </w:t>
      </w:r>
    </w:p>
    <w:p w14:paraId="23D57D31" w14:textId="77777777" w:rsidR="00FE0FAB" w:rsidRPr="00FE0FAB" w:rsidRDefault="00FE0FAB" w:rsidP="00FE0FAB">
      <w:pPr>
        <w:rPr>
          <w:rFonts w:ascii="Calibri Light" w:hAnsi="Calibri Light" w:cs="Calibri Light"/>
          <w:i/>
          <w:iCs/>
          <w:color w:val="000000"/>
          <w:szCs w:val="24"/>
          <w:lang w:eastAsia="en-GB"/>
        </w:rPr>
      </w:pPr>
      <w:r w:rsidRPr="00FE0FAB">
        <w:rPr>
          <w:rFonts w:ascii="Calibri Light" w:hAnsi="Calibri Light" w:cs="Calibri Light"/>
          <w:color w:val="000000"/>
          <w:szCs w:val="24"/>
          <w:lang w:eastAsia="en-GB"/>
        </w:rPr>
        <w:fldChar w:fldCharType="begin"/>
      </w:r>
      <w:r w:rsidRPr="00FE0FAB">
        <w:rPr>
          <w:rFonts w:ascii="Calibri Light" w:hAnsi="Calibri Light" w:cs="Calibri Light"/>
          <w:color w:val="000000"/>
          <w:szCs w:val="24"/>
          <w:lang w:eastAsia="en-GB"/>
        </w:rPr>
        <w:instrText xml:space="preserve"> SEQ paragraph\# "#." \n \* MERGEFORMAT </w:instrText>
      </w:r>
      <w:r w:rsidRPr="00FE0FAB">
        <w:rPr>
          <w:rFonts w:ascii="Calibri Light" w:hAnsi="Calibri Light" w:cs="Calibri Light"/>
          <w:color w:val="000000"/>
          <w:szCs w:val="24"/>
          <w:lang w:eastAsia="en-GB"/>
        </w:rPr>
        <w:fldChar w:fldCharType="separate"/>
      </w:r>
      <w:r w:rsidRPr="00FE0FAB">
        <w:rPr>
          <w:rFonts w:ascii="Calibri Light" w:hAnsi="Calibri Light" w:cs="Calibri Light"/>
          <w:noProof/>
          <w:color w:val="000000"/>
          <w:szCs w:val="24"/>
          <w:lang w:eastAsia="en-GB"/>
        </w:rPr>
        <w:t>7.</w:t>
      </w:r>
      <w:r w:rsidRPr="00FE0FAB">
        <w:rPr>
          <w:rFonts w:ascii="Calibri Light" w:hAnsi="Calibri Light" w:cs="Calibri Light"/>
          <w:color w:val="000000"/>
          <w:szCs w:val="24"/>
          <w:lang w:eastAsia="en-GB"/>
        </w:rPr>
        <w:fldChar w:fldCharType="end"/>
      </w:r>
      <w:r w:rsidRPr="00FE0FAB">
        <w:rPr>
          <w:rFonts w:ascii="Calibri Light" w:hAnsi="Calibri Light" w:cs="Calibri Light"/>
          <w:color w:val="000000"/>
          <w:szCs w:val="24"/>
          <w:lang w:eastAsia="en-GB"/>
        </w:rPr>
        <w:tab/>
        <w:t>At the outset of these proceedings, through his counsel, Mr Roy Donnelly, Dr Welsh made admissions to all the paragraphs and sub-paragraphs of the amended Allegation, as set out above, in accordance with Rule 17(2)(d) of the General Medical Council (GMC) (Fitness to Practise) Rules 2004, as amended (‘the Rules’). In accordance with Rule 17(2)(e) of the Rules, the Tribunal announced these paragraphs and sub-paragraphs of the Allegation as admitted and found proved.</w:t>
      </w:r>
    </w:p>
    <w:p w14:paraId="50308669" w14:textId="77777777" w:rsidR="00FE0FAB" w:rsidRPr="00FE0FAB" w:rsidRDefault="00FE0FAB" w:rsidP="00FE0FAB">
      <w:pPr>
        <w:spacing w:line="288" w:lineRule="auto"/>
        <w:ind w:left="426" w:hanging="426"/>
        <w:rPr>
          <w:rFonts w:ascii="Calibri Light" w:hAnsi="Calibri Light" w:cs="Calibri Light"/>
          <w:color w:val="000000"/>
          <w:szCs w:val="24"/>
          <w:lang w:eastAsia="en-GB"/>
        </w:rPr>
      </w:pPr>
    </w:p>
    <w:p w14:paraId="70A13A2A" w14:textId="77777777" w:rsidR="00FE0FAB" w:rsidRPr="00FE0FAB" w:rsidRDefault="00FE0FAB" w:rsidP="00FE0FAB">
      <w:pPr>
        <w:rPr>
          <w:rFonts w:ascii="Calibri Light" w:hAnsi="Calibri Light" w:cs="Calibri Light"/>
          <w:b/>
          <w:bCs/>
          <w:color w:val="000000"/>
          <w:szCs w:val="24"/>
        </w:rPr>
      </w:pPr>
      <w:r w:rsidRPr="00FE0FAB">
        <w:rPr>
          <w:rFonts w:ascii="Calibri Light" w:hAnsi="Calibri Light" w:cs="Calibri Light"/>
          <w:b/>
          <w:bCs/>
          <w:color w:val="000000"/>
          <w:szCs w:val="24"/>
        </w:rPr>
        <w:t>Determination on Impairment</w:t>
      </w:r>
    </w:p>
    <w:p w14:paraId="74415D28" w14:textId="77777777" w:rsidR="00FE0FAB" w:rsidRPr="00FE0FAB" w:rsidRDefault="00FE0FAB" w:rsidP="00FE0FAB">
      <w:pPr>
        <w:rPr>
          <w:rFonts w:ascii="Calibri Light" w:hAnsi="Calibri Light" w:cs="Calibri Light"/>
          <w:noProof/>
          <w:color w:val="000000"/>
          <w:szCs w:val="24"/>
          <w:lang w:eastAsia="en-GB"/>
        </w:rPr>
      </w:pPr>
    </w:p>
    <w:p w14:paraId="0A9FCA23" w14:textId="77777777" w:rsidR="00FE0FAB" w:rsidRPr="00FE0FAB" w:rsidRDefault="00FE0FAB" w:rsidP="00FE0FAB">
      <w:pPr>
        <w:rPr>
          <w:rFonts w:ascii="Calibri Light" w:hAnsi="Calibri Light" w:cs="Calibri Light"/>
          <w:noProof/>
          <w:color w:val="000000"/>
          <w:szCs w:val="24"/>
          <w:lang w:eastAsia="en-GB"/>
        </w:rPr>
      </w:pPr>
      <w:r w:rsidRPr="00FE0FAB">
        <w:rPr>
          <w:rFonts w:ascii="Calibri Light" w:hAnsi="Calibri Light" w:cs="Calibri Light"/>
          <w:noProof/>
          <w:color w:val="000000"/>
          <w:szCs w:val="24"/>
          <w:lang w:eastAsia="en-GB"/>
        </w:rPr>
        <w:fldChar w:fldCharType="begin"/>
      </w:r>
      <w:r w:rsidRPr="00FE0FAB">
        <w:rPr>
          <w:rFonts w:ascii="Calibri Light" w:hAnsi="Calibri Light" w:cs="Calibri Light"/>
          <w:noProof/>
          <w:color w:val="000000"/>
          <w:szCs w:val="24"/>
          <w:lang w:eastAsia="en-GB"/>
        </w:rPr>
        <w:instrText xml:space="preserve"> SEQ paragraph\# "#." \n \* MERGEFORMAT </w:instrText>
      </w:r>
      <w:r w:rsidRPr="00FE0FAB">
        <w:rPr>
          <w:rFonts w:ascii="Calibri Light" w:hAnsi="Calibri Light" w:cs="Calibri Light"/>
          <w:noProof/>
          <w:color w:val="000000"/>
          <w:szCs w:val="24"/>
          <w:lang w:eastAsia="en-GB"/>
        </w:rPr>
        <w:fldChar w:fldCharType="separate"/>
      </w:r>
      <w:r w:rsidRPr="00FE0FAB">
        <w:rPr>
          <w:rFonts w:ascii="Calibri Light" w:hAnsi="Calibri Light" w:cs="Calibri Light"/>
          <w:noProof/>
          <w:color w:val="000000"/>
          <w:szCs w:val="24"/>
          <w:lang w:eastAsia="en-GB"/>
        </w:rPr>
        <w:t>8.</w:t>
      </w:r>
      <w:r w:rsidRPr="00FE0FAB">
        <w:rPr>
          <w:rFonts w:ascii="Calibri Light" w:hAnsi="Calibri Light" w:cs="Calibri Light"/>
          <w:noProof/>
          <w:color w:val="000000"/>
          <w:szCs w:val="24"/>
          <w:lang w:eastAsia="en-GB"/>
        </w:rPr>
        <w:fldChar w:fldCharType="end"/>
      </w:r>
      <w:r w:rsidRPr="00FE0FAB">
        <w:rPr>
          <w:rFonts w:ascii="Calibri Light" w:hAnsi="Calibri Light" w:cs="Calibri Light"/>
          <w:noProof/>
          <w:color w:val="000000"/>
          <w:szCs w:val="24"/>
          <w:lang w:eastAsia="en-GB"/>
        </w:rPr>
        <w:tab/>
        <w:t>The Tribunal went on to decide in accordance with Rule 17(2)(l) of the Rules whether, on the basis of the facts which it has found proved, Dr Wesh’s fitness to practise is impaired by reason of a conviction for a criminal offence and misconduct.</w:t>
      </w:r>
    </w:p>
    <w:p w14:paraId="2F1A44E8" w14:textId="77777777" w:rsidR="00FE0FAB" w:rsidRPr="00FE0FAB" w:rsidRDefault="00FE0FAB" w:rsidP="00FE0FAB">
      <w:pPr>
        <w:rPr>
          <w:rFonts w:ascii="Calibri Light" w:hAnsi="Calibri Light" w:cs="Calibri Light"/>
          <w:noProof/>
          <w:color w:val="000000"/>
          <w:szCs w:val="24"/>
          <w:lang w:eastAsia="en-GB"/>
        </w:rPr>
      </w:pPr>
    </w:p>
    <w:p w14:paraId="1DD247DC" w14:textId="77777777" w:rsidR="00FE0FAB" w:rsidRPr="00FE0FAB" w:rsidRDefault="00FE0FAB" w:rsidP="00FE0FAB">
      <w:pPr>
        <w:rPr>
          <w:rFonts w:ascii="Calibri Light" w:eastAsia="Calibri" w:hAnsi="Calibri Light" w:cs="Calibri Light"/>
          <w:b/>
          <w:color w:val="000000"/>
          <w:szCs w:val="24"/>
          <w:lang w:eastAsia="en-GB"/>
        </w:rPr>
      </w:pPr>
      <w:r w:rsidRPr="00FE0FAB">
        <w:rPr>
          <w:rFonts w:ascii="Calibri Light" w:eastAsia="Calibri" w:hAnsi="Calibri Light" w:cs="Calibri Light"/>
          <w:b/>
          <w:color w:val="000000"/>
          <w:szCs w:val="24"/>
          <w:lang w:eastAsia="en-GB"/>
        </w:rPr>
        <w:t>The Evidence</w:t>
      </w:r>
    </w:p>
    <w:p w14:paraId="271B72A7" w14:textId="77777777" w:rsidR="00FE0FAB" w:rsidRPr="00FE0FAB" w:rsidRDefault="00FE0FAB" w:rsidP="00FE0FAB">
      <w:pPr>
        <w:rPr>
          <w:rFonts w:ascii="Calibri Light" w:hAnsi="Calibri Light" w:cs="Calibri Light"/>
          <w:noProof/>
          <w:color w:val="000000"/>
          <w:szCs w:val="24"/>
          <w:lang w:eastAsia="en-GB"/>
        </w:rPr>
      </w:pPr>
    </w:p>
    <w:p w14:paraId="630A3F31" w14:textId="201405EB" w:rsidR="00FE0FAB" w:rsidRPr="00FE0FAB" w:rsidRDefault="00FE0FAB" w:rsidP="00FE0FAB">
      <w:pPr>
        <w:rPr>
          <w:rFonts w:ascii="Calibri Light" w:hAnsi="Calibri Light" w:cs="Calibri Light"/>
          <w:noProof/>
          <w:color w:val="000000"/>
          <w:szCs w:val="24"/>
          <w:lang w:eastAsia="en-GB"/>
        </w:rPr>
      </w:pPr>
      <w:r w:rsidRPr="00FE0FAB">
        <w:rPr>
          <w:rFonts w:ascii="Calibri Light" w:hAnsi="Calibri Light" w:cs="Calibri Light"/>
          <w:noProof/>
          <w:color w:val="000000"/>
          <w:szCs w:val="24"/>
          <w:lang w:eastAsia="en-GB"/>
        </w:rPr>
        <w:fldChar w:fldCharType="begin"/>
      </w:r>
      <w:r w:rsidRPr="00FE0FAB">
        <w:rPr>
          <w:rFonts w:ascii="Calibri Light" w:hAnsi="Calibri Light" w:cs="Calibri Light"/>
          <w:noProof/>
          <w:color w:val="000000"/>
          <w:szCs w:val="24"/>
          <w:lang w:eastAsia="en-GB"/>
        </w:rPr>
        <w:instrText xml:space="preserve"> SEQ paragraph\# "#." \n \* MERGEFORMAT </w:instrText>
      </w:r>
      <w:r w:rsidRPr="00FE0FAB">
        <w:rPr>
          <w:rFonts w:ascii="Calibri Light" w:hAnsi="Calibri Light" w:cs="Calibri Light"/>
          <w:noProof/>
          <w:color w:val="000000"/>
          <w:szCs w:val="24"/>
          <w:lang w:eastAsia="en-GB"/>
        </w:rPr>
        <w:fldChar w:fldCharType="separate"/>
      </w:r>
      <w:r w:rsidRPr="00FE0FAB">
        <w:rPr>
          <w:rFonts w:ascii="Calibri Light" w:hAnsi="Calibri Light" w:cs="Calibri Light"/>
          <w:noProof/>
          <w:color w:val="000000"/>
          <w:szCs w:val="24"/>
          <w:lang w:eastAsia="en-GB"/>
        </w:rPr>
        <w:t>9.</w:t>
      </w:r>
      <w:r w:rsidRPr="00FE0FAB">
        <w:rPr>
          <w:rFonts w:ascii="Calibri Light" w:hAnsi="Calibri Light" w:cs="Calibri Light"/>
          <w:noProof/>
          <w:color w:val="000000"/>
          <w:szCs w:val="24"/>
          <w:lang w:eastAsia="en-GB"/>
        </w:rPr>
        <w:fldChar w:fldCharType="end"/>
      </w:r>
      <w:r w:rsidRPr="00FE0FAB">
        <w:rPr>
          <w:rFonts w:ascii="Calibri Light" w:hAnsi="Calibri Light" w:cs="Calibri Light"/>
          <w:noProof/>
          <w:color w:val="000000"/>
          <w:szCs w:val="24"/>
          <w:lang w:eastAsia="en-GB"/>
        </w:rPr>
        <w:tab/>
        <w:t xml:space="preserve">The Tribunal has taken into account all the evidence provided. This included evidence on behalf of the GMC in the form of a witness statement dated 9 May 2024, from </w:t>
      </w:r>
      <w:r w:rsidR="004150BA">
        <w:rPr>
          <w:rFonts w:ascii="Calibri Light" w:hAnsi="Calibri Light" w:cs="Calibri Light"/>
          <w:noProof/>
          <w:color w:val="000000"/>
          <w:szCs w:val="24"/>
          <w:lang w:eastAsia="en-GB"/>
        </w:rPr>
        <w:t xml:space="preserve">Ms A, </w:t>
      </w:r>
      <w:r w:rsidRPr="00FE0FAB">
        <w:rPr>
          <w:rFonts w:ascii="Calibri Light" w:hAnsi="Calibri Light" w:cs="Calibri Light"/>
          <w:noProof/>
          <w:color w:val="000000"/>
          <w:szCs w:val="24"/>
          <w:lang w:eastAsia="en-GB"/>
        </w:rPr>
        <w:t xml:space="preserve">the International Liaison and Illegal Practice (‘ILIP’) Manager at the GMC. There was a further witness statement from </w:t>
      </w:r>
      <w:r w:rsidR="004150BA">
        <w:rPr>
          <w:rFonts w:ascii="Calibri Light" w:hAnsi="Calibri Light" w:cs="Calibri Light"/>
          <w:noProof/>
          <w:color w:val="000000"/>
          <w:szCs w:val="24"/>
          <w:lang w:eastAsia="en-GB"/>
        </w:rPr>
        <w:t>Ms B</w:t>
      </w:r>
      <w:r w:rsidRPr="00FE0FAB">
        <w:rPr>
          <w:rFonts w:ascii="Calibri Light" w:hAnsi="Calibri Light" w:cs="Calibri Light"/>
          <w:noProof/>
          <w:color w:val="000000"/>
          <w:szCs w:val="24"/>
          <w:lang w:eastAsia="en-GB"/>
        </w:rPr>
        <w:t xml:space="preserve">, Programme Support Business Manager for the North West School of Foundation Training &amp; Physician Associates dated 30 July 2024. </w:t>
      </w:r>
    </w:p>
    <w:p w14:paraId="1B27226E" w14:textId="77777777" w:rsidR="00FE0FAB" w:rsidRPr="00FE0FAB" w:rsidRDefault="00FE0FAB" w:rsidP="00FE0FAB">
      <w:pPr>
        <w:rPr>
          <w:rFonts w:ascii="Calibri Light" w:hAnsi="Calibri Light" w:cs="Calibri Light"/>
          <w:noProof/>
          <w:color w:val="000000"/>
          <w:szCs w:val="24"/>
          <w:lang w:eastAsia="en-GB"/>
        </w:rPr>
      </w:pPr>
    </w:p>
    <w:p w14:paraId="47609174" w14:textId="460D2045" w:rsidR="00FE0FAB" w:rsidRPr="00FE0FAB" w:rsidRDefault="00FE0FAB" w:rsidP="00FE0FAB">
      <w:pPr>
        <w:rPr>
          <w:rFonts w:ascii="Calibri Light" w:hAnsi="Calibri Light" w:cs="Calibri Light"/>
          <w:noProof/>
          <w:color w:val="000000"/>
          <w:szCs w:val="24"/>
          <w:lang w:eastAsia="en-GB"/>
        </w:rPr>
      </w:pPr>
      <w:r w:rsidRPr="00FE0FAB">
        <w:rPr>
          <w:rFonts w:ascii="Calibri Light" w:hAnsi="Calibri Light" w:cs="Calibri Light"/>
          <w:noProof/>
          <w:color w:val="000000"/>
          <w:szCs w:val="24"/>
          <w:lang w:eastAsia="en-GB"/>
        </w:rPr>
        <w:fldChar w:fldCharType="begin"/>
      </w:r>
      <w:r w:rsidRPr="00FE0FAB">
        <w:rPr>
          <w:rFonts w:ascii="Calibri Light" w:hAnsi="Calibri Light" w:cs="Calibri Light"/>
          <w:noProof/>
          <w:color w:val="000000"/>
          <w:szCs w:val="24"/>
          <w:lang w:eastAsia="en-GB"/>
        </w:rPr>
        <w:instrText xml:space="preserve"> SEQ paragraph\# "#." \n \* MERGEFORMAT </w:instrText>
      </w:r>
      <w:r w:rsidRPr="00FE0FAB">
        <w:rPr>
          <w:rFonts w:ascii="Calibri Light" w:hAnsi="Calibri Light" w:cs="Calibri Light"/>
          <w:noProof/>
          <w:color w:val="000000"/>
          <w:szCs w:val="24"/>
          <w:lang w:eastAsia="en-GB"/>
        </w:rPr>
        <w:fldChar w:fldCharType="separate"/>
      </w:r>
      <w:r w:rsidRPr="00FE0FAB">
        <w:rPr>
          <w:rFonts w:ascii="Calibri Light" w:hAnsi="Calibri Light" w:cs="Calibri Light"/>
          <w:noProof/>
          <w:color w:val="000000"/>
          <w:szCs w:val="24"/>
          <w:lang w:eastAsia="en-GB"/>
        </w:rPr>
        <w:t>10.</w:t>
      </w:r>
      <w:r w:rsidRPr="00FE0FAB">
        <w:rPr>
          <w:rFonts w:ascii="Calibri Light" w:hAnsi="Calibri Light" w:cs="Calibri Light"/>
          <w:noProof/>
          <w:color w:val="000000"/>
          <w:szCs w:val="24"/>
          <w:lang w:eastAsia="en-GB"/>
        </w:rPr>
        <w:fldChar w:fldCharType="end"/>
      </w:r>
      <w:r w:rsidRPr="00FE0FAB">
        <w:rPr>
          <w:rFonts w:ascii="Calibri Light" w:hAnsi="Calibri Light" w:cs="Calibri Light"/>
          <w:noProof/>
          <w:color w:val="000000"/>
          <w:szCs w:val="24"/>
          <w:lang w:eastAsia="en-GB"/>
        </w:rPr>
        <w:tab/>
        <w:t>Dr Welsh provided his own witness statement dated 11 July 2025 which exhibited his earlier statement dated 5 February 2024. These outline the circumstances of the conviction. He said that, having been accepted on a course to study Medicine at the University of Malta, he moved there in 2015. During a visit to England, he met a friend of his cousin at a December 2018 New Year’s Eve party. He was persuaded by the friend, against his better judg</w:t>
      </w:r>
      <w:r w:rsidR="003D0E1B">
        <w:rPr>
          <w:rFonts w:ascii="Calibri Light" w:hAnsi="Calibri Light" w:cs="Calibri Light"/>
          <w:noProof/>
          <w:color w:val="000000"/>
          <w:szCs w:val="24"/>
          <w:lang w:eastAsia="en-GB"/>
        </w:rPr>
        <w:t>e</w:t>
      </w:r>
      <w:r w:rsidRPr="00FE0FAB">
        <w:rPr>
          <w:rFonts w:ascii="Calibri Light" w:hAnsi="Calibri Light" w:cs="Calibri Light"/>
          <w:noProof/>
          <w:color w:val="000000"/>
          <w:szCs w:val="24"/>
          <w:lang w:eastAsia="en-GB"/>
        </w:rPr>
        <w:t xml:space="preserve">ment and with some reluctance, to receive some drugs which were to be sent by post to his Maltese address. The friend explained that he was planning to go to a musical festival and would be using them there in 2019. It was not a festival at which Dr Welsh intended to be present nor did he plan to use the drugs himself. </w:t>
      </w:r>
    </w:p>
    <w:p w14:paraId="5EB8F185" w14:textId="77777777" w:rsidR="00FE0FAB" w:rsidRPr="00FE0FAB" w:rsidRDefault="00FE0FAB" w:rsidP="00FE0FAB">
      <w:pPr>
        <w:rPr>
          <w:rFonts w:ascii="Calibri Light" w:hAnsi="Calibri Light" w:cs="Calibri Light"/>
          <w:noProof/>
          <w:color w:val="000000"/>
          <w:szCs w:val="24"/>
          <w:lang w:eastAsia="en-GB"/>
        </w:rPr>
      </w:pPr>
    </w:p>
    <w:p w14:paraId="7816681C" w14:textId="77777777" w:rsidR="00FE0FAB" w:rsidRPr="00FE0FAB" w:rsidRDefault="00FE0FAB" w:rsidP="00FE0FAB">
      <w:pPr>
        <w:rPr>
          <w:rFonts w:ascii="Calibri Light" w:hAnsi="Calibri Light" w:cs="Calibri Light"/>
          <w:noProof/>
          <w:color w:val="000000"/>
          <w:szCs w:val="24"/>
          <w:lang w:eastAsia="en-GB"/>
        </w:rPr>
      </w:pPr>
      <w:r w:rsidRPr="00FE0FAB">
        <w:rPr>
          <w:rFonts w:ascii="Calibri Light" w:hAnsi="Calibri Light" w:cs="Calibri Light"/>
          <w:noProof/>
          <w:color w:val="000000"/>
          <w:szCs w:val="24"/>
          <w:lang w:eastAsia="en-GB"/>
        </w:rPr>
        <w:fldChar w:fldCharType="begin"/>
      </w:r>
      <w:r w:rsidRPr="00FE0FAB">
        <w:rPr>
          <w:rFonts w:ascii="Calibri Light" w:hAnsi="Calibri Light" w:cs="Calibri Light"/>
          <w:noProof/>
          <w:color w:val="000000"/>
          <w:szCs w:val="24"/>
          <w:lang w:eastAsia="en-GB"/>
        </w:rPr>
        <w:instrText xml:space="preserve"> SEQ paragraph\# "#." \n \* MERGEFORMAT </w:instrText>
      </w:r>
      <w:r w:rsidRPr="00FE0FAB">
        <w:rPr>
          <w:rFonts w:ascii="Calibri Light" w:hAnsi="Calibri Light" w:cs="Calibri Light"/>
          <w:noProof/>
          <w:color w:val="000000"/>
          <w:szCs w:val="24"/>
          <w:lang w:eastAsia="en-GB"/>
        </w:rPr>
        <w:fldChar w:fldCharType="separate"/>
      </w:r>
      <w:r w:rsidRPr="00FE0FAB">
        <w:rPr>
          <w:rFonts w:ascii="Calibri Light" w:hAnsi="Calibri Light" w:cs="Calibri Light"/>
          <w:noProof/>
          <w:color w:val="000000"/>
          <w:szCs w:val="24"/>
          <w:lang w:eastAsia="en-GB"/>
        </w:rPr>
        <w:t>11.</w:t>
      </w:r>
      <w:r w:rsidRPr="00FE0FAB">
        <w:rPr>
          <w:rFonts w:ascii="Calibri Light" w:hAnsi="Calibri Light" w:cs="Calibri Light"/>
          <w:noProof/>
          <w:color w:val="000000"/>
          <w:szCs w:val="24"/>
          <w:lang w:eastAsia="en-GB"/>
        </w:rPr>
        <w:fldChar w:fldCharType="end"/>
      </w:r>
      <w:r w:rsidRPr="00FE0FAB">
        <w:rPr>
          <w:rFonts w:ascii="Calibri Light" w:hAnsi="Calibri Light" w:cs="Calibri Light"/>
          <w:noProof/>
          <w:color w:val="000000"/>
          <w:szCs w:val="24"/>
          <w:lang w:eastAsia="en-GB"/>
        </w:rPr>
        <w:tab/>
        <w:t xml:space="preserve">The first package arrived without incident and Dr Welsh placed it on his kitchen counter. The friend then asked if he could send another and Dr Welsh agreed.  </w:t>
      </w:r>
    </w:p>
    <w:p w14:paraId="0EA4F07D" w14:textId="77777777" w:rsidR="00FE0FAB" w:rsidRPr="00FE0FAB" w:rsidRDefault="00FE0FAB" w:rsidP="00FE0FAB">
      <w:pPr>
        <w:rPr>
          <w:rFonts w:ascii="Calibri Light" w:hAnsi="Calibri Light" w:cs="Calibri Light"/>
          <w:noProof/>
          <w:color w:val="000000"/>
          <w:szCs w:val="24"/>
          <w:lang w:eastAsia="en-GB"/>
        </w:rPr>
      </w:pPr>
    </w:p>
    <w:p w14:paraId="68AA97B1" w14:textId="3734664C" w:rsidR="00FE0FAB" w:rsidRPr="00FE0FAB" w:rsidRDefault="00FE0FAB" w:rsidP="00FE0FAB">
      <w:pPr>
        <w:rPr>
          <w:rFonts w:ascii="Calibri Light" w:hAnsi="Calibri Light" w:cs="Calibri Light"/>
          <w:noProof/>
          <w:color w:val="000000"/>
          <w:szCs w:val="24"/>
          <w:lang w:eastAsia="en-GB"/>
        </w:rPr>
      </w:pPr>
      <w:r w:rsidRPr="00FE0FAB">
        <w:rPr>
          <w:rFonts w:ascii="Calibri Light" w:hAnsi="Calibri Light" w:cs="Calibri Light"/>
          <w:noProof/>
          <w:color w:val="000000"/>
          <w:szCs w:val="24"/>
          <w:lang w:eastAsia="en-GB"/>
        </w:rPr>
        <w:lastRenderedPageBreak/>
        <w:fldChar w:fldCharType="begin"/>
      </w:r>
      <w:r w:rsidRPr="00FE0FAB">
        <w:rPr>
          <w:rFonts w:ascii="Calibri Light" w:hAnsi="Calibri Light" w:cs="Calibri Light"/>
          <w:noProof/>
          <w:color w:val="000000"/>
          <w:szCs w:val="24"/>
          <w:lang w:eastAsia="en-GB"/>
        </w:rPr>
        <w:instrText xml:space="preserve"> SEQ paragraph\# "#." \n \* MERGEFORMAT </w:instrText>
      </w:r>
      <w:r w:rsidRPr="00FE0FAB">
        <w:rPr>
          <w:rFonts w:ascii="Calibri Light" w:hAnsi="Calibri Light" w:cs="Calibri Light"/>
          <w:noProof/>
          <w:color w:val="000000"/>
          <w:szCs w:val="24"/>
          <w:lang w:eastAsia="en-GB"/>
        </w:rPr>
        <w:fldChar w:fldCharType="separate"/>
      </w:r>
      <w:r w:rsidRPr="00FE0FAB">
        <w:rPr>
          <w:rFonts w:ascii="Calibri Light" w:hAnsi="Calibri Light" w:cs="Calibri Light"/>
          <w:noProof/>
          <w:color w:val="000000"/>
          <w:szCs w:val="24"/>
          <w:lang w:eastAsia="en-GB"/>
        </w:rPr>
        <w:t>12.</w:t>
      </w:r>
      <w:r w:rsidRPr="00FE0FAB">
        <w:rPr>
          <w:rFonts w:ascii="Calibri Light" w:hAnsi="Calibri Light" w:cs="Calibri Light"/>
          <w:noProof/>
          <w:color w:val="000000"/>
          <w:szCs w:val="24"/>
          <w:lang w:eastAsia="en-GB"/>
        </w:rPr>
        <w:fldChar w:fldCharType="end"/>
      </w:r>
      <w:r w:rsidRPr="00FE0FAB">
        <w:rPr>
          <w:rFonts w:ascii="Calibri Light" w:hAnsi="Calibri Light" w:cs="Calibri Light"/>
          <w:noProof/>
          <w:color w:val="000000"/>
          <w:szCs w:val="24"/>
          <w:lang w:eastAsia="en-GB"/>
        </w:rPr>
        <w:tab/>
        <w:t>On 26 April 2018, Maltese police officers knocked on Dr Welsh’s door and he allowed them in. It became clear that the second package had been intercepted and the officers seized the first package from the counter. Dr Welsh was arrested and taken to the police station where he was questioned and told that if he admitted possession he would not be charged with supply.</w:t>
      </w:r>
    </w:p>
    <w:p w14:paraId="738A488D" w14:textId="77777777" w:rsidR="00FE0FAB" w:rsidRPr="00FE0FAB" w:rsidRDefault="00FE0FAB" w:rsidP="00FE0FAB">
      <w:pPr>
        <w:rPr>
          <w:rFonts w:ascii="Calibri Light" w:hAnsi="Calibri Light" w:cs="Calibri Light"/>
          <w:noProof/>
          <w:color w:val="000000"/>
          <w:szCs w:val="24"/>
          <w:lang w:eastAsia="en-GB"/>
        </w:rPr>
      </w:pPr>
    </w:p>
    <w:p w14:paraId="1B0E2E9A" w14:textId="77777777" w:rsidR="00FE0FAB" w:rsidRPr="00FE0FAB" w:rsidRDefault="00FE0FAB" w:rsidP="00FE0FAB">
      <w:pPr>
        <w:rPr>
          <w:rFonts w:ascii="Calibri Light" w:hAnsi="Calibri Light" w:cs="Calibri Light"/>
          <w:noProof/>
          <w:color w:val="000000"/>
          <w:szCs w:val="24"/>
          <w:lang w:eastAsia="en-GB"/>
        </w:rPr>
      </w:pPr>
      <w:r w:rsidRPr="00FE0FAB">
        <w:rPr>
          <w:rFonts w:ascii="Calibri Light" w:hAnsi="Calibri Light" w:cs="Calibri Light"/>
          <w:noProof/>
          <w:color w:val="000000"/>
          <w:szCs w:val="24"/>
          <w:lang w:eastAsia="en-GB"/>
        </w:rPr>
        <w:fldChar w:fldCharType="begin"/>
      </w:r>
      <w:r w:rsidRPr="00FE0FAB">
        <w:rPr>
          <w:rFonts w:ascii="Calibri Light" w:hAnsi="Calibri Light" w:cs="Calibri Light"/>
          <w:noProof/>
          <w:color w:val="000000"/>
          <w:szCs w:val="24"/>
          <w:lang w:eastAsia="en-GB"/>
        </w:rPr>
        <w:instrText xml:space="preserve"> SEQ paragraph\# "#." \n \* MERGEFORMAT </w:instrText>
      </w:r>
      <w:r w:rsidRPr="00FE0FAB">
        <w:rPr>
          <w:rFonts w:ascii="Calibri Light" w:hAnsi="Calibri Light" w:cs="Calibri Light"/>
          <w:noProof/>
          <w:color w:val="000000"/>
          <w:szCs w:val="24"/>
          <w:lang w:eastAsia="en-GB"/>
        </w:rPr>
        <w:fldChar w:fldCharType="separate"/>
      </w:r>
      <w:r w:rsidRPr="00FE0FAB">
        <w:rPr>
          <w:rFonts w:ascii="Calibri Light" w:hAnsi="Calibri Light" w:cs="Calibri Light"/>
          <w:noProof/>
          <w:color w:val="000000"/>
          <w:szCs w:val="24"/>
          <w:lang w:eastAsia="en-GB"/>
        </w:rPr>
        <w:t>13.</w:t>
      </w:r>
      <w:r w:rsidRPr="00FE0FAB">
        <w:rPr>
          <w:rFonts w:ascii="Calibri Light" w:hAnsi="Calibri Light" w:cs="Calibri Light"/>
          <w:noProof/>
          <w:color w:val="000000"/>
          <w:szCs w:val="24"/>
          <w:lang w:eastAsia="en-GB"/>
        </w:rPr>
        <w:fldChar w:fldCharType="end"/>
      </w:r>
      <w:r w:rsidRPr="00FE0FAB">
        <w:rPr>
          <w:rFonts w:ascii="Calibri Light" w:hAnsi="Calibri Light" w:cs="Calibri Light"/>
          <w:noProof/>
          <w:color w:val="000000"/>
          <w:szCs w:val="24"/>
          <w:lang w:eastAsia="en-GB"/>
        </w:rPr>
        <w:tab/>
        <w:t xml:space="preserve">Dr Welsh was taken to court the following day where he pleaded guilty to the four offences charged. He received a suspended 12 month prison sentence and was fined 500 euros. He confirmed in his oral evidence that the fine had been paid.    </w:t>
      </w:r>
    </w:p>
    <w:p w14:paraId="0A1E9AA6" w14:textId="77777777" w:rsidR="00FE0FAB" w:rsidRPr="00FE0FAB" w:rsidRDefault="00FE0FAB" w:rsidP="00FE0FAB">
      <w:pPr>
        <w:rPr>
          <w:rFonts w:ascii="Calibri Light" w:hAnsi="Calibri Light" w:cs="Calibri Light"/>
          <w:noProof/>
          <w:color w:val="000000"/>
          <w:szCs w:val="24"/>
          <w:lang w:eastAsia="en-GB"/>
        </w:rPr>
      </w:pPr>
    </w:p>
    <w:p w14:paraId="531F7778" w14:textId="45A2AD5C" w:rsidR="00FE0FAB" w:rsidRPr="00FE0FAB" w:rsidRDefault="00FE0FAB" w:rsidP="00FE0FAB">
      <w:pPr>
        <w:rPr>
          <w:rFonts w:ascii="Calibri Light" w:hAnsi="Calibri Light" w:cs="Calibri Light"/>
          <w:noProof/>
          <w:color w:val="000000"/>
          <w:szCs w:val="24"/>
          <w:lang w:eastAsia="en-GB"/>
        </w:rPr>
      </w:pPr>
      <w:r w:rsidRPr="00FE0FAB">
        <w:rPr>
          <w:rFonts w:ascii="Calibri Light" w:hAnsi="Calibri Light" w:cs="Calibri Light"/>
          <w:noProof/>
          <w:color w:val="000000"/>
          <w:szCs w:val="24"/>
          <w:lang w:eastAsia="en-GB"/>
        </w:rPr>
        <w:fldChar w:fldCharType="begin"/>
      </w:r>
      <w:r w:rsidRPr="00FE0FAB">
        <w:rPr>
          <w:rFonts w:ascii="Calibri Light" w:hAnsi="Calibri Light" w:cs="Calibri Light"/>
          <w:noProof/>
          <w:color w:val="000000"/>
          <w:szCs w:val="24"/>
          <w:lang w:eastAsia="en-GB"/>
        </w:rPr>
        <w:instrText xml:space="preserve"> SEQ paragraph\# "#." \n \* MERGEFORMAT </w:instrText>
      </w:r>
      <w:r w:rsidRPr="00FE0FAB">
        <w:rPr>
          <w:rFonts w:ascii="Calibri Light" w:hAnsi="Calibri Light" w:cs="Calibri Light"/>
          <w:noProof/>
          <w:color w:val="000000"/>
          <w:szCs w:val="24"/>
          <w:lang w:eastAsia="en-GB"/>
        </w:rPr>
        <w:fldChar w:fldCharType="separate"/>
      </w:r>
      <w:r w:rsidRPr="00FE0FAB">
        <w:rPr>
          <w:rFonts w:ascii="Calibri Light" w:hAnsi="Calibri Light" w:cs="Calibri Light"/>
          <w:noProof/>
          <w:color w:val="000000"/>
          <w:szCs w:val="24"/>
          <w:lang w:eastAsia="en-GB"/>
        </w:rPr>
        <w:t>14.</w:t>
      </w:r>
      <w:r w:rsidRPr="00FE0FAB">
        <w:rPr>
          <w:rFonts w:ascii="Calibri Light" w:hAnsi="Calibri Light" w:cs="Calibri Light"/>
          <w:noProof/>
          <w:color w:val="000000"/>
          <w:szCs w:val="24"/>
          <w:lang w:eastAsia="en-GB"/>
        </w:rPr>
        <w:fldChar w:fldCharType="end"/>
      </w:r>
      <w:r w:rsidRPr="00FE0FAB">
        <w:rPr>
          <w:rFonts w:ascii="Calibri Light" w:hAnsi="Calibri Light" w:cs="Calibri Light"/>
          <w:noProof/>
          <w:color w:val="000000"/>
          <w:szCs w:val="24"/>
          <w:lang w:eastAsia="en-GB"/>
        </w:rPr>
        <w:tab/>
        <w:t xml:space="preserve">In her statement dated 4 February 2024, Dr </w:t>
      </w:r>
      <w:r w:rsidR="003D0E1B">
        <w:rPr>
          <w:rFonts w:ascii="Calibri Light" w:hAnsi="Calibri Light" w:cs="Calibri Light"/>
          <w:noProof/>
          <w:color w:val="000000"/>
          <w:szCs w:val="24"/>
          <w:lang w:eastAsia="en-GB"/>
        </w:rPr>
        <w:t>C,</w:t>
      </w:r>
      <w:r w:rsidRPr="00FE0FAB">
        <w:rPr>
          <w:rFonts w:ascii="Calibri Light" w:hAnsi="Calibri Light" w:cs="Calibri Light"/>
          <w:noProof/>
          <w:color w:val="000000"/>
          <w:szCs w:val="24"/>
          <w:lang w:eastAsia="en-GB"/>
        </w:rPr>
        <w:t xml:space="preserve"> a consultant psychiatrist and lecturer at the University of Malta confirmed that Dr Welsh told her about his conviction in December 2018 or January 2019. He was due to visit a prison as part of his psychiatry module. She advised him that it would not be an issue and she had no concerns about it preventing him from visiting the prison. Dr </w:t>
      </w:r>
      <w:r w:rsidR="003D0E1B">
        <w:rPr>
          <w:rFonts w:ascii="Calibri Light" w:hAnsi="Calibri Light" w:cs="Calibri Light"/>
          <w:noProof/>
          <w:color w:val="000000"/>
          <w:szCs w:val="24"/>
          <w:lang w:eastAsia="en-GB"/>
        </w:rPr>
        <w:t>C</w:t>
      </w:r>
      <w:r w:rsidRPr="00FE0FAB">
        <w:rPr>
          <w:rFonts w:ascii="Calibri Light" w:hAnsi="Calibri Light" w:cs="Calibri Light"/>
          <w:noProof/>
          <w:color w:val="000000"/>
          <w:szCs w:val="24"/>
          <w:lang w:eastAsia="en-GB"/>
        </w:rPr>
        <w:t xml:space="preserve"> also said that she understoood there was no requirement to declare the conviction to the University or to the Malta Foundation School whose programme is affiliated to the UK Foundation Programme.  </w:t>
      </w:r>
    </w:p>
    <w:p w14:paraId="79371407" w14:textId="77777777" w:rsidR="00FE0FAB" w:rsidRPr="00FE0FAB" w:rsidRDefault="00FE0FAB" w:rsidP="00FE0FAB">
      <w:pPr>
        <w:rPr>
          <w:rFonts w:ascii="Calibri Light" w:hAnsi="Calibri Light" w:cs="Calibri Light"/>
          <w:noProof/>
          <w:color w:val="000000"/>
          <w:szCs w:val="24"/>
          <w:lang w:eastAsia="en-GB"/>
        </w:rPr>
      </w:pPr>
    </w:p>
    <w:p w14:paraId="51083DCA" w14:textId="32321BC6" w:rsidR="00FE0FAB" w:rsidRPr="00FE0FAB" w:rsidRDefault="00FE0FAB" w:rsidP="00FE0FAB">
      <w:pPr>
        <w:rPr>
          <w:rFonts w:ascii="Calibri Light" w:hAnsi="Calibri Light" w:cs="Calibri Light"/>
          <w:noProof/>
          <w:color w:val="000000"/>
          <w:szCs w:val="24"/>
          <w:lang w:eastAsia="en-GB"/>
        </w:rPr>
      </w:pPr>
      <w:r w:rsidRPr="00FE0FAB">
        <w:rPr>
          <w:rFonts w:ascii="Calibri Light" w:hAnsi="Calibri Light" w:cs="Calibri Light"/>
          <w:noProof/>
          <w:color w:val="000000"/>
          <w:szCs w:val="24"/>
          <w:lang w:eastAsia="en-GB"/>
        </w:rPr>
        <w:fldChar w:fldCharType="begin"/>
      </w:r>
      <w:r w:rsidRPr="00FE0FAB">
        <w:rPr>
          <w:rFonts w:ascii="Calibri Light" w:hAnsi="Calibri Light" w:cs="Calibri Light"/>
          <w:noProof/>
          <w:color w:val="000000"/>
          <w:szCs w:val="24"/>
          <w:lang w:eastAsia="en-GB"/>
        </w:rPr>
        <w:instrText xml:space="preserve"> SEQ paragraph\# "#." \n \* MERGEFORMAT </w:instrText>
      </w:r>
      <w:r w:rsidRPr="00FE0FAB">
        <w:rPr>
          <w:rFonts w:ascii="Calibri Light" w:hAnsi="Calibri Light" w:cs="Calibri Light"/>
          <w:noProof/>
          <w:color w:val="000000"/>
          <w:szCs w:val="24"/>
          <w:lang w:eastAsia="en-GB"/>
        </w:rPr>
        <w:fldChar w:fldCharType="separate"/>
      </w:r>
      <w:r w:rsidRPr="00FE0FAB">
        <w:rPr>
          <w:rFonts w:ascii="Calibri Light" w:hAnsi="Calibri Light" w:cs="Calibri Light"/>
          <w:noProof/>
          <w:color w:val="000000"/>
          <w:szCs w:val="24"/>
          <w:lang w:eastAsia="en-GB"/>
        </w:rPr>
        <w:t>15.</w:t>
      </w:r>
      <w:r w:rsidRPr="00FE0FAB">
        <w:rPr>
          <w:rFonts w:ascii="Calibri Light" w:hAnsi="Calibri Light" w:cs="Calibri Light"/>
          <w:noProof/>
          <w:color w:val="000000"/>
          <w:szCs w:val="24"/>
          <w:lang w:eastAsia="en-GB"/>
        </w:rPr>
        <w:fldChar w:fldCharType="end"/>
      </w:r>
      <w:r w:rsidRPr="00FE0FAB">
        <w:rPr>
          <w:rFonts w:ascii="Calibri Light" w:hAnsi="Calibri Light" w:cs="Calibri Light"/>
          <w:noProof/>
          <w:color w:val="000000"/>
          <w:szCs w:val="24"/>
          <w:lang w:eastAsia="en-GB"/>
        </w:rPr>
        <w:tab/>
        <w:t xml:space="preserve">Dr Welsh explained </w:t>
      </w:r>
      <w:r w:rsidRPr="002A5411">
        <w:rPr>
          <w:rFonts w:ascii="Calibri Light" w:hAnsi="Calibri Light" w:cs="Calibri Light"/>
          <w:noProof/>
          <w:color w:val="000000"/>
          <w:szCs w:val="24"/>
          <w:lang w:eastAsia="en-GB"/>
        </w:rPr>
        <w:t xml:space="preserve">that at the time of the application to the Foundation Programme, during the months that followed, and at the time of the application for provisonal registration, he felt isolated and anxious to return to the UK. </w:t>
      </w:r>
      <w:r w:rsidR="002A5411" w:rsidRPr="002A5411">
        <w:rPr>
          <w:rFonts w:ascii="Calibri Light" w:hAnsi="Calibri Light" w:cs="Calibri Light"/>
          <w:noProof/>
          <w:color w:val="000000"/>
          <w:szCs w:val="24"/>
          <w:lang w:eastAsia="en-GB"/>
        </w:rPr>
        <w:t>XXX.</w:t>
      </w:r>
      <w:r w:rsidRPr="002A5411">
        <w:rPr>
          <w:rFonts w:ascii="Calibri Light" w:hAnsi="Calibri Light" w:cs="Calibri Light"/>
          <w:noProof/>
          <w:color w:val="000000"/>
          <w:szCs w:val="24"/>
          <w:lang w:eastAsia="en-GB"/>
        </w:rPr>
        <w:t xml:space="preserve"> Matters were made worse by the onset of COVID pandemic and the asscoiated isolation.</w:t>
      </w:r>
      <w:r w:rsidRPr="00FE0FAB">
        <w:rPr>
          <w:rFonts w:ascii="Calibri Light" w:hAnsi="Calibri Light" w:cs="Calibri Light"/>
          <w:noProof/>
          <w:color w:val="000000"/>
          <w:szCs w:val="24"/>
          <w:lang w:eastAsia="en-GB"/>
        </w:rPr>
        <w:t xml:space="preserve">   </w:t>
      </w:r>
    </w:p>
    <w:p w14:paraId="443741EE" w14:textId="77777777" w:rsidR="00FE0FAB" w:rsidRPr="00FE0FAB" w:rsidRDefault="00FE0FAB" w:rsidP="00FE0FAB">
      <w:pPr>
        <w:rPr>
          <w:rFonts w:ascii="Calibri Light" w:hAnsi="Calibri Light" w:cs="Calibri Light"/>
          <w:noProof/>
          <w:color w:val="000000"/>
          <w:szCs w:val="24"/>
          <w:lang w:eastAsia="en-GB"/>
        </w:rPr>
      </w:pPr>
      <w:r w:rsidRPr="00FE0FAB">
        <w:rPr>
          <w:rFonts w:ascii="Calibri Light" w:hAnsi="Calibri Light" w:cs="Calibri Light"/>
          <w:noProof/>
          <w:color w:val="000000"/>
          <w:szCs w:val="24"/>
          <w:lang w:eastAsia="en-GB"/>
        </w:rPr>
        <w:t xml:space="preserve">                             </w:t>
      </w:r>
    </w:p>
    <w:p w14:paraId="16E90F3F" w14:textId="77777777" w:rsidR="00FE0FAB" w:rsidRPr="00FE0FAB" w:rsidRDefault="00FE0FAB" w:rsidP="00FE0FAB">
      <w:pPr>
        <w:rPr>
          <w:rFonts w:ascii="Calibri Light" w:hAnsi="Calibri Light" w:cs="Calibri Light"/>
          <w:noProof/>
          <w:color w:val="000000"/>
          <w:szCs w:val="24"/>
          <w:lang w:eastAsia="en-GB"/>
        </w:rPr>
      </w:pPr>
      <w:r w:rsidRPr="00FE0FAB">
        <w:rPr>
          <w:rFonts w:ascii="Calibri Light" w:hAnsi="Calibri Light" w:cs="Calibri Light"/>
          <w:noProof/>
          <w:color w:val="000000"/>
          <w:szCs w:val="24"/>
          <w:lang w:eastAsia="en-GB"/>
        </w:rPr>
        <w:fldChar w:fldCharType="begin"/>
      </w:r>
      <w:r w:rsidRPr="00FE0FAB">
        <w:rPr>
          <w:rFonts w:ascii="Calibri Light" w:hAnsi="Calibri Light" w:cs="Calibri Light"/>
          <w:noProof/>
          <w:color w:val="000000"/>
          <w:szCs w:val="24"/>
          <w:lang w:eastAsia="en-GB"/>
        </w:rPr>
        <w:instrText xml:space="preserve"> SEQ paragraph\# "#." \n \* MERGEFORMAT </w:instrText>
      </w:r>
      <w:r w:rsidRPr="00FE0FAB">
        <w:rPr>
          <w:rFonts w:ascii="Calibri Light" w:hAnsi="Calibri Light" w:cs="Calibri Light"/>
          <w:noProof/>
          <w:color w:val="000000"/>
          <w:szCs w:val="24"/>
          <w:lang w:eastAsia="en-GB"/>
        </w:rPr>
        <w:fldChar w:fldCharType="separate"/>
      </w:r>
      <w:r w:rsidRPr="00FE0FAB">
        <w:rPr>
          <w:rFonts w:ascii="Calibri Light" w:hAnsi="Calibri Light" w:cs="Calibri Light"/>
          <w:noProof/>
          <w:color w:val="000000"/>
          <w:szCs w:val="24"/>
          <w:lang w:eastAsia="en-GB"/>
        </w:rPr>
        <w:t>16.</w:t>
      </w:r>
      <w:r w:rsidRPr="00FE0FAB">
        <w:rPr>
          <w:rFonts w:ascii="Calibri Light" w:hAnsi="Calibri Light" w:cs="Calibri Light"/>
          <w:noProof/>
          <w:color w:val="000000"/>
          <w:szCs w:val="24"/>
          <w:lang w:eastAsia="en-GB"/>
        </w:rPr>
        <w:fldChar w:fldCharType="end"/>
      </w:r>
      <w:r w:rsidRPr="00FE0FAB">
        <w:rPr>
          <w:rFonts w:ascii="Calibri Light" w:hAnsi="Calibri Light" w:cs="Calibri Light"/>
          <w:noProof/>
          <w:color w:val="000000"/>
          <w:szCs w:val="24"/>
          <w:lang w:eastAsia="en-GB"/>
        </w:rPr>
        <w:tab/>
        <w:t xml:space="preserve">Dr Welsh’s oral evidence at the hearing was consistent with his written statements. He acknowledged that his disclosure failure was serious. It was fear of rejection that led him to consciously and dishonestly withold information from the Foundation Programme and to lie on the application for GMC provisional registration. </w:t>
      </w:r>
    </w:p>
    <w:p w14:paraId="05FA97D1" w14:textId="77777777" w:rsidR="00FE0FAB" w:rsidRPr="00FE0FAB" w:rsidRDefault="00FE0FAB" w:rsidP="00FE0FAB">
      <w:pPr>
        <w:rPr>
          <w:rFonts w:ascii="Calibri Light" w:hAnsi="Calibri Light" w:cs="Calibri Light"/>
          <w:noProof/>
          <w:color w:val="000000"/>
          <w:szCs w:val="24"/>
          <w:lang w:eastAsia="en-GB"/>
        </w:rPr>
      </w:pPr>
    </w:p>
    <w:p w14:paraId="799EDBAE" w14:textId="77777777" w:rsidR="00FE0FAB" w:rsidRPr="00FE0FAB" w:rsidRDefault="00FE0FAB" w:rsidP="00FE0FAB">
      <w:pPr>
        <w:rPr>
          <w:rFonts w:ascii="Calibri Light" w:hAnsi="Calibri Light" w:cs="Calibri Light"/>
          <w:noProof/>
          <w:color w:val="000000"/>
          <w:szCs w:val="24"/>
          <w:lang w:eastAsia="en-GB"/>
        </w:rPr>
      </w:pPr>
      <w:r w:rsidRPr="002A5411">
        <w:rPr>
          <w:rFonts w:ascii="Calibri Light" w:hAnsi="Calibri Light" w:cs="Calibri Light"/>
          <w:noProof/>
          <w:color w:val="000000"/>
          <w:szCs w:val="24"/>
          <w:lang w:eastAsia="en-GB"/>
        </w:rPr>
        <w:fldChar w:fldCharType="begin"/>
      </w:r>
      <w:r w:rsidRPr="002A5411">
        <w:rPr>
          <w:rFonts w:ascii="Calibri Light" w:hAnsi="Calibri Light" w:cs="Calibri Light"/>
          <w:noProof/>
          <w:color w:val="000000"/>
          <w:szCs w:val="24"/>
          <w:lang w:eastAsia="en-GB"/>
        </w:rPr>
        <w:instrText xml:space="preserve"> SEQ paragraph\# "#." \n \* MERGEFORMAT </w:instrText>
      </w:r>
      <w:r w:rsidRPr="002A5411">
        <w:rPr>
          <w:rFonts w:ascii="Calibri Light" w:hAnsi="Calibri Light" w:cs="Calibri Light"/>
          <w:noProof/>
          <w:color w:val="000000"/>
          <w:szCs w:val="24"/>
          <w:lang w:eastAsia="en-GB"/>
        </w:rPr>
        <w:fldChar w:fldCharType="separate"/>
      </w:r>
      <w:r w:rsidRPr="002A5411">
        <w:rPr>
          <w:rFonts w:ascii="Calibri Light" w:hAnsi="Calibri Light" w:cs="Calibri Light"/>
          <w:noProof/>
          <w:color w:val="000000"/>
          <w:szCs w:val="24"/>
          <w:lang w:eastAsia="en-GB"/>
        </w:rPr>
        <w:t>17.</w:t>
      </w:r>
      <w:r w:rsidRPr="002A5411">
        <w:rPr>
          <w:rFonts w:ascii="Calibri Light" w:hAnsi="Calibri Light" w:cs="Calibri Light"/>
          <w:noProof/>
          <w:color w:val="000000"/>
          <w:szCs w:val="24"/>
          <w:lang w:eastAsia="en-GB"/>
        </w:rPr>
        <w:fldChar w:fldCharType="end"/>
      </w:r>
      <w:r w:rsidRPr="002A5411">
        <w:rPr>
          <w:rFonts w:ascii="Calibri Light" w:hAnsi="Calibri Light" w:cs="Calibri Light"/>
          <w:noProof/>
          <w:color w:val="000000"/>
          <w:szCs w:val="24"/>
          <w:lang w:eastAsia="en-GB"/>
        </w:rPr>
        <w:tab/>
        <w:t>It was not until the result of a Disclosure and Barring Service (DBS) check in July 2023 revealed the conviction and sentence that Dr Welsh decided to notify the GMC of them. He did so by submitting a self referral form on or about 21 July 2023. A DBS check the previous year had revealed nothing. Both checks had been instigated as a result of Dr Welsh’s applications for locum placements.</w:t>
      </w:r>
      <w:r w:rsidRPr="00FE0FAB">
        <w:rPr>
          <w:rFonts w:ascii="Calibri Light" w:hAnsi="Calibri Light" w:cs="Calibri Light"/>
          <w:noProof/>
          <w:color w:val="000000"/>
          <w:szCs w:val="24"/>
          <w:lang w:eastAsia="en-GB"/>
        </w:rPr>
        <w:t xml:space="preserve">     </w:t>
      </w:r>
    </w:p>
    <w:p w14:paraId="5E5E893C" w14:textId="77777777" w:rsidR="00FE0FAB" w:rsidRPr="00FE0FAB" w:rsidRDefault="00FE0FAB" w:rsidP="00FE0FAB">
      <w:pPr>
        <w:rPr>
          <w:rFonts w:ascii="Calibri Light" w:hAnsi="Calibri Light" w:cs="Calibri Light"/>
          <w:noProof/>
          <w:color w:val="000000"/>
          <w:szCs w:val="24"/>
          <w:lang w:eastAsia="en-GB"/>
        </w:rPr>
      </w:pPr>
    </w:p>
    <w:p w14:paraId="6BC3B9B5" w14:textId="77777777" w:rsidR="00FE0FAB" w:rsidRPr="00FE0FAB" w:rsidRDefault="00FE0FAB" w:rsidP="00FE0FAB">
      <w:pPr>
        <w:rPr>
          <w:rFonts w:ascii="Calibri Light" w:hAnsi="Calibri Light" w:cs="Calibri Light"/>
          <w:noProof/>
          <w:color w:val="000000"/>
          <w:szCs w:val="24"/>
          <w:lang w:eastAsia="en-GB"/>
        </w:rPr>
      </w:pPr>
      <w:r w:rsidRPr="00FE0FAB">
        <w:rPr>
          <w:rFonts w:ascii="Calibri Light" w:hAnsi="Calibri Light" w:cs="Calibri Light"/>
          <w:noProof/>
          <w:color w:val="000000"/>
          <w:szCs w:val="24"/>
          <w:lang w:eastAsia="en-GB"/>
        </w:rPr>
        <w:fldChar w:fldCharType="begin"/>
      </w:r>
      <w:r w:rsidRPr="00FE0FAB">
        <w:rPr>
          <w:rFonts w:ascii="Calibri Light" w:hAnsi="Calibri Light" w:cs="Calibri Light"/>
          <w:noProof/>
          <w:color w:val="000000"/>
          <w:szCs w:val="24"/>
          <w:lang w:eastAsia="en-GB"/>
        </w:rPr>
        <w:instrText xml:space="preserve"> SEQ paragraph\# "#." \n \* MERGEFORMAT </w:instrText>
      </w:r>
      <w:r w:rsidRPr="00FE0FAB">
        <w:rPr>
          <w:rFonts w:ascii="Calibri Light" w:hAnsi="Calibri Light" w:cs="Calibri Light"/>
          <w:noProof/>
          <w:color w:val="000000"/>
          <w:szCs w:val="24"/>
          <w:lang w:eastAsia="en-GB"/>
        </w:rPr>
        <w:fldChar w:fldCharType="separate"/>
      </w:r>
      <w:r w:rsidRPr="00FE0FAB">
        <w:rPr>
          <w:rFonts w:ascii="Calibri Light" w:hAnsi="Calibri Light" w:cs="Calibri Light"/>
          <w:noProof/>
          <w:color w:val="000000"/>
          <w:szCs w:val="24"/>
          <w:lang w:eastAsia="en-GB"/>
        </w:rPr>
        <w:t>18.</w:t>
      </w:r>
      <w:r w:rsidRPr="00FE0FAB">
        <w:rPr>
          <w:rFonts w:ascii="Calibri Light" w:hAnsi="Calibri Light" w:cs="Calibri Light"/>
          <w:noProof/>
          <w:color w:val="000000"/>
          <w:szCs w:val="24"/>
          <w:lang w:eastAsia="en-GB"/>
        </w:rPr>
        <w:fldChar w:fldCharType="end"/>
      </w:r>
      <w:r w:rsidRPr="00FE0FAB">
        <w:rPr>
          <w:rFonts w:ascii="Calibri Light" w:hAnsi="Calibri Light" w:cs="Calibri Light"/>
          <w:noProof/>
          <w:color w:val="000000"/>
          <w:szCs w:val="24"/>
          <w:lang w:eastAsia="en-GB"/>
        </w:rPr>
        <w:tab/>
        <w:t xml:space="preserve">Dr Welsh commenced GP Training in February 2025. He currently spends three days a week working in a GP Practice and the remaining two days gaining experience in psychiatry.            </w:t>
      </w:r>
    </w:p>
    <w:p w14:paraId="4EB838B5" w14:textId="77777777" w:rsidR="00FE0FAB" w:rsidRPr="00FE0FAB" w:rsidRDefault="00FE0FAB" w:rsidP="00FE0FAB">
      <w:pPr>
        <w:rPr>
          <w:rFonts w:ascii="Calibri Light" w:hAnsi="Calibri Light" w:cs="Calibri Light"/>
          <w:noProof/>
          <w:color w:val="000000"/>
          <w:szCs w:val="24"/>
          <w:lang w:eastAsia="en-GB"/>
        </w:rPr>
      </w:pPr>
    </w:p>
    <w:p w14:paraId="0C645D96" w14:textId="77777777" w:rsidR="00FE0FAB" w:rsidRPr="00FE0FAB" w:rsidRDefault="00FE0FAB" w:rsidP="00FE0FAB">
      <w:pPr>
        <w:rPr>
          <w:rFonts w:ascii="Calibri Light" w:hAnsi="Calibri Light" w:cs="Calibri Light"/>
          <w:noProof/>
          <w:color w:val="000000"/>
          <w:szCs w:val="24"/>
          <w:lang w:eastAsia="en-GB"/>
        </w:rPr>
      </w:pPr>
      <w:r w:rsidRPr="00FE0FAB">
        <w:rPr>
          <w:rFonts w:ascii="Calibri Light" w:hAnsi="Calibri Light" w:cs="Calibri Light"/>
          <w:noProof/>
          <w:color w:val="000000"/>
          <w:szCs w:val="24"/>
          <w:lang w:eastAsia="en-GB"/>
        </w:rPr>
        <w:fldChar w:fldCharType="begin"/>
      </w:r>
      <w:r w:rsidRPr="00FE0FAB">
        <w:rPr>
          <w:rFonts w:ascii="Calibri Light" w:hAnsi="Calibri Light" w:cs="Calibri Light"/>
          <w:noProof/>
          <w:color w:val="000000"/>
          <w:szCs w:val="24"/>
          <w:lang w:eastAsia="en-GB"/>
        </w:rPr>
        <w:instrText xml:space="preserve"> SEQ paragraph\# "#." \n \* MERGEFORMAT </w:instrText>
      </w:r>
      <w:r w:rsidRPr="00FE0FAB">
        <w:rPr>
          <w:rFonts w:ascii="Calibri Light" w:hAnsi="Calibri Light" w:cs="Calibri Light"/>
          <w:noProof/>
          <w:color w:val="000000"/>
          <w:szCs w:val="24"/>
          <w:lang w:eastAsia="en-GB"/>
        </w:rPr>
        <w:fldChar w:fldCharType="separate"/>
      </w:r>
      <w:r w:rsidRPr="00FE0FAB">
        <w:rPr>
          <w:rFonts w:ascii="Calibri Light" w:hAnsi="Calibri Light" w:cs="Calibri Light"/>
          <w:noProof/>
          <w:color w:val="000000"/>
          <w:szCs w:val="24"/>
          <w:lang w:eastAsia="en-GB"/>
        </w:rPr>
        <w:t>19.</w:t>
      </w:r>
      <w:r w:rsidRPr="00FE0FAB">
        <w:rPr>
          <w:rFonts w:ascii="Calibri Light" w:hAnsi="Calibri Light" w:cs="Calibri Light"/>
          <w:noProof/>
          <w:color w:val="000000"/>
          <w:szCs w:val="24"/>
          <w:lang w:eastAsia="en-GB"/>
        </w:rPr>
        <w:fldChar w:fldCharType="end"/>
      </w:r>
      <w:r w:rsidRPr="00FE0FAB">
        <w:rPr>
          <w:rFonts w:ascii="Calibri Light" w:hAnsi="Calibri Light" w:cs="Calibri Light"/>
          <w:noProof/>
          <w:color w:val="000000"/>
          <w:szCs w:val="24"/>
          <w:lang w:eastAsia="en-GB"/>
        </w:rPr>
        <w:tab/>
        <w:t xml:space="preserve">Dr Welsh expressed deep regret and full responsibility for the acts which led to the conviction and the dishonesty which followed. He provided details of his ongoing reflection and probity-focused learning, including multiple written reflections and courses. He has continued to develop professionally, achieving strong MSRA (‘Multi-Specialty Recruitment Assesment’) results and positive feedback from patients and colleagues, supported by appraisals, testimonials, and thank-you cards. </w:t>
      </w:r>
    </w:p>
    <w:p w14:paraId="0166F134" w14:textId="77777777" w:rsidR="00FE0FAB" w:rsidRPr="00FE0FAB" w:rsidRDefault="00FE0FAB" w:rsidP="00FE0FAB">
      <w:pPr>
        <w:rPr>
          <w:rFonts w:ascii="Calibri Light" w:hAnsi="Calibri Light" w:cs="Calibri Light"/>
          <w:noProof/>
          <w:color w:val="000000"/>
          <w:szCs w:val="24"/>
          <w:lang w:eastAsia="en-GB"/>
        </w:rPr>
      </w:pPr>
    </w:p>
    <w:p w14:paraId="654003B9" w14:textId="77777777" w:rsidR="00FE0FAB" w:rsidRPr="00FE0FAB" w:rsidRDefault="00FE0FAB" w:rsidP="00FE0FAB">
      <w:pPr>
        <w:rPr>
          <w:rFonts w:ascii="Calibri Light" w:hAnsi="Calibri Light" w:cs="Calibri Light"/>
          <w:noProof/>
          <w:color w:val="000000"/>
          <w:szCs w:val="24"/>
          <w:lang w:eastAsia="en-GB"/>
        </w:rPr>
      </w:pPr>
      <w:r w:rsidRPr="00FE0FAB">
        <w:rPr>
          <w:rFonts w:ascii="Calibri Light" w:hAnsi="Calibri Light" w:cs="Calibri Light"/>
          <w:noProof/>
          <w:color w:val="000000"/>
          <w:szCs w:val="24"/>
          <w:lang w:eastAsia="en-GB"/>
        </w:rPr>
        <w:lastRenderedPageBreak/>
        <w:fldChar w:fldCharType="begin"/>
      </w:r>
      <w:r w:rsidRPr="00FE0FAB">
        <w:rPr>
          <w:rFonts w:ascii="Calibri Light" w:hAnsi="Calibri Light" w:cs="Calibri Light"/>
          <w:noProof/>
          <w:color w:val="000000"/>
          <w:szCs w:val="24"/>
          <w:lang w:eastAsia="en-GB"/>
        </w:rPr>
        <w:instrText xml:space="preserve"> SEQ paragraph\# "#." \n \* MERGEFORMAT </w:instrText>
      </w:r>
      <w:r w:rsidRPr="00FE0FAB">
        <w:rPr>
          <w:rFonts w:ascii="Calibri Light" w:hAnsi="Calibri Light" w:cs="Calibri Light"/>
          <w:noProof/>
          <w:color w:val="000000"/>
          <w:szCs w:val="24"/>
          <w:lang w:eastAsia="en-GB"/>
        </w:rPr>
        <w:fldChar w:fldCharType="separate"/>
      </w:r>
      <w:r w:rsidRPr="00FE0FAB">
        <w:rPr>
          <w:rFonts w:ascii="Calibri Light" w:hAnsi="Calibri Light" w:cs="Calibri Light"/>
          <w:noProof/>
          <w:color w:val="000000"/>
          <w:szCs w:val="24"/>
          <w:lang w:eastAsia="en-GB"/>
        </w:rPr>
        <w:t>20.</w:t>
      </w:r>
      <w:r w:rsidRPr="00FE0FAB">
        <w:rPr>
          <w:rFonts w:ascii="Calibri Light" w:hAnsi="Calibri Light" w:cs="Calibri Light"/>
          <w:noProof/>
          <w:color w:val="000000"/>
          <w:szCs w:val="24"/>
          <w:lang w:eastAsia="en-GB"/>
        </w:rPr>
        <w:fldChar w:fldCharType="end"/>
      </w:r>
      <w:r w:rsidRPr="00FE0FAB">
        <w:rPr>
          <w:rFonts w:ascii="Calibri Light" w:hAnsi="Calibri Light" w:cs="Calibri Light"/>
          <w:noProof/>
          <w:color w:val="000000"/>
          <w:szCs w:val="24"/>
          <w:lang w:eastAsia="en-GB"/>
        </w:rPr>
        <w:tab/>
        <w:t xml:space="preserve">In his oral evidence Dr Welsh emphasised that he has not been involved in any other fitness to practise concerns and hoped his conduct since the offence demonstrates that he is now trustworthy and fit to remain in the profession. He produced the formal record of his handling of a complaint by a patient he saw in April 2015. The patient had complained that he had been misled about his CKD (‘Chronic Kidney Disease’) severity but was happy with the explanation Dr Welsh openly provided after calling the patient in, apologising for any miscommunication and setting the record straight.   </w:t>
      </w:r>
    </w:p>
    <w:p w14:paraId="63DBB403" w14:textId="77777777" w:rsidR="00FE0FAB" w:rsidRPr="00FE0FAB" w:rsidRDefault="00FE0FAB" w:rsidP="00FE0FAB">
      <w:pPr>
        <w:rPr>
          <w:rFonts w:ascii="Calibri Light" w:hAnsi="Calibri Light" w:cs="Calibri Light"/>
          <w:noProof/>
          <w:color w:val="000000"/>
          <w:szCs w:val="24"/>
          <w:lang w:eastAsia="en-GB"/>
        </w:rPr>
      </w:pPr>
    </w:p>
    <w:p w14:paraId="7E95BA4B" w14:textId="77777777" w:rsidR="00FE0FAB" w:rsidRPr="00FE0FAB" w:rsidRDefault="00FE0FAB" w:rsidP="00FE0FAB">
      <w:pPr>
        <w:rPr>
          <w:rFonts w:ascii="Calibri Light" w:hAnsi="Calibri Light" w:cs="Calibri Light"/>
          <w:noProof/>
          <w:color w:val="000000"/>
          <w:szCs w:val="24"/>
          <w:lang w:eastAsia="en-GB"/>
        </w:rPr>
      </w:pPr>
      <w:r w:rsidRPr="00FE0FAB">
        <w:rPr>
          <w:rFonts w:ascii="Calibri Light" w:hAnsi="Calibri Light" w:cs="Calibri Light"/>
          <w:b/>
          <w:bCs/>
          <w:noProof/>
          <w:color w:val="000000"/>
          <w:szCs w:val="24"/>
          <w:lang w:eastAsia="en-GB"/>
        </w:rPr>
        <w:t xml:space="preserve">Documentary Evidence </w:t>
      </w:r>
      <w:r w:rsidRPr="00FE0FAB">
        <w:rPr>
          <w:rFonts w:ascii="Calibri Light" w:hAnsi="Calibri Light" w:cs="Calibri Light"/>
          <w:noProof/>
          <w:color w:val="000000"/>
          <w:szCs w:val="24"/>
          <w:lang w:eastAsia="en-GB"/>
        </w:rPr>
        <w:t xml:space="preserve">   </w:t>
      </w:r>
    </w:p>
    <w:p w14:paraId="5118BBF7" w14:textId="77777777" w:rsidR="00FE0FAB" w:rsidRPr="00FE0FAB" w:rsidRDefault="00FE0FAB" w:rsidP="00FE0FAB">
      <w:pPr>
        <w:rPr>
          <w:rFonts w:ascii="Calibri Light" w:hAnsi="Calibri Light" w:cs="Calibri Light"/>
          <w:color w:val="000000"/>
          <w:szCs w:val="24"/>
          <w:lang w:eastAsia="en-GB"/>
        </w:rPr>
      </w:pPr>
    </w:p>
    <w:p w14:paraId="3CEFE226" w14:textId="77777777" w:rsidR="00FE0FAB" w:rsidRPr="00FE0FAB" w:rsidRDefault="00FE0FAB" w:rsidP="00FE0FAB">
      <w:pPr>
        <w:rPr>
          <w:rFonts w:ascii="Calibri Light" w:hAnsi="Calibri Light" w:cs="Calibri Light"/>
          <w:color w:val="000000"/>
          <w:szCs w:val="24"/>
          <w:lang w:eastAsia="en-GB"/>
        </w:rPr>
      </w:pPr>
      <w:r w:rsidRPr="00FE0FAB">
        <w:rPr>
          <w:rFonts w:ascii="Calibri Light" w:hAnsi="Calibri Light" w:cs="Calibri Light"/>
          <w:color w:val="000000"/>
          <w:szCs w:val="24"/>
          <w:lang w:eastAsia="en-GB"/>
        </w:rPr>
        <w:fldChar w:fldCharType="begin"/>
      </w:r>
      <w:r w:rsidRPr="00FE0FAB">
        <w:rPr>
          <w:rFonts w:ascii="Calibri Light" w:hAnsi="Calibri Light" w:cs="Calibri Light"/>
          <w:color w:val="000000"/>
          <w:szCs w:val="24"/>
          <w:lang w:eastAsia="en-GB"/>
        </w:rPr>
        <w:instrText xml:space="preserve"> SEQ paragraph\# "#." \n \* MERGEFORMAT </w:instrText>
      </w:r>
      <w:r w:rsidRPr="00FE0FAB">
        <w:rPr>
          <w:rFonts w:ascii="Calibri Light" w:hAnsi="Calibri Light" w:cs="Calibri Light"/>
          <w:color w:val="000000"/>
          <w:szCs w:val="24"/>
          <w:lang w:eastAsia="en-GB"/>
        </w:rPr>
        <w:fldChar w:fldCharType="separate"/>
      </w:r>
      <w:r w:rsidRPr="00FE0FAB">
        <w:rPr>
          <w:rFonts w:ascii="Calibri Light" w:hAnsi="Calibri Light" w:cs="Calibri Light"/>
          <w:noProof/>
          <w:color w:val="000000"/>
          <w:szCs w:val="24"/>
          <w:lang w:eastAsia="en-GB"/>
        </w:rPr>
        <w:t>21.</w:t>
      </w:r>
      <w:r w:rsidRPr="00FE0FAB">
        <w:rPr>
          <w:rFonts w:ascii="Calibri Light" w:hAnsi="Calibri Light" w:cs="Calibri Light"/>
          <w:color w:val="000000"/>
          <w:szCs w:val="24"/>
          <w:lang w:eastAsia="en-GB"/>
        </w:rPr>
        <w:fldChar w:fldCharType="end"/>
      </w:r>
      <w:r w:rsidRPr="00FE0FAB">
        <w:rPr>
          <w:rFonts w:ascii="Calibri Light" w:hAnsi="Calibri Light" w:cs="Calibri Light"/>
          <w:color w:val="000000"/>
          <w:szCs w:val="24"/>
          <w:lang w:eastAsia="en-GB"/>
        </w:rPr>
        <w:tab/>
        <w:t>The Tribunal had regard to the documentary evidence provided by the parties. This evidence included but was not limited to:</w:t>
      </w:r>
    </w:p>
    <w:p w14:paraId="59C3A977" w14:textId="77777777" w:rsidR="00FE0FAB" w:rsidRPr="00FE0FAB" w:rsidRDefault="00FE0FAB" w:rsidP="00FE0FAB">
      <w:pPr>
        <w:rPr>
          <w:rFonts w:ascii="Calibri Light" w:hAnsi="Calibri Light" w:cs="Calibri Light"/>
          <w:color w:val="000000"/>
          <w:szCs w:val="24"/>
          <w:lang w:eastAsia="en-GB"/>
        </w:rPr>
      </w:pPr>
    </w:p>
    <w:p w14:paraId="42491605" w14:textId="1E9A1774" w:rsidR="00FE0FAB" w:rsidRPr="00FE0FAB" w:rsidRDefault="00FE0FAB" w:rsidP="00FE0FAB">
      <w:pPr>
        <w:numPr>
          <w:ilvl w:val="0"/>
          <w:numId w:val="4"/>
        </w:numPr>
        <w:spacing w:line="288" w:lineRule="auto"/>
        <w:rPr>
          <w:rFonts w:ascii="Calibri Light" w:hAnsi="Calibri Light" w:cs="Calibri Light"/>
          <w:color w:val="000000"/>
          <w:szCs w:val="24"/>
          <w:lang w:eastAsia="en-GB"/>
        </w:rPr>
      </w:pPr>
      <w:r w:rsidRPr="00FE0FAB">
        <w:rPr>
          <w:rFonts w:ascii="Calibri Light" w:hAnsi="Calibri Light" w:cs="Calibri Light"/>
          <w:color w:val="000000"/>
          <w:szCs w:val="24"/>
          <w:lang w:eastAsia="en-GB"/>
        </w:rPr>
        <w:t xml:space="preserve">Responsible Officer statement, </w:t>
      </w:r>
      <w:r w:rsidR="00B275E0">
        <w:rPr>
          <w:rFonts w:ascii="Calibri Light" w:hAnsi="Calibri Light" w:cs="Calibri Light"/>
          <w:color w:val="000000"/>
          <w:szCs w:val="24"/>
          <w:lang w:eastAsia="en-GB"/>
        </w:rPr>
        <w:t>Professor</w:t>
      </w:r>
      <w:r w:rsidRPr="00FE0FAB">
        <w:rPr>
          <w:rFonts w:ascii="Calibri Light" w:hAnsi="Calibri Light" w:cs="Calibri Light"/>
          <w:color w:val="000000"/>
          <w:szCs w:val="24"/>
          <w:lang w:eastAsia="en-GB"/>
        </w:rPr>
        <w:t xml:space="preserve"> </w:t>
      </w:r>
      <w:r w:rsidR="00DC2FAA">
        <w:rPr>
          <w:rFonts w:ascii="Calibri Light" w:hAnsi="Calibri Light" w:cs="Calibri Light"/>
          <w:color w:val="000000"/>
          <w:szCs w:val="24"/>
          <w:lang w:eastAsia="en-GB"/>
        </w:rPr>
        <w:t>D</w:t>
      </w:r>
      <w:r w:rsidRPr="00FE0FAB">
        <w:rPr>
          <w:rFonts w:ascii="Calibri Light" w:hAnsi="Calibri Light" w:cs="Calibri Light"/>
          <w:color w:val="000000"/>
          <w:szCs w:val="24"/>
          <w:lang w:eastAsia="en-GB"/>
        </w:rPr>
        <w:t>, dated 7 July 2025</w:t>
      </w:r>
    </w:p>
    <w:p w14:paraId="08DE84DA" w14:textId="77777777" w:rsidR="00FE0FAB" w:rsidRPr="00FE0FAB" w:rsidRDefault="00FE0FAB" w:rsidP="00FE0FAB">
      <w:pPr>
        <w:numPr>
          <w:ilvl w:val="0"/>
          <w:numId w:val="4"/>
        </w:numPr>
        <w:spacing w:line="288" w:lineRule="auto"/>
        <w:rPr>
          <w:rFonts w:ascii="Calibri Light" w:hAnsi="Calibri Light" w:cs="Calibri Light"/>
          <w:color w:val="000000"/>
          <w:szCs w:val="24"/>
          <w:lang w:eastAsia="en-GB"/>
        </w:rPr>
      </w:pPr>
      <w:r w:rsidRPr="00FE0FAB">
        <w:rPr>
          <w:rFonts w:ascii="Calibri Light" w:hAnsi="Calibri Light" w:cs="Calibri Light"/>
          <w:color w:val="000000"/>
          <w:szCs w:val="24"/>
          <w:lang w:eastAsia="en-GB"/>
        </w:rPr>
        <w:t>Judgment of Magistrate Dr Joseph Mifsud dated 27 April 2019</w:t>
      </w:r>
    </w:p>
    <w:p w14:paraId="5B9B5A2A" w14:textId="093EA352" w:rsidR="00FE0FAB" w:rsidRPr="00FE0FAB" w:rsidRDefault="00FE0FAB" w:rsidP="00FE0FAB">
      <w:pPr>
        <w:numPr>
          <w:ilvl w:val="0"/>
          <w:numId w:val="4"/>
        </w:numPr>
        <w:spacing w:line="288" w:lineRule="auto"/>
        <w:rPr>
          <w:rFonts w:ascii="Calibri Light" w:hAnsi="Calibri Light" w:cs="Calibri Light"/>
          <w:color w:val="000000"/>
          <w:szCs w:val="24"/>
          <w:lang w:eastAsia="en-GB"/>
        </w:rPr>
      </w:pPr>
      <w:r w:rsidRPr="00FE0FAB">
        <w:rPr>
          <w:rFonts w:ascii="Calibri Light" w:hAnsi="Calibri Light" w:cs="Calibri Light"/>
          <w:color w:val="000000"/>
          <w:szCs w:val="24"/>
          <w:lang w:eastAsia="en-GB"/>
        </w:rPr>
        <w:t xml:space="preserve">Witness statement of Dr </w:t>
      </w:r>
      <w:r w:rsidR="003D0E1B">
        <w:rPr>
          <w:rFonts w:ascii="Calibri Light" w:hAnsi="Calibri Light" w:cs="Calibri Light"/>
          <w:color w:val="000000"/>
          <w:szCs w:val="24"/>
          <w:lang w:eastAsia="en-GB"/>
        </w:rPr>
        <w:t>C</w:t>
      </w:r>
      <w:r w:rsidRPr="00FE0FAB">
        <w:rPr>
          <w:rFonts w:ascii="Calibri Light" w:hAnsi="Calibri Light" w:cs="Calibri Light"/>
          <w:color w:val="000000"/>
          <w:szCs w:val="24"/>
          <w:lang w:eastAsia="en-GB"/>
        </w:rPr>
        <w:t xml:space="preserve"> dated 4 February 2024</w:t>
      </w:r>
    </w:p>
    <w:p w14:paraId="71DED539" w14:textId="2090E5AC" w:rsidR="00FE0FAB" w:rsidRPr="00FE0FAB" w:rsidRDefault="00FE0FAB" w:rsidP="00FE0FAB">
      <w:pPr>
        <w:numPr>
          <w:ilvl w:val="0"/>
          <w:numId w:val="4"/>
        </w:numPr>
        <w:spacing w:line="288" w:lineRule="auto"/>
        <w:rPr>
          <w:rFonts w:ascii="Calibri Light" w:hAnsi="Calibri Light" w:cs="Calibri Light"/>
          <w:color w:val="000000"/>
          <w:szCs w:val="24"/>
          <w:lang w:eastAsia="en-GB"/>
        </w:rPr>
      </w:pPr>
      <w:r w:rsidRPr="00FE0FAB">
        <w:rPr>
          <w:rFonts w:ascii="Calibri Light" w:hAnsi="Calibri Light" w:cs="Calibri Light"/>
          <w:color w:val="000000"/>
          <w:szCs w:val="24"/>
          <w:lang w:eastAsia="en-GB"/>
        </w:rPr>
        <w:t xml:space="preserve">Witness statement of Mr </w:t>
      </w:r>
      <w:r w:rsidR="002A5411">
        <w:rPr>
          <w:rFonts w:ascii="Calibri Light" w:hAnsi="Calibri Light" w:cs="Calibri Light"/>
          <w:color w:val="000000"/>
          <w:szCs w:val="24"/>
          <w:lang w:eastAsia="en-GB"/>
        </w:rPr>
        <w:t>I</w:t>
      </w:r>
      <w:r w:rsidRPr="00FE0FAB">
        <w:rPr>
          <w:rFonts w:ascii="Calibri Light" w:hAnsi="Calibri Light" w:cs="Calibri Light"/>
          <w:color w:val="000000"/>
          <w:szCs w:val="24"/>
          <w:lang w:eastAsia="en-GB"/>
        </w:rPr>
        <w:t xml:space="preserve"> dated 5 February 2024</w:t>
      </w:r>
    </w:p>
    <w:p w14:paraId="0CA6CEFE" w14:textId="77777777" w:rsidR="00FE0FAB" w:rsidRPr="00FE0FAB" w:rsidRDefault="00FE0FAB" w:rsidP="00FE0FAB">
      <w:pPr>
        <w:numPr>
          <w:ilvl w:val="0"/>
          <w:numId w:val="4"/>
        </w:numPr>
        <w:spacing w:line="288" w:lineRule="auto"/>
        <w:rPr>
          <w:rFonts w:ascii="Calibri Light" w:hAnsi="Calibri Light" w:cs="Calibri Light"/>
          <w:color w:val="000000"/>
          <w:szCs w:val="24"/>
          <w:lang w:eastAsia="en-GB"/>
        </w:rPr>
      </w:pPr>
      <w:r w:rsidRPr="00FE0FAB">
        <w:rPr>
          <w:rFonts w:ascii="Calibri Light" w:hAnsi="Calibri Light" w:cs="Calibri Light"/>
          <w:color w:val="000000"/>
          <w:szCs w:val="24"/>
          <w:lang w:eastAsia="en-GB"/>
        </w:rPr>
        <w:t>Dr Welsh character reference forms</w:t>
      </w:r>
    </w:p>
    <w:p w14:paraId="765F8D4F" w14:textId="77777777" w:rsidR="00FE0FAB" w:rsidRPr="00FE0FAB" w:rsidRDefault="00FE0FAB" w:rsidP="00FE0FAB">
      <w:pPr>
        <w:rPr>
          <w:rFonts w:ascii="Calibri Light" w:hAnsi="Calibri Light" w:cs="Calibri Light"/>
          <w:noProof/>
          <w:color w:val="000000"/>
          <w:szCs w:val="24"/>
          <w:lang w:eastAsia="en-GB"/>
        </w:rPr>
      </w:pPr>
    </w:p>
    <w:p w14:paraId="4ABD01E4" w14:textId="5F279165" w:rsidR="00FE0FAB" w:rsidRPr="00FE0FAB" w:rsidRDefault="00FE0FAB" w:rsidP="00FE0FAB">
      <w:pPr>
        <w:rPr>
          <w:rFonts w:ascii="Calibri Light" w:hAnsi="Calibri Light" w:cs="Calibri Light"/>
          <w:noProof/>
          <w:color w:val="000000"/>
          <w:szCs w:val="24"/>
          <w:lang w:eastAsia="en-GB"/>
        </w:rPr>
      </w:pPr>
      <w:r w:rsidRPr="00FE0FAB">
        <w:rPr>
          <w:rFonts w:ascii="Calibri Light" w:hAnsi="Calibri Light" w:cs="Calibri Light"/>
          <w:noProof/>
          <w:color w:val="000000"/>
          <w:szCs w:val="24"/>
          <w:lang w:eastAsia="en-GB"/>
        </w:rPr>
        <w:fldChar w:fldCharType="begin"/>
      </w:r>
      <w:r w:rsidRPr="00FE0FAB">
        <w:rPr>
          <w:rFonts w:ascii="Calibri Light" w:hAnsi="Calibri Light" w:cs="Calibri Light"/>
          <w:noProof/>
          <w:color w:val="000000"/>
          <w:szCs w:val="24"/>
          <w:lang w:eastAsia="en-GB"/>
        </w:rPr>
        <w:instrText xml:space="preserve"> SEQ paragraph\# "#." \n \* MERGEFORMAT </w:instrText>
      </w:r>
      <w:r w:rsidRPr="00FE0FAB">
        <w:rPr>
          <w:rFonts w:ascii="Calibri Light" w:hAnsi="Calibri Light" w:cs="Calibri Light"/>
          <w:noProof/>
          <w:color w:val="000000"/>
          <w:szCs w:val="24"/>
          <w:lang w:eastAsia="en-GB"/>
        </w:rPr>
        <w:fldChar w:fldCharType="separate"/>
      </w:r>
      <w:r w:rsidRPr="00FE0FAB">
        <w:rPr>
          <w:rFonts w:ascii="Calibri Light" w:hAnsi="Calibri Light" w:cs="Calibri Light"/>
          <w:noProof/>
          <w:color w:val="000000"/>
          <w:szCs w:val="24"/>
          <w:lang w:eastAsia="en-GB"/>
        </w:rPr>
        <w:t>22.</w:t>
      </w:r>
      <w:r w:rsidRPr="00FE0FAB">
        <w:rPr>
          <w:rFonts w:ascii="Calibri Light" w:hAnsi="Calibri Light" w:cs="Calibri Light"/>
          <w:noProof/>
          <w:color w:val="000000"/>
          <w:szCs w:val="24"/>
          <w:lang w:eastAsia="en-GB"/>
        </w:rPr>
        <w:fldChar w:fldCharType="end"/>
      </w:r>
      <w:r w:rsidRPr="00FE0FAB">
        <w:rPr>
          <w:rFonts w:ascii="Calibri Light" w:hAnsi="Calibri Light" w:cs="Calibri Light"/>
          <w:noProof/>
          <w:color w:val="000000"/>
          <w:szCs w:val="24"/>
          <w:lang w:eastAsia="en-GB"/>
        </w:rPr>
        <w:tab/>
        <w:t>In addition, the Tribunal received oral evidence from the following witnesses on Dr</w:t>
      </w:r>
      <w:r w:rsidR="00FD6EF8">
        <w:rPr>
          <w:rFonts w:ascii="Calibri Light" w:hAnsi="Calibri Light" w:cs="Calibri Light"/>
          <w:noProof/>
          <w:color w:val="000000"/>
          <w:szCs w:val="24"/>
          <w:lang w:eastAsia="en-GB"/>
        </w:rPr>
        <w:t> </w:t>
      </w:r>
      <w:r w:rsidRPr="00FE0FAB">
        <w:rPr>
          <w:rFonts w:ascii="Calibri Light" w:hAnsi="Calibri Light" w:cs="Calibri Light"/>
          <w:noProof/>
          <w:color w:val="000000"/>
          <w:szCs w:val="24"/>
          <w:lang w:eastAsia="en-GB"/>
        </w:rPr>
        <w:t>Welsh’s behalf:</w:t>
      </w:r>
    </w:p>
    <w:p w14:paraId="4FFE5AC6" w14:textId="77777777" w:rsidR="00FE0FAB" w:rsidRPr="00FE0FAB" w:rsidRDefault="00FE0FAB" w:rsidP="00FE0FAB">
      <w:pPr>
        <w:spacing w:line="288" w:lineRule="auto"/>
        <w:ind w:left="426" w:hanging="426"/>
        <w:rPr>
          <w:rFonts w:ascii="Calibri Light" w:hAnsi="Calibri Light" w:cs="Calibri Light"/>
          <w:color w:val="000000"/>
          <w:szCs w:val="24"/>
          <w:highlight w:val="cyan"/>
        </w:rPr>
      </w:pPr>
    </w:p>
    <w:p w14:paraId="6BED3AB0" w14:textId="742CAD03" w:rsidR="00FE0FAB" w:rsidRPr="00FE0FAB" w:rsidRDefault="00FE0FAB" w:rsidP="00FE0FAB">
      <w:pPr>
        <w:numPr>
          <w:ilvl w:val="0"/>
          <w:numId w:val="3"/>
        </w:numPr>
        <w:spacing w:line="288" w:lineRule="auto"/>
        <w:rPr>
          <w:rFonts w:ascii="Calibri Light" w:hAnsi="Calibri Light" w:cs="Calibri Light"/>
          <w:color w:val="000000"/>
          <w:szCs w:val="24"/>
          <w:lang w:eastAsia="en-GB"/>
        </w:rPr>
      </w:pPr>
      <w:r w:rsidRPr="00FE0FAB">
        <w:rPr>
          <w:rFonts w:ascii="Calibri Light" w:hAnsi="Calibri Light" w:cs="Calibri Light"/>
          <w:color w:val="000000"/>
          <w:szCs w:val="24"/>
          <w:lang w:eastAsia="en-GB"/>
        </w:rPr>
        <w:t xml:space="preserve">Dr </w:t>
      </w:r>
      <w:r w:rsidR="00DC2FAA">
        <w:rPr>
          <w:rFonts w:ascii="Calibri Light" w:hAnsi="Calibri Light" w:cs="Calibri Light"/>
          <w:color w:val="000000"/>
          <w:szCs w:val="24"/>
          <w:lang w:eastAsia="en-GB"/>
        </w:rPr>
        <w:t>E</w:t>
      </w:r>
      <w:r w:rsidRPr="00FE0FAB">
        <w:rPr>
          <w:rFonts w:ascii="Calibri Light" w:hAnsi="Calibri Light" w:cs="Calibri Light"/>
          <w:color w:val="000000"/>
          <w:szCs w:val="24"/>
          <w:lang w:eastAsia="en-GB"/>
        </w:rPr>
        <w:t>, colleague of Dr Welsh, by video link</w:t>
      </w:r>
    </w:p>
    <w:p w14:paraId="06F16D33" w14:textId="34400C09" w:rsidR="00FE0FAB" w:rsidRPr="00FE0FAB" w:rsidRDefault="00FE0FAB" w:rsidP="00FE0FAB">
      <w:pPr>
        <w:numPr>
          <w:ilvl w:val="0"/>
          <w:numId w:val="3"/>
        </w:numPr>
        <w:spacing w:line="288" w:lineRule="auto"/>
        <w:rPr>
          <w:rFonts w:ascii="Calibri Light" w:hAnsi="Calibri Light" w:cs="Calibri Light"/>
          <w:color w:val="000000"/>
          <w:szCs w:val="24"/>
          <w:lang w:eastAsia="en-GB"/>
        </w:rPr>
      </w:pPr>
      <w:r w:rsidRPr="00FE0FAB">
        <w:rPr>
          <w:rFonts w:ascii="Calibri Light" w:hAnsi="Calibri Light" w:cs="Calibri Light"/>
          <w:color w:val="000000"/>
          <w:szCs w:val="24"/>
          <w:lang w:eastAsia="en-GB"/>
        </w:rPr>
        <w:t xml:space="preserve">Dr </w:t>
      </w:r>
      <w:r w:rsidR="00DC2FAA">
        <w:rPr>
          <w:rFonts w:ascii="Calibri Light" w:hAnsi="Calibri Light" w:cs="Calibri Light"/>
          <w:color w:val="000000"/>
          <w:szCs w:val="24"/>
          <w:lang w:eastAsia="en-GB"/>
        </w:rPr>
        <w:t>F</w:t>
      </w:r>
      <w:r w:rsidRPr="00FE0FAB">
        <w:rPr>
          <w:rFonts w:ascii="Calibri Light" w:hAnsi="Calibri Light" w:cs="Calibri Light"/>
          <w:color w:val="000000"/>
          <w:szCs w:val="24"/>
          <w:lang w:eastAsia="en-GB"/>
        </w:rPr>
        <w:t>, colleague of Dr Welsh, by video link</w:t>
      </w:r>
    </w:p>
    <w:p w14:paraId="76F6E95B" w14:textId="77777777" w:rsidR="00FE0FAB" w:rsidRPr="00FE0FAB" w:rsidRDefault="00FE0FAB" w:rsidP="00FE0FAB">
      <w:pPr>
        <w:spacing w:line="288" w:lineRule="auto"/>
        <w:rPr>
          <w:rFonts w:ascii="Calibri Light" w:hAnsi="Calibri Light" w:cs="Calibri Light"/>
          <w:color w:val="000000"/>
          <w:szCs w:val="24"/>
          <w:lang w:eastAsia="en-GB"/>
        </w:rPr>
      </w:pPr>
    </w:p>
    <w:p w14:paraId="79635239" w14:textId="14D6BFBD" w:rsidR="00FE0FAB" w:rsidRPr="00FE0FAB" w:rsidRDefault="00FE0FAB" w:rsidP="00FE0FAB">
      <w:pPr>
        <w:outlineLvl w:val="4"/>
        <w:rPr>
          <w:rFonts w:ascii="Calibri Light" w:hAnsi="Calibri Light" w:cs="Calibri Light"/>
          <w:bCs/>
          <w:iCs/>
          <w:szCs w:val="24"/>
        </w:rPr>
      </w:pPr>
      <w:r w:rsidRPr="00FE0FAB">
        <w:rPr>
          <w:rFonts w:ascii="Calibri Light" w:hAnsi="Calibri Light" w:cs="Calibri Light"/>
          <w:bCs/>
          <w:iCs/>
          <w:szCs w:val="24"/>
        </w:rPr>
        <w:fldChar w:fldCharType="begin"/>
      </w:r>
      <w:r w:rsidRPr="00FE0FAB">
        <w:rPr>
          <w:rFonts w:ascii="Calibri Light" w:hAnsi="Calibri Light" w:cs="Calibri Light"/>
          <w:bCs/>
          <w:iCs/>
          <w:szCs w:val="24"/>
        </w:rPr>
        <w:instrText xml:space="preserve"> SEQ paragraph\# "#." \n \* MERGEFORMAT </w:instrText>
      </w:r>
      <w:r w:rsidRPr="00FE0FAB">
        <w:rPr>
          <w:rFonts w:ascii="Calibri Light" w:hAnsi="Calibri Light" w:cs="Calibri Light"/>
          <w:bCs/>
          <w:iCs/>
          <w:szCs w:val="24"/>
        </w:rPr>
        <w:fldChar w:fldCharType="separate"/>
      </w:r>
      <w:r w:rsidRPr="00FE0FAB">
        <w:rPr>
          <w:rFonts w:ascii="Calibri Light" w:hAnsi="Calibri Light" w:cs="Calibri Light"/>
          <w:bCs/>
          <w:iCs/>
          <w:noProof/>
          <w:szCs w:val="24"/>
        </w:rPr>
        <w:t>23.</w:t>
      </w:r>
      <w:r w:rsidRPr="00FE0FAB">
        <w:rPr>
          <w:rFonts w:ascii="Calibri Light" w:hAnsi="Calibri Light" w:cs="Calibri Light"/>
          <w:bCs/>
          <w:iCs/>
          <w:szCs w:val="24"/>
        </w:rPr>
        <w:fldChar w:fldCharType="end"/>
      </w:r>
      <w:r w:rsidRPr="00FE0FAB">
        <w:rPr>
          <w:rFonts w:ascii="Calibri Light" w:hAnsi="Calibri Light" w:cs="Calibri Light"/>
          <w:bCs/>
          <w:iCs/>
          <w:szCs w:val="24"/>
        </w:rPr>
        <w:tab/>
        <w:t xml:space="preserve"> Dr </w:t>
      </w:r>
      <w:r w:rsidR="00DC2FAA">
        <w:rPr>
          <w:rFonts w:ascii="Calibri Light" w:hAnsi="Calibri Light" w:cs="Calibri Light"/>
          <w:bCs/>
          <w:iCs/>
          <w:szCs w:val="24"/>
        </w:rPr>
        <w:t>E</w:t>
      </w:r>
      <w:r w:rsidRPr="00FE0FAB">
        <w:rPr>
          <w:rFonts w:ascii="Calibri Light" w:hAnsi="Calibri Light" w:cs="Calibri Light"/>
          <w:bCs/>
          <w:iCs/>
          <w:szCs w:val="24"/>
        </w:rPr>
        <w:t xml:space="preserve"> had provided a letter by way of character reference dated 2 June 2025. She confirmed she is a Psychiatric Doctor with over 20 years’ experience and currently works as a locum speciality doctor in a community mental health team. She began supervising Dr Welsh in March 2025.</w:t>
      </w:r>
    </w:p>
    <w:p w14:paraId="725652CF" w14:textId="77777777" w:rsidR="00FE0FAB" w:rsidRPr="00FE0FAB" w:rsidRDefault="00FE0FAB" w:rsidP="00FE0FAB">
      <w:pPr>
        <w:outlineLvl w:val="4"/>
        <w:rPr>
          <w:rFonts w:ascii="Calibri Light" w:hAnsi="Calibri Light" w:cs="Calibri Light"/>
          <w:bCs/>
          <w:iCs/>
          <w:szCs w:val="24"/>
        </w:rPr>
      </w:pPr>
    </w:p>
    <w:p w14:paraId="74B3C402" w14:textId="0D8671D5" w:rsidR="00FE0FAB" w:rsidRPr="00FE0FAB" w:rsidRDefault="00FE0FAB" w:rsidP="00FE0FAB">
      <w:pPr>
        <w:outlineLvl w:val="4"/>
        <w:rPr>
          <w:rFonts w:ascii="Calibri Light" w:hAnsi="Calibri Light" w:cs="Calibri Light"/>
          <w:bCs/>
          <w:iCs/>
          <w:szCs w:val="24"/>
        </w:rPr>
      </w:pPr>
      <w:r w:rsidRPr="00FE0FAB">
        <w:rPr>
          <w:rFonts w:ascii="Calibri Light" w:hAnsi="Calibri Light" w:cs="Calibri Light"/>
          <w:bCs/>
          <w:iCs/>
          <w:szCs w:val="24"/>
        </w:rPr>
        <w:fldChar w:fldCharType="begin"/>
      </w:r>
      <w:r w:rsidRPr="00FE0FAB">
        <w:rPr>
          <w:rFonts w:ascii="Calibri Light" w:hAnsi="Calibri Light" w:cs="Calibri Light"/>
          <w:bCs/>
          <w:iCs/>
          <w:szCs w:val="24"/>
        </w:rPr>
        <w:instrText xml:space="preserve"> SEQ paragraph\# "#." \n \* MERGEFORMAT </w:instrText>
      </w:r>
      <w:r w:rsidRPr="00FE0FAB">
        <w:rPr>
          <w:rFonts w:ascii="Calibri Light" w:hAnsi="Calibri Light" w:cs="Calibri Light"/>
          <w:bCs/>
          <w:iCs/>
          <w:szCs w:val="24"/>
        </w:rPr>
        <w:fldChar w:fldCharType="separate"/>
      </w:r>
      <w:r w:rsidRPr="00FE0FAB">
        <w:rPr>
          <w:rFonts w:ascii="Calibri Light" w:hAnsi="Calibri Light" w:cs="Calibri Light"/>
          <w:bCs/>
          <w:iCs/>
          <w:noProof/>
          <w:szCs w:val="24"/>
        </w:rPr>
        <w:t>24.</w:t>
      </w:r>
      <w:r w:rsidRPr="00FE0FAB">
        <w:rPr>
          <w:rFonts w:ascii="Calibri Light" w:hAnsi="Calibri Light" w:cs="Calibri Light"/>
          <w:bCs/>
          <w:iCs/>
          <w:szCs w:val="24"/>
        </w:rPr>
        <w:fldChar w:fldCharType="end"/>
      </w:r>
      <w:r w:rsidRPr="00FE0FAB">
        <w:rPr>
          <w:rFonts w:ascii="Calibri Light" w:hAnsi="Calibri Light" w:cs="Calibri Light"/>
          <w:bCs/>
          <w:iCs/>
          <w:szCs w:val="24"/>
        </w:rPr>
        <w:tab/>
        <w:t xml:space="preserve">Dr </w:t>
      </w:r>
      <w:r w:rsidR="00DC2FAA">
        <w:rPr>
          <w:rFonts w:ascii="Calibri Light" w:hAnsi="Calibri Light" w:cs="Calibri Light"/>
          <w:bCs/>
          <w:iCs/>
          <w:szCs w:val="24"/>
        </w:rPr>
        <w:t xml:space="preserve">E </w:t>
      </w:r>
      <w:r w:rsidRPr="00FE0FAB">
        <w:rPr>
          <w:rFonts w:ascii="Calibri Light" w:hAnsi="Calibri Light" w:cs="Calibri Light"/>
          <w:bCs/>
          <w:iCs/>
          <w:szCs w:val="24"/>
        </w:rPr>
        <w:t>described Dr Welsh as meticulous, responsible and highly organised in his clinical approach. In her view, he is a clinician of genuine integrity showing humility and openness regarding the past with a quiet resolve to prove through his conduct that he deserves trust. When cross-examined she said it was highly unlikely that there would be any repetition of Dr</w:t>
      </w:r>
      <w:r w:rsidR="00B275E0">
        <w:rPr>
          <w:rFonts w:ascii="Calibri Light" w:hAnsi="Calibri Light" w:cs="Calibri Light"/>
          <w:bCs/>
          <w:iCs/>
          <w:szCs w:val="24"/>
        </w:rPr>
        <w:t> </w:t>
      </w:r>
      <w:r w:rsidRPr="00FE0FAB">
        <w:rPr>
          <w:rFonts w:ascii="Calibri Light" w:hAnsi="Calibri Light" w:cs="Calibri Light"/>
          <w:bCs/>
          <w:iCs/>
          <w:szCs w:val="24"/>
        </w:rPr>
        <w:t xml:space="preserve">Welsh’s dishonest conduct. </w:t>
      </w:r>
    </w:p>
    <w:p w14:paraId="2F7387D3" w14:textId="77777777" w:rsidR="00FE0FAB" w:rsidRPr="00FE0FAB" w:rsidRDefault="00FE0FAB" w:rsidP="00FE0FAB">
      <w:pPr>
        <w:outlineLvl w:val="4"/>
        <w:rPr>
          <w:rFonts w:ascii="Calibri Light" w:hAnsi="Calibri Light" w:cs="Calibri Light"/>
          <w:bCs/>
          <w:iCs/>
          <w:szCs w:val="24"/>
        </w:rPr>
      </w:pPr>
      <w:r w:rsidRPr="00FE0FAB">
        <w:rPr>
          <w:rFonts w:ascii="Calibri Light" w:hAnsi="Calibri Light" w:cs="Calibri Light"/>
          <w:bCs/>
          <w:iCs/>
          <w:szCs w:val="24"/>
        </w:rPr>
        <w:t xml:space="preserve"> </w:t>
      </w:r>
    </w:p>
    <w:p w14:paraId="7E2E704E" w14:textId="181C0A7F" w:rsidR="00FE0FAB" w:rsidRPr="00FE0FAB" w:rsidRDefault="00FE0FAB" w:rsidP="00FE0FAB">
      <w:pPr>
        <w:outlineLvl w:val="4"/>
        <w:rPr>
          <w:rFonts w:ascii="Calibri Light" w:hAnsi="Calibri Light" w:cs="Calibri Light"/>
          <w:bCs/>
          <w:iCs/>
          <w:szCs w:val="24"/>
        </w:rPr>
      </w:pPr>
      <w:r w:rsidRPr="00FE0FAB">
        <w:rPr>
          <w:rFonts w:ascii="Calibri Light" w:hAnsi="Calibri Light" w:cs="Calibri Light"/>
          <w:bCs/>
          <w:iCs/>
          <w:szCs w:val="24"/>
        </w:rPr>
        <w:fldChar w:fldCharType="begin"/>
      </w:r>
      <w:r w:rsidRPr="00FE0FAB">
        <w:rPr>
          <w:rFonts w:ascii="Calibri Light" w:hAnsi="Calibri Light" w:cs="Calibri Light"/>
          <w:bCs/>
          <w:iCs/>
          <w:szCs w:val="24"/>
        </w:rPr>
        <w:instrText xml:space="preserve"> SEQ paragraph\# "#." \n \* MERGEFORMAT </w:instrText>
      </w:r>
      <w:r w:rsidRPr="00FE0FAB">
        <w:rPr>
          <w:rFonts w:ascii="Calibri Light" w:hAnsi="Calibri Light" w:cs="Calibri Light"/>
          <w:bCs/>
          <w:iCs/>
          <w:szCs w:val="24"/>
        </w:rPr>
        <w:fldChar w:fldCharType="separate"/>
      </w:r>
      <w:r w:rsidRPr="00FE0FAB">
        <w:rPr>
          <w:rFonts w:ascii="Calibri Light" w:hAnsi="Calibri Light" w:cs="Calibri Light"/>
          <w:bCs/>
          <w:iCs/>
          <w:noProof/>
          <w:szCs w:val="24"/>
        </w:rPr>
        <w:t>25.</w:t>
      </w:r>
      <w:r w:rsidRPr="00FE0FAB">
        <w:rPr>
          <w:rFonts w:ascii="Calibri Light" w:hAnsi="Calibri Light" w:cs="Calibri Light"/>
          <w:bCs/>
          <w:iCs/>
          <w:szCs w:val="24"/>
        </w:rPr>
        <w:fldChar w:fldCharType="end"/>
      </w:r>
      <w:r w:rsidRPr="00FE0FAB">
        <w:rPr>
          <w:rFonts w:ascii="Calibri Light" w:hAnsi="Calibri Light" w:cs="Calibri Light"/>
          <w:bCs/>
          <w:iCs/>
          <w:szCs w:val="24"/>
        </w:rPr>
        <w:tab/>
        <w:t xml:space="preserve">Dr </w:t>
      </w:r>
      <w:r w:rsidR="00DC2FAA">
        <w:rPr>
          <w:rFonts w:ascii="Calibri Light" w:hAnsi="Calibri Light" w:cs="Calibri Light"/>
          <w:bCs/>
          <w:iCs/>
          <w:szCs w:val="24"/>
        </w:rPr>
        <w:t xml:space="preserve">F </w:t>
      </w:r>
      <w:r w:rsidRPr="00FE0FAB">
        <w:rPr>
          <w:rFonts w:ascii="Calibri Light" w:hAnsi="Calibri Light" w:cs="Calibri Light"/>
          <w:bCs/>
          <w:iCs/>
          <w:szCs w:val="24"/>
        </w:rPr>
        <w:t xml:space="preserve">had also provided a letter by way of character reference dated 8 May 2025. He is a Consultant Anaesthetist with Blackpool Teaching Hospitals NHS Foundation Trust where he was Director of Professional Standards and Deputy Medical Director from April 2021 to December 2024. </w:t>
      </w:r>
    </w:p>
    <w:p w14:paraId="56976B8D" w14:textId="77777777" w:rsidR="00FE0FAB" w:rsidRPr="00FE0FAB" w:rsidRDefault="00FE0FAB" w:rsidP="00FE0FAB">
      <w:pPr>
        <w:outlineLvl w:val="4"/>
        <w:rPr>
          <w:rFonts w:ascii="Calibri Light" w:hAnsi="Calibri Light" w:cs="Calibri Light"/>
          <w:bCs/>
          <w:iCs/>
          <w:szCs w:val="24"/>
        </w:rPr>
      </w:pPr>
    </w:p>
    <w:p w14:paraId="0A05ECF2" w14:textId="6BA78644" w:rsidR="00FE0FAB" w:rsidRPr="00FE0FAB" w:rsidRDefault="00FE0FAB" w:rsidP="00FE0FAB">
      <w:pPr>
        <w:outlineLvl w:val="4"/>
        <w:rPr>
          <w:rFonts w:ascii="Calibri Light" w:hAnsi="Calibri Light" w:cs="Calibri Light"/>
          <w:bCs/>
          <w:iCs/>
          <w:szCs w:val="24"/>
        </w:rPr>
      </w:pPr>
      <w:r w:rsidRPr="00FE0FAB">
        <w:rPr>
          <w:rFonts w:ascii="Calibri Light" w:hAnsi="Calibri Light" w:cs="Calibri Light"/>
          <w:bCs/>
          <w:iCs/>
          <w:szCs w:val="24"/>
        </w:rPr>
        <w:fldChar w:fldCharType="begin"/>
      </w:r>
      <w:r w:rsidRPr="00FE0FAB">
        <w:rPr>
          <w:rFonts w:ascii="Calibri Light" w:hAnsi="Calibri Light" w:cs="Calibri Light"/>
          <w:bCs/>
          <w:iCs/>
          <w:szCs w:val="24"/>
        </w:rPr>
        <w:instrText xml:space="preserve"> SEQ paragraph\# "#." \n \* MERGEFORMAT </w:instrText>
      </w:r>
      <w:r w:rsidRPr="00FE0FAB">
        <w:rPr>
          <w:rFonts w:ascii="Calibri Light" w:hAnsi="Calibri Light" w:cs="Calibri Light"/>
          <w:bCs/>
          <w:iCs/>
          <w:szCs w:val="24"/>
        </w:rPr>
        <w:fldChar w:fldCharType="separate"/>
      </w:r>
      <w:r w:rsidRPr="00FE0FAB">
        <w:rPr>
          <w:rFonts w:ascii="Calibri Light" w:hAnsi="Calibri Light" w:cs="Calibri Light"/>
          <w:bCs/>
          <w:iCs/>
          <w:noProof/>
          <w:szCs w:val="24"/>
        </w:rPr>
        <w:t>26.</w:t>
      </w:r>
      <w:r w:rsidRPr="00FE0FAB">
        <w:rPr>
          <w:rFonts w:ascii="Calibri Light" w:hAnsi="Calibri Light" w:cs="Calibri Light"/>
          <w:bCs/>
          <w:iCs/>
          <w:szCs w:val="24"/>
        </w:rPr>
        <w:fldChar w:fldCharType="end"/>
      </w:r>
      <w:r w:rsidRPr="00FE0FAB">
        <w:rPr>
          <w:rFonts w:ascii="Calibri Light" w:hAnsi="Calibri Light" w:cs="Calibri Light"/>
          <w:bCs/>
          <w:iCs/>
          <w:szCs w:val="24"/>
        </w:rPr>
        <w:tab/>
        <w:t xml:space="preserve">Dr </w:t>
      </w:r>
      <w:r w:rsidR="00B275E0">
        <w:rPr>
          <w:rFonts w:ascii="Calibri Light" w:hAnsi="Calibri Light" w:cs="Calibri Light"/>
          <w:bCs/>
          <w:iCs/>
          <w:szCs w:val="24"/>
        </w:rPr>
        <w:t>F</w:t>
      </w:r>
      <w:r w:rsidRPr="00FE0FAB">
        <w:rPr>
          <w:rFonts w:ascii="Calibri Light" w:hAnsi="Calibri Light" w:cs="Calibri Light"/>
          <w:bCs/>
          <w:iCs/>
          <w:szCs w:val="24"/>
        </w:rPr>
        <w:t xml:space="preserve"> confirmed that at the end of July 2023, following his self-referral to the GMC, Dr</w:t>
      </w:r>
      <w:r w:rsidR="00421991">
        <w:rPr>
          <w:rFonts w:ascii="Calibri Light" w:hAnsi="Calibri Light" w:cs="Calibri Light"/>
          <w:bCs/>
          <w:iCs/>
          <w:szCs w:val="24"/>
        </w:rPr>
        <w:t> </w:t>
      </w:r>
      <w:r w:rsidRPr="00FE0FAB">
        <w:rPr>
          <w:rFonts w:ascii="Calibri Light" w:hAnsi="Calibri Light" w:cs="Calibri Light"/>
          <w:bCs/>
          <w:iCs/>
          <w:szCs w:val="24"/>
        </w:rPr>
        <w:t xml:space="preserve">Welsh contacted his responsible officer at the Trust Mr </w:t>
      </w:r>
      <w:r w:rsidR="00B275E0">
        <w:rPr>
          <w:rFonts w:ascii="Calibri Light" w:hAnsi="Calibri Light" w:cs="Calibri Light"/>
          <w:bCs/>
          <w:iCs/>
          <w:szCs w:val="24"/>
        </w:rPr>
        <w:t>G</w:t>
      </w:r>
      <w:r w:rsidRPr="00FE0FAB">
        <w:rPr>
          <w:rFonts w:ascii="Calibri Light" w:hAnsi="Calibri Light" w:cs="Calibri Light"/>
          <w:bCs/>
          <w:iCs/>
          <w:szCs w:val="24"/>
        </w:rPr>
        <w:t xml:space="preserve">. He was re-directed to Dr </w:t>
      </w:r>
      <w:r w:rsidR="00B275E0">
        <w:rPr>
          <w:rFonts w:ascii="Calibri Light" w:hAnsi="Calibri Light" w:cs="Calibri Light"/>
          <w:bCs/>
          <w:iCs/>
          <w:szCs w:val="24"/>
        </w:rPr>
        <w:t xml:space="preserve">F </w:t>
      </w:r>
      <w:r w:rsidRPr="00FE0FAB">
        <w:rPr>
          <w:rFonts w:ascii="Calibri Light" w:hAnsi="Calibri Light" w:cs="Calibri Light"/>
          <w:bCs/>
          <w:iCs/>
          <w:szCs w:val="24"/>
        </w:rPr>
        <w:t xml:space="preserve">in </w:t>
      </w:r>
      <w:r w:rsidRPr="00FE0FAB">
        <w:rPr>
          <w:rFonts w:ascii="Calibri Light" w:hAnsi="Calibri Light" w:cs="Calibri Light"/>
          <w:bCs/>
          <w:iCs/>
          <w:szCs w:val="24"/>
        </w:rPr>
        <w:lastRenderedPageBreak/>
        <w:t xml:space="preserve">accordance with standard practice and Dr </w:t>
      </w:r>
      <w:r w:rsidR="00B275E0">
        <w:rPr>
          <w:rFonts w:ascii="Calibri Light" w:hAnsi="Calibri Light" w:cs="Calibri Light"/>
          <w:bCs/>
          <w:iCs/>
          <w:szCs w:val="24"/>
        </w:rPr>
        <w:t>F</w:t>
      </w:r>
      <w:r w:rsidRPr="00FE0FAB">
        <w:rPr>
          <w:rFonts w:ascii="Calibri Light" w:hAnsi="Calibri Light" w:cs="Calibri Light"/>
          <w:bCs/>
          <w:iCs/>
          <w:szCs w:val="24"/>
        </w:rPr>
        <w:t xml:space="preserve"> met with him frequently to offer support and guidance. </w:t>
      </w:r>
    </w:p>
    <w:p w14:paraId="205FC8E5" w14:textId="77777777" w:rsidR="00FE0FAB" w:rsidRPr="00FE0FAB" w:rsidRDefault="00FE0FAB" w:rsidP="00FE0FAB">
      <w:pPr>
        <w:outlineLvl w:val="4"/>
        <w:rPr>
          <w:rFonts w:ascii="Calibri Light" w:hAnsi="Calibri Light" w:cs="Calibri Light"/>
          <w:bCs/>
          <w:iCs/>
          <w:szCs w:val="24"/>
        </w:rPr>
      </w:pPr>
    </w:p>
    <w:p w14:paraId="15AACFE3" w14:textId="5BBAB370" w:rsidR="00FE0FAB" w:rsidRPr="00FE0FAB" w:rsidRDefault="00FE0FAB" w:rsidP="00FE0FAB">
      <w:pPr>
        <w:outlineLvl w:val="4"/>
        <w:rPr>
          <w:rFonts w:ascii="Calibri Light" w:hAnsi="Calibri Light" w:cs="Calibri Light"/>
          <w:bCs/>
          <w:iCs/>
          <w:szCs w:val="24"/>
        </w:rPr>
      </w:pPr>
      <w:r w:rsidRPr="00FE0FAB">
        <w:rPr>
          <w:rFonts w:ascii="Calibri Light" w:hAnsi="Calibri Light" w:cs="Calibri Light"/>
          <w:bCs/>
          <w:iCs/>
          <w:szCs w:val="24"/>
        </w:rPr>
        <w:fldChar w:fldCharType="begin"/>
      </w:r>
      <w:r w:rsidRPr="00FE0FAB">
        <w:rPr>
          <w:rFonts w:ascii="Calibri Light" w:hAnsi="Calibri Light" w:cs="Calibri Light"/>
          <w:bCs/>
          <w:iCs/>
          <w:szCs w:val="24"/>
        </w:rPr>
        <w:instrText xml:space="preserve"> SEQ paragraph\# "#." \n \* MERGEFORMAT </w:instrText>
      </w:r>
      <w:r w:rsidRPr="00FE0FAB">
        <w:rPr>
          <w:rFonts w:ascii="Calibri Light" w:hAnsi="Calibri Light" w:cs="Calibri Light"/>
          <w:bCs/>
          <w:iCs/>
          <w:szCs w:val="24"/>
        </w:rPr>
        <w:fldChar w:fldCharType="separate"/>
      </w:r>
      <w:r w:rsidRPr="00FE0FAB">
        <w:rPr>
          <w:rFonts w:ascii="Calibri Light" w:hAnsi="Calibri Light" w:cs="Calibri Light"/>
          <w:bCs/>
          <w:iCs/>
          <w:noProof/>
          <w:szCs w:val="24"/>
        </w:rPr>
        <w:t>27.</w:t>
      </w:r>
      <w:r w:rsidRPr="00FE0FAB">
        <w:rPr>
          <w:rFonts w:ascii="Calibri Light" w:hAnsi="Calibri Light" w:cs="Calibri Light"/>
          <w:bCs/>
          <w:iCs/>
          <w:szCs w:val="24"/>
        </w:rPr>
        <w:fldChar w:fldCharType="end"/>
      </w:r>
      <w:r w:rsidRPr="00FE0FAB">
        <w:rPr>
          <w:rFonts w:ascii="Calibri Light" w:hAnsi="Calibri Light" w:cs="Calibri Light"/>
          <w:bCs/>
          <w:iCs/>
          <w:szCs w:val="24"/>
        </w:rPr>
        <w:tab/>
        <w:t xml:space="preserve">In his letter and his oral evidence Dr </w:t>
      </w:r>
      <w:r w:rsidR="00B275E0">
        <w:rPr>
          <w:rFonts w:ascii="Calibri Light" w:hAnsi="Calibri Light" w:cs="Calibri Light"/>
          <w:bCs/>
          <w:iCs/>
          <w:szCs w:val="24"/>
        </w:rPr>
        <w:t>F</w:t>
      </w:r>
      <w:r w:rsidRPr="00FE0FAB">
        <w:rPr>
          <w:rFonts w:ascii="Calibri Light" w:hAnsi="Calibri Light" w:cs="Calibri Light"/>
          <w:bCs/>
          <w:iCs/>
          <w:szCs w:val="24"/>
        </w:rPr>
        <w:t xml:space="preserve"> expressed full confidence in Dr Welsh’s abilities and integrity. He said that Dr Welsh was fully aware of the impact of his conduct</w:t>
      </w:r>
      <w:r w:rsidR="00421991">
        <w:rPr>
          <w:rFonts w:ascii="Calibri Light" w:hAnsi="Calibri Light" w:cs="Calibri Light"/>
          <w:bCs/>
          <w:iCs/>
          <w:szCs w:val="24"/>
        </w:rPr>
        <w:t>.</w:t>
      </w:r>
      <w:r w:rsidRPr="00FE0FAB">
        <w:rPr>
          <w:rFonts w:ascii="Calibri Light" w:hAnsi="Calibri Light" w:cs="Calibri Light"/>
          <w:bCs/>
          <w:iCs/>
          <w:szCs w:val="24"/>
        </w:rPr>
        <w:t xml:space="preserve"> He had no concerns about Dr Welsh’s integrity, honesty, professionalism and ability to continue working as a doctor. His organisation had not deemed it necessary to carry out its own investigation. Dr </w:t>
      </w:r>
      <w:r w:rsidR="00B275E0">
        <w:rPr>
          <w:rFonts w:ascii="Calibri Light" w:hAnsi="Calibri Light" w:cs="Calibri Light"/>
          <w:bCs/>
          <w:iCs/>
          <w:szCs w:val="24"/>
        </w:rPr>
        <w:t>F</w:t>
      </w:r>
      <w:r w:rsidRPr="00FE0FAB">
        <w:rPr>
          <w:rFonts w:ascii="Calibri Light" w:hAnsi="Calibri Light" w:cs="Calibri Light"/>
          <w:bCs/>
          <w:iCs/>
          <w:szCs w:val="24"/>
        </w:rPr>
        <w:t xml:space="preserve"> had encouraged Dr Welsh to explore a fixed term contract with the Trust which would have had his full support.   </w:t>
      </w:r>
    </w:p>
    <w:p w14:paraId="54F5F102" w14:textId="77777777" w:rsidR="00FE0FAB" w:rsidRPr="00FE0FAB" w:rsidRDefault="00FE0FAB" w:rsidP="00FE0FAB">
      <w:pPr>
        <w:outlineLvl w:val="4"/>
        <w:rPr>
          <w:rFonts w:ascii="Calibri Light" w:hAnsi="Calibri Light" w:cs="Calibri Light"/>
          <w:bCs/>
          <w:iCs/>
          <w:szCs w:val="24"/>
        </w:rPr>
      </w:pPr>
    </w:p>
    <w:p w14:paraId="7A2BC6BE" w14:textId="5F10301A" w:rsidR="00FE0FAB" w:rsidRPr="00FE0FAB" w:rsidRDefault="00FE0FAB" w:rsidP="00FE0FAB">
      <w:pPr>
        <w:outlineLvl w:val="4"/>
        <w:rPr>
          <w:rFonts w:ascii="Calibri Light" w:hAnsi="Calibri Light" w:cs="Calibri Light"/>
          <w:bCs/>
          <w:iCs/>
          <w:szCs w:val="24"/>
        </w:rPr>
      </w:pPr>
      <w:r w:rsidRPr="00FE0FAB">
        <w:rPr>
          <w:rFonts w:ascii="Calibri Light" w:hAnsi="Calibri Light" w:cs="Calibri Light"/>
          <w:bCs/>
          <w:iCs/>
          <w:szCs w:val="24"/>
        </w:rPr>
        <w:fldChar w:fldCharType="begin"/>
      </w:r>
      <w:r w:rsidRPr="00FE0FAB">
        <w:rPr>
          <w:rFonts w:ascii="Calibri Light" w:hAnsi="Calibri Light" w:cs="Calibri Light"/>
          <w:bCs/>
          <w:iCs/>
          <w:szCs w:val="24"/>
        </w:rPr>
        <w:instrText xml:space="preserve"> SEQ paragraph\# "#." \n \* MERGEFORMAT </w:instrText>
      </w:r>
      <w:r w:rsidRPr="00FE0FAB">
        <w:rPr>
          <w:rFonts w:ascii="Calibri Light" w:hAnsi="Calibri Light" w:cs="Calibri Light"/>
          <w:bCs/>
          <w:iCs/>
          <w:szCs w:val="24"/>
        </w:rPr>
        <w:fldChar w:fldCharType="separate"/>
      </w:r>
      <w:r w:rsidRPr="00FE0FAB">
        <w:rPr>
          <w:rFonts w:ascii="Calibri Light" w:hAnsi="Calibri Light" w:cs="Calibri Light"/>
          <w:bCs/>
          <w:iCs/>
          <w:noProof/>
          <w:szCs w:val="24"/>
        </w:rPr>
        <w:t>28.</w:t>
      </w:r>
      <w:r w:rsidRPr="00FE0FAB">
        <w:rPr>
          <w:rFonts w:ascii="Calibri Light" w:hAnsi="Calibri Light" w:cs="Calibri Light"/>
          <w:bCs/>
          <w:iCs/>
          <w:szCs w:val="24"/>
        </w:rPr>
        <w:fldChar w:fldCharType="end"/>
      </w:r>
      <w:r w:rsidRPr="00FE0FAB">
        <w:rPr>
          <w:rFonts w:ascii="Calibri Light" w:hAnsi="Calibri Light" w:cs="Calibri Light"/>
          <w:bCs/>
          <w:iCs/>
          <w:szCs w:val="24"/>
        </w:rPr>
        <w:tab/>
        <w:t xml:space="preserve">In her 7 July 2025 statement, Professor </w:t>
      </w:r>
      <w:r w:rsidR="00B275E0">
        <w:rPr>
          <w:rFonts w:ascii="Calibri Light" w:hAnsi="Calibri Light" w:cs="Calibri Light"/>
          <w:bCs/>
          <w:iCs/>
          <w:szCs w:val="24"/>
        </w:rPr>
        <w:t>D</w:t>
      </w:r>
      <w:r w:rsidRPr="00FE0FAB">
        <w:rPr>
          <w:rFonts w:ascii="Calibri Light" w:hAnsi="Calibri Light" w:cs="Calibri Light"/>
          <w:bCs/>
          <w:iCs/>
          <w:szCs w:val="24"/>
        </w:rPr>
        <w:t xml:space="preserve"> as Dr Welsh’s Responsible Officer confirmed that she had been informed by the Head of School for the GP Training Scheme that there was good evidence of insight, reflection and remorse on his portfolio. He had discussed the issue of not disclosing a previous drug conviction at his first meeting with his GP supervisor. He had also attended a probity course run by MDDUS where he provided personal reflection which was detailed and of good quality and had continued learning in this area. Dr Welsh was said to be currently performing well in his GP training programme.</w:t>
      </w:r>
    </w:p>
    <w:p w14:paraId="7C74723D" w14:textId="77777777" w:rsidR="00FE0FAB" w:rsidRPr="00FE0FAB" w:rsidRDefault="00FE0FAB" w:rsidP="00FE0FAB">
      <w:pPr>
        <w:outlineLvl w:val="4"/>
        <w:rPr>
          <w:rFonts w:ascii="Calibri Light" w:hAnsi="Calibri Light" w:cs="Calibri Light"/>
          <w:bCs/>
          <w:iCs/>
          <w:szCs w:val="24"/>
        </w:rPr>
      </w:pPr>
      <w:r w:rsidRPr="00FE0FAB">
        <w:rPr>
          <w:rFonts w:ascii="Calibri Light" w:hAnsi="Calibri Light" w:cs="Calibri Light"/>
          <w:bCs/>
          <w:iCs/>
          <w:szCs w:val="24"/>
        </w:rPr>
        <w:t xml:space="preserve">                              </w:t>
      </w:r>
    </w:p>
    <w:p w14:paraId="1A4F7AE2" w14:textId="77777777" w:rsidR="00FE0FAB" w:rsidRPr="00FE0FAB" w:rsidRDefault="00FE0FAB" w:rsidP="00FE0FAB">
      <w:pPr>
        <w:outlineLvl w:val="4"/>
        <w:rPr>
          <w:rFonts w:ascii="Calibri Light" w:hAnsi="Calibri Light" w:cs="Calibri Light"/>
          <w:bCs/>
          <w:iCs/>
          <w:szCs w:val="24"/>
        </w:rPr>
      </w:pPr>
      <w:r w:rsidRPr="00FE0FAB">
        <w:rPr>
          <w:rFonts w:ascii="Calibri Light" w:hAnsi="Calibri Light" w:cs="Calibri Light"/>
          <w:b/>
          <w:iCs/>
          <w:szCs w:val="24"/>
        </w:rPr>
        <w:t xml:space="preserve">Submissions </w:t>
      </w:r>
    </w:p>
    <w:p w14:paraId="7629F927" w14:textId="16BA92FD"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29.</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On behalf of the GMC, Mr Taylor submitted that Dr Welsh’s fitness to pract</w:t>
      </w:r>
      <w:r w:rsidR="00421991">
        <w:rPr>
          <w:rFonts w:ascii="Calibri Light" w:hAnsi="Calibri Light" w:cs="Calibri Light"/>
          <w:szCs w:val="24"/>
          <w:lang w:eastAsia="en-GB"/>
        </w:rPr>
        <w:t>is</w:t>
      </w:r>
      <w:r w:rsidRPr="00FE0FAB">
        <w:rPr>
          <w:rFonts w:ascii="Calibri Light" w:hAnsi="Calibri Light" w:cs="Calibri Light"/>
          <w:szCs w:val="24"/>
          <w:lang w:eastAsia="en-GB"/>
        </w:rPr>
        <w:t>e is impaired by reason of his conviction and misconduct.</w:t>
      </w:r>
    </w:p>
    <w:p w14:paraId="43485131" w14:textId="5684B01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30.</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 xml:space="preserve">Mr Taylor referred the Tribunal to the well-established two-stage approach set out </w:t>
      </w:r>
      <w:r w:rsidR="00421991">
        <w:rPr>
          <w:rFonts w:ascii="Calibri Light" w:hAnsi="Calibri Light" w:cs="Calibri Light"/>
          <w:szCs w:val="24"/>
          <w:lang w:eastAsia="en-GB"/>
        </w:rPr>
        <w:t xml:space="preserve">in </w:t>
      </w:r>
      <w:r w:rsidRPr="00FE0FAB">
        <w:rPr>
          <w:rFonts w:ascii="Calibri Light" w:hAnsi="Calibri Light" w:cs="Calibri Light"/>
          <w:i/>
          <w:iCs/>
          <w:szCs w:val="24"/>
          <w:lang w:eastAsia="en-GB"/>
        </w:rPr>
        <w:t>Cheatle v GMC [2009] EWHC 645 (Admin)</w:t>
      </w:r>
      <w:r w:rsidRPr="00FE0FAB">
        <w:rPr>
          <w:rFonts w:ascii="Calibri Light" w:hAnsi="Calibri Light" w:cs="Calibri Light"/>
          <w:szCs w:val="24"/>
          <w:lang w:eastAsia="en-GB"/>
        </w:rPr>
        <w:t>, whereby the Tribunal must first determine whether the factual findings amount to misconduct or other relevant circumstances, and then go on to consider whether, as a result, the doctor’s fitness to practise is impaired.</w:t>
      </w:r>
    </w:p>
    <w:p w14:paraId="485FA0BD"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31.</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Turning to the conviction, Mr Taylor directed the Tribunal to the certificate of conviction from the Court of Magistrates in Malta. He submitted that, in accordance with Rule 34(3) of the Rules, the certificate constituted conclusive evidence of Dr Welsh’s conviction. He also noted that Dr Welsh had admitted the conviction and accepted its accuracy.</w:t>
      </w:r>
    </w:p>
    <w:p w14:paraId="17A647A2" w14:textId="4AC8424D"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32.</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 xml:space="preserve">Mr Taylor emphasised the seriousness of the offences. He reminded the Tribunal that the convictions concerned drug importation and possession, </w:t>
      </w:r>
      <w:r w:rsidRPr="006438F7">
        <w:rPr>
          <w:rFonts w:ascii="Calibri Light" w:hAnsi="Calibri Light" w:cs="Calibri Light"/>
          <w:szCs w:val="24"/>
          <w:lang w:eastAsia="en-GB"/>
        </w:rPr>
        <w:t xml:space="preserve">including a Class A substance </w:t>
      </w:r>
      <w:r w:rsidRPr="00655DC0">
        <w:rPr>
          <w:rFonts w:ascii="Calibri Light" w:hAnsi="Calibri Light" w:cs="Calibri Light"/>
          <w:szCs w:val="24"/>
          <w:lang w:eastAsia="en-GB"/>
        </w:rPr>
        <w:t>(</w:t>
      </w:r>
      <w:r w:rsidR="002A5411">
        <w:rPr>
          <w:rFonts w:ascii="Calibri Light" w:hAnsi="Calibri Light" w:cs="Calibri Light"/>
          <w:szCs w:val="24"/>
          <w:lang w:eastAsia="en-GB"/>
        </w:rPr>
        <w:t>XXX</w:t>
      </w:r>
      <w:r w:rsidRPr="00655DC0">
        <w:rPr>
          <w:rFonts w:ascii="Calibri Light" w:hAnsi="Calibri Light" w:cs="Calibri Light"/>
          <w:szCs w:val="24"/>
          <w:lang w:eastAsia="en-GB"/>
        </w:rPr>
        <w:t>) and</w:t>
      </w:r>
      <w:r w:rsidRPr="006438F7">
        <w:rPr>
          <w:rFonts w:ascii="Calibri Light" w:hAnsi="Calibri Light" w:cs="Calibri Light"/>
          <w:szCs w:val="24"/>
          <w:lang w:eastAsia="en-GB"/>
        </w:rPr>
        <w:t xml:space="preserve"> </w:t>
      </w:r>
      <w:r w:rsidR="002A5411">
        <w:rPr>
          <w:rFonts w:ascii="Calibri Light" w:hAnsi="Calibri Light" w:cs="Calibri Light"/>
          <w:szCs w:val="24"/>
          <w:lang w:eastAsia="en-GB"/>
        </w:rPr>
        <w:t xml:space="preserve">XXX </w:t>
      </w:r>
      <w:r w:rsidRPr="00FE0FAB">
        <w:rPr>
          <w:rFonts w:ascii="Calibri Light" w:hAnsi="Calibri Light" w:cs="Calibri Light"/>
          <w:szCs w:val="24"/>
          <w:lang w:eastAsia="en-GB"/>
        </w:rPr>
        <w:t>(a Class B drug). Although Dr Welsh was a medical student at the time of the offence in April 2018, Mr Taylor submitted that he was well aware of the nature and seriousness of his actions, as reflected in the suspended custodial sentence of twelve months’ imprisonment.</w:t>
      </w:r>
    </w:p>
    <w:p w14:paraId="6116C494"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33.</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Mr Taylor submitted that the serious nature of the conviction was further compounded by the subsequent dishonesty, which delayed disclosure to the GMC until 2023. Had Dr Welsh been honest, the convictions would have been known to the GMC as early as 2020.</w:t>
      </w:r>
    </w:p>
    <w:p w14:paraId="41803A7B" w14:textId="2F4781DF"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lastRenderedPageBreak/>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34.</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Mr Taylor next turned to the issue of misconduct. He reminded the Tribunal that misconduct is a matter of judg</w:t>
      </w:r>
      <w:r w:rsidR="00655DC0">
        <w:rPr>
          <w:rFonts w:ascii="Calibri Light" w:hAnsi="Calibri Light" w:cs="Calibri Light"/>
          <w:szCs w:val="24"/>
          <w:lang w:eastAsia="en-GB"/>
        </w:rPr>
        <w:t>e</w:t>
      </w:r>
      <w:r w:rsidRPr="00FE0FAB">
        <w:rPr>
          <w:rFonts w:ascii="Calibri Light" w:hAnsi="Calibri Light" w:cs="Calibri Light"/>
          <w:szCs w:val="24"/>
          <w:lang w:eastAsia="en-GB"/>
        </w:rPr>
        <w:t>ment rather than proof, and that the conduct must amount to serious professional misconduct</w:t>
      </w:r>
      <w:r w:rsidRPr="00FE0FAB">
        <w:rPr>
          <w:rFonts w:ascii="Calibri Light" w:hAnsi="Calibri Light" w:cs="Calibri Light"/>
          <w:i/>
          <w:iCs/>
          <w:szCs w:val="24"/>
          <w:lang w:eastAsia="en-GB"/>
        </w:rPr>
        <w:t>,</w:t>
      </w:r>
      <w:r w:rsidRPr="00FE0FAB">
        <w:rPr>
          <w:rFonts w:ascii="Calibri Light" w:hAnsi="Calibri Light" w:cs="Calibri Light"/>
          <w:szCs w:val="24"/>
          <w:lang w:eastAsia="en-GB"/>
        </w:rPr>
        <w:t xml:space="preserve"> citing </w:t>
      </w:r>
      <w:r w:rsidRPr="00FE0FAB">
        <w:rPr>
          <w:rFonts w:ascii="Calibri Light" w:hAnsi="Calibri Light" w:cs="Calibri Light"/>
          <w:i/>
          <w:iCs/>
          <w:szCs w:val="24"/>
          <w:lang w:eastAsia="en-GB"/>
        </w:rPr>
        <w:t>Roylance v GMC (No.2)</w:t>
      </w:r>
      <w:r w:rsidRPr="00FE0FAB">
        <w:rPr>
          <w:rFonts w:ascii="Calibri Light" w:hAnsi="Calibri Light" w:cs="Calibri Light"/>
          <w:szCs w:val="24"/>
          <w:lang w:eastAsia="en-GB"/>
        </w:rPr>
        <w:t xml:space="preserve"> [2000] 1 AC 311.</w:t>
      </w:r>
    </w:p>
    <w:p w14:paraId="6F505CEB"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35.</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 xml:space="preserve">Mr Taylor submitted that Dr Welsh’s conduct clearly fell within both limbs of serious professional misconduct as described in </w:t>
      </w:r>
      <w:r w:rsidRPr="00FE0FAB">
        <w:rPr>
          <w:rFonts w:ascii="Calibri Light" w:hAnsi="Calibri Light" w:cs="Calibri Light"/>
          <w:i/>
          <w:iCs/>
          <w:szCs w:val="24"/>
          <w:lang w:eastAsia="en-GB"/>
        </w:rPr>
        <w:t>Remedy UK Ltd v GMC [2010] EWHC 1245 (Admin)</w:t>
      </w:r>
      <w:r w:rsidRPr="00FE0FAB">
        <w:rPr>
          <w:rFonts w:ascii="Calibri Light" w:hAnsi="Calibri Light" w:cs="Calibri Light"/>
          <w:szCs w:val="24"/>
          <w:lang w:eastAsia="en-GB"/>
        </w:rPr>
        <w:t>. First, the conduct occurred through applications to the UK Foundation Programme and for provisional GMC registration. Second, it was conduct of a morally culpable nature which brought disgrace upon Dr Welsh and thereby prejudiced the reputation of the profession.</w:t>
      </w:r>
    </w:p>
    <w:p w14:paraId="79099436"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36.</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He submitted that Dr Welsh committed two distinct but connected acts of dishonesty. First, he failed to declare the conviction to the UK Foundation Programme in early 2020. Second, in July 2020, he falsely declared on his GMC application form that he had no criminal convictions or fitness to practise concerns. This dishonesty was, in Mr Taylor’s submission, deliberate and calculated, motivated by fear that disclosure would jeopardise Dr Welsh’s future career.</w:t>
      </w:r>
    </w:p>
    <w:p w14:paraId="7F87CABB"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37.</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Mr Taylor stressed that Dr Welsh secured both entry into the Foundation Programme and provisional registration with the GMC on the basis of incomplete and misleading information. He argued that this pattern of sustained dishonesty, which persisted from 2020 until disclosure in 2023, undermined the integrity of regulatory processes that are designed to protect patients and the public. He submitted that the dishonesty was premeditated, prolonged, and serious.</w:t>
      </w:r>
    </w:p>
    <w:p w14:paraId="17797686"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38.</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In Mr Taylor’s submission, each individual act of dishonesty was sufficiently serious to amount to misconduct; taken together, they constituted a clear and sustained pattern of dishonest conduct. He argued that this would undoubtedly be regarded as deplorable by fellow practitioners.</w:t>
      </w:r>
    </w:p>
    <w:p w14:paraId="29C4BFA2"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39.</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 xml:space="preserve">Turning to the question of impairment, Mr Taylor reminded the Tribunal that the purpose of fitness to practise proceedings is not to punish the doctor for past wrongdoing, but to protect the public, as stated in </w:t>
      </w:r>
      <w:r w:rsidRPr="00FE0FAB">
        <w:rPr>
          <w:rFonts w:ascii="Calibri Light" w:hAnsi="Calibri Light" w:cs="Calibri Light"/>
          <w:i/>
          <w:iCs/>
          <w:szCs w:val="24"/>
          <w:lang w:eastAsia="en-GB"/>
        </w:rPr>
        <w:t>Meadow v GMC [2007]</w:t>
      </w:r>
      <w:r w:rsidRPr="00FE0FAB">
        <w:rPr>
          <w:rFonts w:ascii="Calibri Light" w:hAnsi="Calibri Light" w:cs="Calibri Light"/>
          <w:szCs w:val="24"/>
          <w:lang w:eastAsia="en-GB"/>
        </w:rPr>
        <w:t xml:space="preserve">. He cited </w:t>
      </w:r>
      <w:r w:rsidRPr="00FE0FAB">
        <w:rPr>
          <w:rFonts w:ascii="Calibri Light" w:hAnsi="Calibri Light" w:cs="Calibri Light"/>
          <w:i/>
          <w:iCs/>
          <w:szCs w:val="24"/>
          <w:lang w:eastAsia="en-GB"/>
        </w:rPr>
        <w:t>CHRE v NMC and Grant [2011] EWHC 927 (Admin)</w:t>
      </w:r>
      <w:r w:rsidRPr="00FE0FAB">
        <w:rPr>
          <w:rFonts w:ascii="Calibri Light" w:hAnsi="Calibri Light" w:cs="Calibri Light"/>
          <w:szCs w:val="24"/>
          <w:lang w:eastAsia="en-GB"/>
        </w:rPr>
        <w:t>, in which Mrs Justice Cox endorsed a forward-looking approach that must nonetheless take account of past misconduct and any steps taken to address it.</w:t>
      </w:r>
    </w:p>
    <w:p w14:paraId="7BF8723B" w14:textId="381669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40.</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 xml:space="preserve">Mr Taylor reminded the Tribunal of the case of </w:t>
      </w:r>
      <w:r w:rsidRPr="00FE0FAB">
        <w:rPr>
          <w:rFonts w:ascii="Calibri Light" w:hAnsi="Calibri Light" w:cs="Calibri Light"/>
          <w:i/>
          <w:iCs/>
          <w:szCs w:val="24"/>
          <w:lang w:eastAsia="en-GB"/>
        </w:rPr>
        <w:t>Cohen v GMC [2008]</w:t>
      </w:r>
      <w:r w:rsidRPr="00FE0FAB">
        <w:rPr>
          <w:rFonts w:ascii="Calibri Light" w:hAnsi="Calibri Light" w:cs="Calibri Light"/>
          <w:szCs w:val="24"/>
          <w:lang w:eastAsia="en-GB"/>
        </w:rPr>
        <w:t>, in which Mr</w:t>
      </w:r>
      <w:r w:rsidR="00FD6EF8">
        <w:rPr>
          <w:rFonts w:ascii="Calibri Light" w:hAnsi="Calibri Light" w:cs="Calibri Light"/>
          <w:szCs w:val="24"/>
          <w:lang w:eastAsia="en-GB"/>
        </w:rPr>
        <w:t> </w:t>
      </w:r>
      <w:r w:rsidRPr="00FE0FAB">
        <w:rPr>
          <w:rFonts w:ascii="Calibri Light" w:hAnsi="Calibri Light" w:cs="Calibri Light"/>
          <w:szCs w:val="24"/>
          <w:lang w:eastAsia="en-GB"/>
        </w:rPr>
        <w:t>Justice Silber outlined the relevant considerations, including whether the misconduct is easily remediable, whether it has been remedied, and whether it is highly unlikely to be repeated. However, Mr Taylor cautioned that certain forms of misconduct, including dishonesty, may be so serious that public confidence and professional standards require a finding of impairment regardless of remediation.</w:t>
      </w:r>
    </w:p>
    <w:p w14:paraId="05432D1C"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lastRenderedPageBreak/>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41.</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 xml:space="preserve">Mr Taylor referred the Tribunal to </w:t>
      </w:r>
      <w:r w:rsidRPr="00FE0FAB">
        <w:rPr>
          <w:rFonts w:ascii="Calibri Light" w:hAnsi="Calibri Light" w:cs="Calibri Light"/>
          <w:i/>
          <w:iCs/>
          <w:szCs w:val="24"/>
          <w:lang w:eastAsia="en-GB"/>
        </w:rPr>
        <w:t>Yeong v GMC [2009] EWHC 1923 (Admin)</w:t>
      </w:r>
      <w:r w:rsidRPr="00FE0FAB">
        <w:rPr>
          <w:rFonts w:ascii="Calibri Light" w:hAnsi="Calibri Light" w:cs="Calibri Light"/>
          <w:szCs w:val="24"/>
          <w:lang w:eastAsia="en-GB"/>
        </w:rPr>
        <w:t xml:space="preserve">, in which it was held that a finding of impairment may be justified in order to reaffirm clear standards of professional conduct. </w:t>
      </w:r>
    </w:p>
    <w:p w14:paraId="7D263F65"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42.</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Mr Taylor submitted that dishonesty of the type and extent present in this case does not lend itself easily to remediation. He acknowledged that Dr Welsh had referred himself to the GMC and had made full admissions, but he noted that the self-referral came only after his convictions were revealed to a locum agency in 2023. He also acknowledged that Dr Welsh had expressed insight and remorse, but argued that much of the hearing had understandably focused on the impact on Dr Welsh himself, rather than the effect on public confidence and professional standards.</w:t>
      </w:r>
    </w:p>
    <w:p w14:paraId="3F5AF6AF" w14:textId="77777777" w:rsidR="00FE0FAB" w:rsidRPr="00FE0FAB" w:rsidRDefault="00FE0FAB" w:rsidP="00FE0FAB">
      <w:pPr>
        <w:spacing w:before="100" w:beforeAutospacing="1" w:after="100" w:afterAutospacing="1"/>
        <w:rPr>
          <w:rFonts w:ascii="Calibri Light" w:hAnsi="Calibri Light" w:cs="Calibri Light"/>
          <w:noProof/>
          <w:szCs w:val="24"/>
          <w:lang w:eastAsia="en-GB"/>
        </w:rPr>
      </w:pPr>
      <w:r w:rsidRPr="00FE0FAB">
        <w:rPr>
          <w:rFonts w:ascii="Calibri Light" w:hAnsi="Calibri Light" w:cs="Calibri Light"/>
          <w:noProof/>
          <w:szCs w:val="24"/>
          <w:lang w:eastAsia="en-GB"/>
        </w:rPr>
        <w:fldChar w:fldCharType="begin"/>
      </w:r>
      <w:r w:rsidRPr="00FE0FAB">
        <w:rPr>
          <w:rFonts w:ascii="Calibri Light" w:hAnsi="Calibri Light" w:cs="Calibri Light"/>
          <w:noProof/>
          <w:szCs w:val="24"/>
          <w:lang w:eastAsia="en-GB"/>
        </w:rPr>
        <w:instrText xml:space="preserve"> SEQ paragraph\# "#." \n \* MERGEFORMAT </w:instrText>
      </w:r>
      <w:r w:rsidRPr="00FE0FAB">
        <w:rPr>
          <w:rFonts w:ascii="Calibri Light" w:hAnsi="Calibri Light" w:cs="Calibri Light"/>
          <w:noProof/>
          <w:szCs w:val="24"/>
          <w:lang w:eastAsia="en-GB"/>
        </w:rPr>
        <w:fldChar w:fldCharType="separate"/>
      </w:r>
      <w:r w:rsidRPr="00FE0FAB">
        <w:rPr>
          <w:rFonts w:ascii="Calibri Light" w:hAnsi="Calibri Light" w:cs="Calibri Light"/>
          <w:noProof/>
          <w:szCs w:val="24"/>
          <w:lang w:eastAsia="en-GB"/>
        </w:rPr>
        <w:t>43.</w:t>
      </w:r>
      <w:r w:rsidRPr="00FE0FAB">
        <w:rPr>
          <w:rFonts w:ascii="Calibri Light" w:hAnsi="Calibri Light" w:cs="Calibri Light"/>
          <w:noProof/>
          <w:szCs w:val="24"/>
          <w:lang w:eastAsia="en-GB"/>
        </w:rPr>
        <w:fldChar w:fldCharType="end"/>
      </w:r>
      <w:r w:rsidRPr="00FE0FAB">
        <w:rPr>
          <w:rFonts w:ascii="Calibri Light" w:hAnsi="Calibri Light" w:cs="Calibri Light"/>
          <w:noProof/>
          <w:szCs w:val="24"/>
          <w:lang w:eastAsia="en-GB"/>
        </w:rPr>
        <w:tab/>
        <w:t>Mr Taylor referred the Tribunal to Good Medical Practice (GMP) (2013 version). He drew the Tribunal’s attention to paragraphs 1, 65, 68, and 71, which emphasise the importance of honesty, trustworthiness, and acting with integrity. Dr Welsh’s conduct represented, in Mr Taylor’s submission, a serious departure from these standards.</w:t>
      </w:r>
    </w:p>
    <w:p w14:paraId="1FB66E1E"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44.</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In conclusion, Mr Taylor submitted that the Tribunal’s findings of fact engaged multiple limbs of the test for impairment set out in Dame Janet Smith’s fifth Shipman report namely that Dr Welsh has brought the profession into disrepute, has breached fundamental tenets of the profession, particularly honesty and integrity, and has acted dishonestly in the past and may be liable to do so in the future.</w:t>
      </w:r>
    </w:p>
    <w:p w14:paraId="34AB46DF"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45.</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Mr Taylor submitted that the Tribunal should find that Dr Welsh’s fitness to practise is impaired by reason of both his conviction and his misconduct. To do otherwise, he argued, would fail to uphold public confidence and professional standards in the profession.</w:t>
      </w:r>
    </w:p>
    <w:p w14:paraId="29CAA7EA" w14:textId="77777777" w:rsidR="00FE0FAB" w:rsidRPr="00FE0FAB" w:rsidRDefault="00FE0FAB" w:rsidP="00AD6A61">
      <w:pPr>
        <w:spacing w:before="100" w:beforeAutospacing="1" w:after="100" w:afterAutospacing="1"/>
        <w:rPr>
          <w:rFonts w:ascii="Calibri Light" w:hAnsi="Calibri Light" w:cs="Calibri Light"/>
          <w:color w:val="000000"/>
          <w:szCs w:val="24"/>
          <w:lang w:eastAsia="en-GB"/>
        </w:rPr>
      </w:pPr>
      <w:r w:rsidRPr="00FE0FAB">
        <w:rPr>
          <w:rFonts w:ascii="Calibri Light" w:hAnsi="Calibri Light" w:cs="Calibri Light"/>
          <w:color w:val="000000"/>
          <w:szCs w:val="24"/>
          <w:lang w:eastAsia="en-GB"/>
        </w:rPr>
        <w:fldChar w:fldCharType="begin"/>
      </w:r>
      <w:r w:rsidRPr="00FE0FAB">
        <w:rPr>
          <w:rFonts w:ascii="Calibri Light" w:hAnsi="Calibri Light" w:cs="Calibri Light"/>
          <w:color w:val="000000"/>
          <w:szCs w:val="24"/>
          <w:lang w:eastAsia="en-GB"/>
        </w:rPr>
        <w:instrText xml:space="preserve"> SEQ paragraph\# "#." \n \* MERGEFORMAT </w:instrText>
      </w:r>
      <w:r w:rsidRPr="00FE0FAB">
        <w:rPr>
          <w:rFonts w:ascii="Calibri Light" w:hAnsi="Calibri Light" w:cs="Calibri Light"/>
          <w:color w:val="000000"/>
          <w:szCs w:val="24"/>
          <w:lang w:eastAsia="en-GB"/>
        </w:rPr>
        <w:fldChar w:fldCharType="separate"/>
      </w:r>
      <w:r w:rsidRPr="00FE0FAB">
        <w:rPr>
          <w:rFonts w:ascii="Calibri Light" w:hAnsi="Calibri Light" w:cs="Calibri Light"/>
          <w:noProof/>
          <w:color w:val="000000"/>
          <w:szCs w:val="24"/>
          <w:lang w:eastAsia="en-GB"/>
        </w:rPr>
        <w:t>46.</w:t>
      </w:r>
      <w:r w:rsidRPr="00FE0FAB">
        <w:rPr>
          <w:rFonts w:ascii="Calibri Light" w:hAnsi="Calibri Light" w:cs="Calibri Light"/>
          <w:color w:val="000000"/>
          <w:szCs w:val="24"/>
          <w:lang w:eastAsia="en-GB"/>
        </w:rPr>
        <w:fldChar w:fldCharType="end"/>
      </w:r>
      <w:r w:rsidRPr="00FE0FAB">
        <w:rPr>
          <w:rFonts w:ascii="Calibri Light" w:hAnsi="Calibri Light" w:cs="Calibri Light"/>
          <w:color w:val="000000"/>
          <w:szCs w:val="24"/>
          <w:lang w:eastAsia="en-GB"/>
        </w:rPr>
        <w:tab/>
        <w:t>On behalf of Dr Welsh, Mr Donnelly submitted that Dr Welsh accepted his dishonesty was sufficiently serious to warrant a finding of misconduct. He further indicated that no positive case was advanced to the effect that Dr Welsh’s fitness to practise is not impaired.</w:t>
      </w:r>
    </w:p>
    <w:p w14:paraId="5E9879BF" w14:textId="3FF58969"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47.</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 xml:space="preserve">Turning first to the statutory overarching objective, Mr Donnelly specifically addressed the first limb: the need to protect, promote and maintain the health, safety and well-being of the public. He submitted that, in this particular case, there was no evidence of actual or potential risk to patient safety or welfare. He reminded the Tribunal that Dr Welsh had been practising for five years without any concerns being raised about his clinical care. On the contrary, he had received consistent positive feedback from colleagues and patients alike. Mr Donnelly highlighted the evidence of Dr </w:t>
      </w:r>
      <w:r w:rsidR="00B275E0">
        <w:rPr>
          <w:rFonts w:ascii="Calibri Light" w:hAnsi="Calibri Light" w:cs="Calibri Light"/>
          <w:szCs w:val="24"/>
          <w:lang w:eastAsia="en-GB"/>
        </w:rPr>
        <w:t>F</w:t>
      </w:r>
      <w:r w:rsidRPr="00FE0FAB">
        <w:rPr>
          <w:rFonts w:ascii="Calibri Light" w:hAnsi="Calibri Light" w:cs="Calibri Light"/>
          <w:szCs w:val="24"/>
          <w:lang w:eastAsia="en-GB"/>
        </w:rPr>
        <w:t xml:space="preserve">, who spoke of strong feedback from both the surgical and medical teams, and of Dr </w:t>
      </w:r>
      <w:r w:rsidR="00B275E0">
        <w:rPr>
          <w:rFonts w:ascii="Calibri Light" w:hAnsi="Calibri Light" w:cs="Calibri Light"/>
          <w:szCs w:val="24"/>
          <w:lang w:eastAsia="en-GB"/>
        </w:rPr>
        <w:t>E</w:t>
      </w:r>
      <w:r w:rsidRPr="00FE0FAB">
        <w:rPr>
          <w:rFonts w:ascii="Calibri Light" w:hAnsi="Calibri Light" w:cs="Calibri Light"/>
          <w:szCs w:val="24"/>
          <w:lang w:eastAsia="en-GB"/>
        </w:rPr>
        <w:t>, who described Dr Welsh as working at or above the expected level for a first-year GP trainee. He also referred to a range of testimonials and appraisals spanning 2023, 2024 and the first half of 2025, all of which attested to Dr Welsh’s clinical competence and the absence of any safety issues.</w:t>
      </w:r>
    </w:p>
    <w:p w14:paraId="1A838801"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48.</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 xml:space="preserve">Mr Donnelly then addressed the GMC’s submissions regarding the alleged duration of Dr Welsh’s dishonesty. He accepted that Dr Welsh did not come forward until July 2023 but </w:t>
      </w:r>
      <w:r w:rsidRPr="00FE0FAB">
        <w:rPr>
          <w:rFonts w:ascii="Calibri Light" w:hAnsi="Calibri Light" w:cs="Calibri Light"/>
          <w:szCs w:val="24"/>
          <w:lang w:eastAsia="en-GB"/>
        </w:rPr>
        <w:lastRenderedPageBreak/>
        <w:t>submitted that the acts of dishonesty themselves were confined to two events in 2020. He invited the Tribunal to view those acts as closely connected, rather than as part of a wider pattern of dishonesty. Since those two events, Dr Welsh had made no further false declarations, and his subsequent conduct should not be equated with sustained or repeated dishonesty over a three-year period.</w:t>
      </w:r>
    </w:p>
    <w:p w14:paraId="43054C41"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49.</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He also reminded the Tribunal that Dr Welsh had made a disclosure of his conviction in September 2019 and submitted that this act reflected positively on his background character. In Mr Donnelly’s submission, the dishonesty committed in 2020 was an aberration against an otherwise good character, influenced by the particular pressures Dr Welsh was facing at the time. While it was accepted that he held on to that dishonesty for a number of years, Mr Donnelly argued that this was not indicative of an underlying propensity to deceive, nor of entrenched attitudinal concerns.</w:t>
      </w:r>
    </w:p>
    <w:p w14:paraId="3D4B34CD" w14:textId="19DE0C03"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50.</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 xml:space="preserve">In response to the GMC’s reliance on the case of </w:t>
      </w:r>
      <w:r w:rsidRPr="00FE0FAB">
        <w:rPr>
          <w:rFonts w:ascii="Calibri Light" w:hAnsi="Calibri Light" w:cs="Calibri Light"/>
          <w:i/>
          <w:iCs/>
          <w:szCs w:val="24"/>
          <w:lang w:eastAsia="en-GB"/>
        </w:rPr>
        <w:t>Yeong</w:t>
      </w:r>
      <w:r w:rsidRPr="00FE0FAB">
        <w:rPr>
          <w:rFonts w:ascii="Calibri Light" w:hAnsi="Calibri Light" w:cs="Calibri Light"/>
          <w:szCs w:val="24"/>
          <w:lang w:eastAsia="en-GB"/>
        </w:rPr>
        <w:t xml:space="preserve">, Mr Donnelly submitted that the misconduct in Dr Welsh’s case was factually distinct from both </w:t>
      </w:r>
      <w:r w:rsidRPr="00FE0FAB">
        <w:rPr>
          <w:rFonts w:ascii="Calibri Light" w:hAnsi="Calibri Light" w:cs="Calibri Light"/>
          <w:i/>
          <w:iCs/>
          <w:szCs w:val="24"/>
          <w:lang w:eastAsia="en-GB"/>
        </w:rPr>
        <w:t>Y</w:t>
      </w:r>
      <w:r w:rsidR="00AD6A61">
        <w:rPr>
          <w:rFonts w:ascii="Calibri Light" w:hAnsi="Calibri Light" w:cs="Calibri Light"/>
          <w:i/>
          <w:iCs/>
          <w:szCs w:val="24"/>
          <w:lang w:eastAsia="en-GB"/>
        </w:rPr>
        <w:t>e</w:t>
      </w:r>
      <w:r w:rsidRPr="00FE0FAB">
        <w:rPr>
          <w:rFonts w:ascii="Calibri Light" w:hAnsi="Calibri Light" w:cs="Calibri Light"/>
          <w:i/>
          <w:iCs/>
          <w:szCs w:val="24"/>
          <w:lang w:eastAsia="en-GB"/>
        </w:rPr>
        <w:t>ong</w:t>
      </w:r>
      <w:r w:rsidRPr="00FE0FAB">
        <w:rPr>
          <w:rFonts w:ascii="Calibri Light" w:hAnsi="Calibri Light" w:cs="Calibri Light"/>
          <w:szCs w:val="24"/>
          <w:lang w:eastAsia="en-GB"/>
        </w:rPr>
        <w:t xml:space="preserve"> and </w:t>
      </w:r>
      <w:r w:rsidRPr="00FE0FAB">
        <w:rPr>
          <w:rFonts w:ascii="Calibri Light" w:hAnsi="Calibri Light" w:cs="Calibri Light"/>
          <w:i/>
          <w:iCs/>
          <w:szCs w:val="24"/>
          <w:lang w:eastAsia="en-GB"/>
        </w:rPr>
        <w:t>Cohen</w:t>
      </w:r>
      <w:r w:rsidRPr="00FE0FAB">
        <w:rPr>
          <w:rFonts w:ascii="Calibri Light" w:hAnsi="Calibri Light" w:cs="Calibri Light"/>
          <w:szCs w:val="24"/>
          <w:lang w:eastAsia="en-GB"/>
        </w:rPr>
        <w:t>. The former involved sexual misconduct with a patient, while the latter concerned clinical failings by an anaesthetist. He argued that the Tribunal should assess the current case on its own facts and not seek to analogise too closely with either authority.</w:t>
      </w:r>
    </w:p>
    <w:p w14:paraId="0935787D" w14:textId="2DCAE05A"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51.</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 xml:space="preserve">Mr Donnelly then turned to the legal framework for impairment, accepting that it was a matter of judgment for the Tribunal. He referred to the four-limb test set out by Dame Janet Smith in </w:t>
      </w:r>
      <w:r w:rsidRPr="00FE0FAB">
        <w:rPr>
          <w:rFonts w:ascii="Calibri Light" w:hAnsi="Calibri Light" w:cs="Calibri Light"/>
          <w:i/>
          <w:iCs/>
          <w:szCs w:val="24"/>
          <w:lang w:eastAsia="en-GB"/>
        </w:rPr>
        <w:t>Grant</w:t>
      </w:r>
      <w:r w:rsidRPr="00FE0FAB">
        <w:rPr>
          <w:rFonts w:ascii="Calibri Light" w:hAnsi="Calibri Light" w:cs="Calibri Light"/>
          <w:szCs w:val="24"/>
          <w:lang w:eastAsia="en-GB"/>
        </w:rPr>
        <w:t>. He submitted that the first limb, whether the registrant had put patients at unwarranted risk of harm, was not engaged. He reiterated that there had been no concerns regarding Dr Welsh’s clinical practice, and that the relevant limbs for the Tribunal to consider were the second, third and fourth: whether the conduct brought the profession into disrepute, breached fundamental tenets, or involved dishonesty.</w:t>
      </w:r>
    </w:p>
    <w:p w14:paraId="635C08FB"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52.</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With regard to the criminal conviction, Mr Donnelly submitted that while it was a serious matter, it now dated back over seven years and fell at the less serious end of the spectrum for drug offences. He argued that the risk of repetition of such conduct was very low.</w:t>
      </w:r>
    </w:p>
    <w:p w14:paraId="5CD18084"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53.</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 xml:space="preserve">Mr Donnelly accepted that the primary concern for the Tribunal was the misconduct arising from the dishonesty. He referred to paragraph 74 of </w:t>
      </w:r>
      <w:r w:rsidRPr="00FE0FAB">
        <w:rPr>
          <w:rFonts w:ascii="Calibri Light" w:hAnsi="Calibri Light" w:cs="Calibri Light"/>
          <w:i/>
          <w:iCs/>
          <w:szCs w:val="24"/>
          <w:lang w:eastAsia="en-GB"/>
        </w:rPr>
        <w:t>Grant</w:t>
      </w:r>
      <w:r w:rsidRPr="00FE0FAB">
        <w:rPr>
          <w:rFonts w:ascii="Calibri Light" w:hAnsi="Calibri Light" w:cs="Calibri Light"/>
          <w:szCs w:val="24"/>
          <w:lang w:eastAsia="en-GB"/>
        </w:rPr>
        <w:t>, in which Cox J stated that in determining impairment, the Tribunal should consider not only whether the practitioner presents a current risk to patients, but also whether a finding of impairment is necessary to uphold proper professional standards and maintain public confidence in the profession. These, Mr Donnelly said, were the public interest considerations that must now guide the Tribunal’s decision.</w:t>
      </w:r>
    </w:p>
    <w:p w14:paraId="6C3C210A" w14:textId="421833B2"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54.</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 xml:space="preserve">He submitted that there was substantial evidence demonstrating that the risk of repetition, whether of dishonesty or criminal conduct, was low. Accordingly, the Tribunal’s focus should be on the public interest limbs of the test. He invited the Tribunal to consider whether a reasonable and properly informed member of the public, aware of all the </w:t>
      </w:r>
      <w:r w:rsidRPr="00FE0FAB">
        <w:rPr>
          <w:rFonts w:ascii="Calibri Light" w:hAnsi="Calibri Light" w:cs="Calibri Light"/>
          <w:szCs w:val="24"/>
          <w:lang w:eastAsia="en-GB"/>
        </w:rPr>
        <w:lastRenderedPageBreak/>
        <w:t>circumstances of the case, would be concerned if no finding of impairment w</w:t>
      </w:r>
      <w:r w:rsidR="001378C9">
        <w:rPr>
          <w:rFonts w:ascii="Calibri Light" w:hAnsi="Calibri Light" w:cs="Calibri Light"/>
          <w:szCs w:val="24"/>
          <w:lang w:eastAsia="en-GB"/>
        </w:rPr>
        <w:t>as</w:t>
      </w:r>
      <w:r w:rsidRPr="00FE0FAB">
        <w:rPr>
          <w:rFonts w:ascii="Calibri Light" w:hAnsi="Calibri Light" w:cs="Calibri Light"/>
          <w:szCs w:val="24"/>
          <w:lang w:eastAsia="en-GB"/>
        </w:rPr>
        <w:t xml:space="preserve"> made. He also asked whether such a finding was necessary to maintain compliance with proper professional standards.</w:t>
      </w:r>
    </w:p>
    <w:p w14:paraId="59CC7BB6"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55.</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Mr Donnelly submitted that in cases where the misconduct involves failure to disclose past criminal matters, the Tribunal should consider whether a finding of impairment would encourage compliance by other doctors with their own duties of disclosure.</w:t>
      </w:r>
    </w:p>
    <w:p w14:paraId="14B2D15B"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56.</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In conclusion, Mr Donnelly reiterated that he did not seek to argue that Dr Welsh was not currently impaired. Instead, he invited the Tribunal to carefully consider the relevant legal principles and to apply them fairly to the specific facts of this case when determining the issue of current impairment.</w:t>
      </w:r>
    </w:p>
    <w:p w14:paraId="2B165A8A" w14:textId="77777777" w:rsidR="00FE0FAB" w:rsidRPr="00FE0FAB" w:rsidRDefault="00FE0FAB" w:rsidP="00FE0FAB">
      <w:pPr>
        <w:spacing w:before="500" w:after="100" w:line="288" w:lineRule="auto"/>
        <w:ind w:left="426" w:hanging="426"/>
        <w:outlineLvl w:val="4"/>
        <w:rPr>
          <w:rFonts w:ascii="Calibri Light" w:hAnsi="Calibri Light" w:cs="Calibri Light"/>
          <w:b/>
          <w:iCs/>
          <w:szCs w:val="24"/>
        </w:rPr>
      </w:pPr>
      <w:r w:rsidRPr="00FE0FAB">
        <w:rPr>
          <w:rFonts w:ascii="Calibri Light" w:hAnsi="Calibri Light" w:cs="Calibri Light"/>
          <w:b/>
          <w:iCs/>
          <w:szCs w:val="24"/>
        </w:rPr>
        <w:t xml:space="preserve">The Relevant Legal Principles </w:t>
      </w:r>
    </w:p>
    <w:p w14:paraId="139C28BE" w14:textId="77777777" w:rsidR="00FE0FAB" w:rsidRPr="00FE0FAB" w:rsidRDefault="00FE0FAB" w:rsidP="00FE0FAB">
      <w:pPr>
        <w:spacing w:before="100" w:beforeAutospacing="1" w:after="100" w:afterAutospacing="1"/>
        <w:rPr>
          <w:rFonts w:ascii="Calibri Light" w:hAnsi="Calibri Light" w:cs="Calibri Light"/>
          <w:noProof/>
          <w:szCs w:val="24"/>
          <w:lang w:eastAsia="en-GB"/>
        </w:rPr>
      </w:pPr>
      <w:r w:rsidRPr="00FE0FAB">
        <w:rPr>
          <w:rFonts w:ascii="Calibri Light" w:hAnsi="Calibri Light" w:cs="Calibri Light"/>
          <w:noProof/>
          <w:szCs w:val="24"/>
          <w:lang w:eastAsia="en-GB"/>
        </w:rPr>
        <w:fldChar w:fldCharType="begin"/>
      </w:r>
      <w:r w:rsidRPr="00FE0FAB">
        <w:rPr>
          <w:rFonts w:ascii="Calibri Light" w:hAnsi="Calibri Light" w:cs="Calibri Light"/>
          <w:noProof/>
          <w:szCs w:val="24"/>
          <w:lang w:eastAsia="en-GB"/>
        </w:rPr>
        <w:instrText xml:space="preserve"> SEQ paragraph\# "#." \n \* MERGEFORMAT </w:instrText>
      </w:r>
      <w:r w:rsidRPr="00FE0FAB">
        <w:rPr>
          <w:rFonts w:ascii="Calibri Light" w:hAnsi="Calibri Light" w:cs="Calibri Light"/>
          <w:noProof/>
          <w:szCs w:val="24"/>
          <w:lang w:eastAsia="en-GB"/>
        </w:rPr>
        <w:fldChar w:fldCharType="separate"/>
      </w:r>
      <w:r w:rsidRPr="00FE0FAB">
        <w:rPr>
          <w:rFonts w:ascii="Calibri Light" w:hAnsi="Calibri Light" w:cs="Calibri Light"/>
          <w:noProof/>
          <w:szCs w:val="24"/>
          <w:lang w:eastAsia="en-GB"/>
        </w:rPr>
        <w:t>57.</w:t>
      </w:r>
      <w:r w:rsidRPr="00FE0FAB">
        <w:rPr>
          <w:rFonts w:ascii="Calibri Light" w:hAnsi="Calibri Light" w:cs="Calibri Light"/>
          <w:noProof/>
          <w:szCs w:val="24"/>
          <w:lang w:eastAsia="en-GB"/>
        </w:rPr>
        <w:fldChar w:fldCharType="end"/>
      </w:r>
      <w:r w:rsidRPr="00FE0FAB">
        <w:rPr>
          <w:rFonts w:ascii="Calibri Light" w:hAnsi="Calibri Light" w:cs="Calibri Light"/>
          <w:noProof/>
          <w:szCs w:val="24"/>
          <w:lang w:eastAsia="en-GB"/>
        </w:rPr>
        <w:tab/>
        <w:t>The Tribunal reminded itself that at this stage of proceedings, there is no burden or standard of proof and the decision of impairment is a matter for the Tribunal’s judgement alone.</w:t>
      </w:r>
    </w:p>
    <w:p w14:paraId="68D3B4DF" w14:textId="77777777" w:rsidR="00FE0FAB" w:rsidRPr="00FE0FAB" w:rsidRDefault="00FE0FAB" w:rsidP="00FE0FAB">
      <w:pPr>
        <w:spacing w:before="100" w:beforeAutospacing="1" w:after="100" w:afterAutospacing="1"/>
        <w:rPr>
          <w:rFonts w:ascii="Calibri Light" w:hAnsi="Calibri Light" w:cs="Calibri Light"/>
          <w:noProof/>
          <w:szCs w:val="24"/>
          <w:lang w:eastAsia="en-GB"/>
        </w:rPr>
      </w:pPr>
      <w:r w:rsidRPr="00FE0FAB">
        <w:rPr>
          <w:rFonts w:ascii="Calibri Light" w:hAnsi="Calibri Light" w:cs="Calibri Light"/>
          <w:noProof/>
          <w:szCs w:val="24"/>
          <w:lang w:eastAsia="en-GB"/>
        </w:rPr>
        <w:fldChar w:fldCharType="begin"/>
      </w:r>
      <w:r w:rsidRPr="00FE0FAB">
        <w:rPr>
          <w:rFonts w:ascii="Calibri Light" w:hAnsi="Calibri Light" w:cs="Calibri Light"/>
          <w:noProof/>
          <w:szCs w:val="24"/>
          <w:lang w:eastAsia="en-GB"/>
        </w:rPr>
        <w:instrText xml:space="preserve"> SEQ paragraph\# "#." \n \* MERGEFORMAT </w:instrText>
      </w:r>
      <w:r w:rsidRPr="00FE0FAB">
        <w:rPr>
          <w:rFonts w:ascii="Calibri Light" w:hAnsi="Calibri Light" w:cs="Calibri Light"/>
          <w:noProof/>
          <w:szCs w:val="24"/>
          <w:lang w:eastAsia="en-GB"/>
        </w:rPr>
        <w:fldChar w:fldCharType="separate"/>
      </w:r>
      <w:r w:rsidRPr="00FE0FAB">
        <w:rPr>
          <w:rFonts w:ascii="Calibri Light" w:hAnsi="Calibri Light" w:cs="Calibri Light"/>
          <w:noProof/>
          <w:szCs w:val="24"/>
          <w:lang w:eastAsia="en-GB"/>
        </w:rPr>
        <w:t>58.</w:t>
      </w:r>
      <w:r w:rsidRPr="00FE0FAB">
        <w:rPr>
          <w:rFonts w:ascii="Calibri Light" w:hAnsi="Calibri Light" w:cs="Calibri Light"/>
          <w:noProof/>
          <w:szCs w:val="24"/>
          <w:lang w:eastAsia="en-GB"/>
        </w:rPr>
        <w:fldChar w:fldCharType="end"/>
      </w:r>
      <w:r w:rsidRPr="00FE0FAB">
        <w:rPr>
          <w:rFonts w:ascii="Calibri Light" w:hAnsi="Calibri Light" w:cs="Calibri Light"/>
          <w:noProof/>
          <w:szCs w:val="24"/>
          <w:lang w:eastAsia="en-GB"/>
        </w:rPr>
        <w:tab/>
        <w:t>In approaching its decision, the Tribunal was mindful of the two-stage process to be adopted. The first is to determine whether the facts found proved in respect of particulars 4,5,6 and 7 amounted to misconduct. The Tribunal should then move on to determine whether the proved conviction and/or any misconduct found would lead to a finding of impairment.</w:t>
      </w:r>
    </w:p>
    <w:p w14:paraId="1CCEC387" w14:textId="77777777" w:rsidR="00FE0FAB" w:rsidRPr="00FE0FAB" w:rsidRDefault="00FE0FAB" w:rsidP="00FE0FAB">
      <w:pPr>
        <w:spacing w:before="100" w:beforeAutospacing="1" w:after="100" w:afterAutospacing="1"/>
        <w:rPr>
          <w:rFonts w:ascii="Calibri Light" w:hAnsi="Calibri Light" w:cs="Calibri Light"/>
          <w:noProof/>
          <w:szCs w:val="24"/>
          <w:lang w:eastAsia="en-GB"/>
        </w:rPr>
      </w:pPr>
      <w:r w:rsidRPr="00FE0FAB">
        <w:rPr>
          <w:rFonts w:ascii="Calibri Light" w:hAnsi="Calibri Light" w:cs="Calibri Light"/>
          <w:noProof/>
          <w:szCs w:val="24"/>
          <w:lang w:eastAsia="en-GB"/>
        </w:rPr>
        <w:fldChar w:fldCharType="begin"/>
      </w:r>
      <w:r w:rsidRPr="00FE0FAB">
        <w:rPr>
          <w:rFonts w:ascii="Calibri Light" w:hAnsi="Calibri Light" w:cs="Calibri Light"/>
          <w:noProof/>
          <w:szCs w:val="24"/>
          <w:lang w:eastAsia="en-GB"/>
        </w:rPr>
        <w:instrText xml:space="preserve"> SEQ paragraph\# "#." \n \* MERGEFORMAT </w:instrText>
      </w:r>
      <w:r w:rsidRPr="00FE0FAB">
        <w:rPr>
          <w:rFonts w:ascii="Calibri Light" w:hAnsi="Calibri Light" w:cs="Calibri Light"/>
          <w:noProof/>
          <w:szCs w:val="24"/>
          <w:lang w:eastAsia="en-GB"/>
        </w:rPr>
        <w:fldChar w:fldCharType="separate"/>
      </w:r>
      <w:r w:rsidRPr="00FE0FAB">
        <w:rPr>
          <w:rFonts w:ascii="Calibri Light" w:hAnsi="Calibri Light" w:cs="Calibri Light"/>
          <w:noProof/>
          <w:szCs w:val="24"/>
          <w:lang w:eastAsia="en-GB"/>
        </w:rPr>
        <w:t>59.</w:t>
      </w:r>
      <w:r w:rsidRPr="00FE0FAB">
        <w:rPr>
          <w:rFonts w:ascii="Calibri Light" w:hAnsi="Calibri Light" w:cs="Calibri Light"/>
          <w:noProof/>
          <w:szCs w:val="24"/>
          <w:lang w:eastAsia="en-GB"/>
        </w:rPr>
        <w:fldChar w:fldCharType="end"/>
      </w:r>
      <w:r w:rsidRPr="00FE0FAB">
        <w:rPr>
          <w:rFonts w:ascii="Calibri Light" w:hAnsi="Calibri Light" w:cs="Calibri Light"/>
          <w:noProof/>
          <w:szCs w:val="24"/>
          <w:lang w:eastAsia="en-GB"/>
        </w:rPr>
        <w:tab/>
        <w:t>The Tribunal must determine whether Dr Welsh’s fitness to practise is impaired today, taking into account Dr Welsh’s conduct at the time of the events and any relevant factors since then such as whether the matters are remediable, have been remedied and any likelihood of repetition.</w:t>
      </w:r>
    </w:p>
    <w:p w14:paraId="432FD6D4"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60.</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 xml:space="preserve">The Tribunal was advised that misconduct was defined in the leading authority of </w:t>
      </w:r>
      <w:r w:rsidRPr="00FE0FAB">
        <w:rPr>
          <w:rFonts w:ascii="Calibri Light" w:hAnsi="Calibri Light" w:cs="Calibri Light"/>
          <w:i/>
          <w:iCs/>
          <w:szCs w:val="24"/>
          <w:lang w:eastAsia="en-GB"/>
        </w:rPr>
        <w:t>Roylance v General Medical Council</w:t>
      </w:r>
      <w:r w:rsidRPr="00FE0FAB">
        <w:rPr>
          <w:rFonts w:ascii="Calibri Light" w:hAnsi="Calibri Light" w:cs="Calibri Light"/>
          <w:szCs w:val="24"/>
          <w:lang w:eastAsia="en-GB"/>
        </w:rPr>
        <w:t xml:space="preserve"> [2000] as a word of general effect, involving some act or omission which falls short of what would be proper in the circumstances. The standard of propriety may often be found by reference to the rules and standards ordinarily required to be followed by a practitioner in those circumstances.</w:t>
      </w:r>
    </w:p>
    <w:p w14:paraId="1D51531E" w14:textId="1553B1C1"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61.</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 xml:space="preserve">The Tribunal was further advised that in </w:t>
      </w:r>
      <w:r w:rsidRPr="00FE0FAB">
        <w:rPr>
          <w:rFonts w:ascii="Calibri Light" w:hAnsi="Calibri Light" w:cs="Calibri Light"/>
          <w:i/>
          <w:iCs/>
          <w:szCs w:val="24"/>
          <w:lang w:eastAsia="en-GB"/>
        </w:rPr>
        <w:t>Nandi v General Medical Council</w:t>
      </w:r>
      <w:r w:rsidRPr="00FE0FAB">
        <w:rPr>
          <w:rFonts w:ascii="Calibri Light" w:hAnsi="Calibri Light" w:cs="Calibri Light"/>
          <w:szCs w:val="24"/>
          <w:lang w:eastAsia="en-GB"/>
        </w:rPr>
        <w:t xml:space="preserve"> [2004], Mr</w:t>
      </w:r>
      <w:r w:rsidR="00FD6EF8">
        <w:rPr>
          <w:rFonts w:ascii="Calibri Light" w:hAnsi="Calibri Light" w:cs="Calibri Light"/>
          <w:szCs w:val="24"/>
          <w:lang w:eastAsia="en-GB"/>
        </w:rPr>
        <w:t> </w:t>
      </w:r>
      <w:r w:rsidRPr="00FE0FAB">
        <w:rPr>
          <w:rFonts w:ascii="Calibri Light" w:hAnsi="Calibri Light" w:cs="Calibri Light"/>
          <w:szCs w:val="24"/>
          <w:lang w:eastAsia="en-GB"/>
        </w:rPr>
        <w:t xml:space="preserve">Justice Collins adopted the observation of Lord Clyde in </w:t>
      </w:r>
      <w:r w:rsidRPr="00FE0FAB">
        <w:rPr>
          <w:rFonts w:ascii="Calibri Light" w:hAnsi="Calibri Light" w:cs="Calibri Light"/>
          <w:i/>
          <w:iCs/>
          <w:szCs w:val="24"/>
          <w:lang w:eastAsia="en-GB"/>
        </w:rPr>
        <w:t>Rylands v General Medical Council</w:t>
      </w:r>
      <w:r w:rsidRPr="00FE0FAB">
        <w:rPr>
          <w:rFonts w:ascii="Calibri Light" w:hAnsi="Calibri Light" w:cs="Calibri Light"/>
          <w:szCs w:val="24"/>
          <w:lang w:eastAsia="en-GB"/>
        </w:rPr>
        <w:t xml:space="preserve"> [1999], that professional misconduct is “</w:t>
      </w:r>
      <w:r w:rsidRPr="004C2FBF">
        <w:rPr>
          <w:rFonts w:ascii="Calibri Light" w:hAnsi="Calibri Light" w:cs="Calibri Light"/>
          <w:i/>
          <w:iCs/>
          <w:szCs w:val="24"/>
          <w:lang w:eastAsia="en-GB"/>
        </w:rPr>
        <w:t>a falling short by omission or commission of the standards of conduct expected among medical practitioners and such falling short must be serious</w:t>
      </w:r>
      <w:r w:rsidR="004C2FBF">
        <w:rPr>
          <w:rFonts w:ascii="Calibri Light" w:hAnsi="Calibri Light" w:cs="Calibri Light"/>
          <w:i/>
          <w:iCs/>
          <w:szCs w:val="24"/>
          <w:lang w:eastAsia="en-GB"/>
        </w:rPr>
        <w:t>”</w:t>
      </w:r>
      <w:r w:rsidRPr="004C2FBF">
        <w:rPr>
          <w:rFonts w:ascii="Calibri Light" w:hAnsi="Calibri Light" w:cs="Calibri Light"/>
          <w:i/>
          <w:iCs/>
          <w:szCs w:val="24"/>
          <w:lang w:eastAsia="en-GB"/>
        </w:rPr>
        <w:t>.</w:t>
      </w:r>
      <w:r w:rsidRPr="00FE0FAB">
        <w:rPr>
          <w:rFonts w:ascii="Calibri Light" w:hAnsi="Calibri Light" w:cs="Calibri Light"/>
          <w:szCs w:val="24"/>
          <w:lang w:eastAsia="en-GB"/>
        </w:rPr>
        <w:t xml:space="preserve"> The Tribunal was advised to give the adjective “serious” its proper weight.</w:t>
      </w:r>
    </w:p>
    <w:p w14:paraId="53EE600B"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62.</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 xml:space="preserve">The Tribunal was also referred to the judgment in </w:t>
      </w:r>
      <w:r w:rsidRPr="00FE0FAB">
        <w:rPr>
          <w:rFonts w:ascii="Calibri Light" w:hAnsi="Calibri Light" w:cs="Calibri Light"/>
          <w:i/>
          <w:iCs/>
          <w:szCs w:val="24"/>
          <w:lang w:eastAsia="en-GB"/>
        </w:rPr>
        <w:t>Remedy UK Ltd v General Medical Council</w:t>
      </w:r>
      <w:r w:rsidRPr="00FE0FAB">
        <w:rPr>
          <w:rFonts w:ascii="Calibri Light" w:hAnsi="Calibri Light" w:cs="Calibri Light"/>
          <w:szCs w:val="24"/>
          <w:lang w:eastAsia="en-GB"/>
        </w:rPr>
        <w:t xml:space="preserve"> [2010], where it was confirmed that there are two principal kinds of misconduct. The </w:t>
      </w:r>
      <w:r w:rsidRPr="00FE0FAB">
        <w:rPr>
          <w:rFonts w:ascii="Calibri Light" w:hAnsi="Calibri Light" w:cs="Calibri Light"/>
          <w:szCs w:val="24"/>
          <w:lang w:eastAsia="en-GB"/>
        </w:rPr>
        <w:lastRenderedPageBreak/>
        <w:t>first may involve sufficiently serious misconduct in the exercise of professional practice, which may include conduct not directly linked to clinical activity but which is associated with a professional calling. The second involves conduct of a morally culpable or otherwise disgraceful kind which may occur outside the course of professional practice, but which nevertheless brings disgrace upon the doctor and prejudices the reputation of the profession.</w:t>
      </w:r>
    </w:p>
    <w:p w14:paraId="7AE75E09" w14:textId="2276E314"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63.</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The Tribunal was advised that Dr Welsh would be expected to adhere to the guidance set out in GMP.</w:t>
      </w:r>
      <w:r w:rsidRPr="00FE0FAB">
        <w:rPr>
          <w:rFonts w:ascii="Calibri Light" w:hAnsi="Calibri Light" w:cs="Calibri Light"/>
          <w:i/>
          <w:iCs/>
          <w:szCs w:val="24"/>
          <w:lang w:eastAsia="en-GB"/>
        </w:rPr>
        <w:t xml:space="preserve"> </w:t>
      </w:r>
      <w:r w:rsidRPr="00FE0FAB">
        <w:rPr>
          <w:rFonts w:ascii="Calibri Light" w:hAnsi="Calibri Light" w:cs="Calibri Light"/>
          <w:szCs w:val="24"/>
          <w:lang w:eastAsia="en-GB"/>
        </w:rPr>
        <w:t xml:space="preserve">Relevant paragraphs are: 1, being </w:t>
      </w:r>
      <w:r w:rsidRPr="00E46974">
        <w:rPr>
          <w:rFonts w:ascii="Calibri Light" w:hAnsi="Calibri Light" w:cs="Calibri Light"/>
          <w:i/>
          <w:iCs/>
          <w:szCs w:val="24"/>
          <w:lang w:eastAsia="en-GB"/>
        </w:rPr>
        <w:t>“honest and trustworthy and acting with integrity and within the law”</w:t>
      </w:r>
      <w:r w:rsidRPr="00FE0FAB">
        <w:rPr>
          <w:rFonts w:ascii="Calibri Light" w:hAnsi="Calibri Light" w:cs="Calibri Light"/>
          <w:szCs w:val="24"/>
          <w:lang w:eastAsia="en-GB"/>
        </w:rPr>
        <w:t xml:space="preserve">; 65, </w:t>
      </w:r>
      <w:r w:rsidRPr="00E46974">
        <w:rPr>
          <w:rFonts w:ascii="Calibri Light" w:hAnsi="Calibri Light" w:cs="Calibri Light"/>
          <w:i/>
          <w:iCs/>
          <w:szCs w:val="24"/>
          <w:lang w:eastAsia="en-GB"/>
        </w:rPr>
        <w:t>“You must make sure that your  conduct justifies your patient’s trust in you and the public’s trust in the profession”</w:t>
      </w:r>
      <w:r w:rsidRPr="00FE0FAB">
        <w:rPr>
          <w:rFonts w:ascii="Calibri Light" w:hAnsi="Calibri Light" w:cs="Calibri Light"/>
          <w:szCs w:val="24"/>
          <w:lang w:eastAsia="en-GB"/>
        </w:rPr>
        <w:t xml:space="preserve">; 68, </w:t>
      </w:r>
      <w:r w:rsidRPr="00E46974">
        <w:rPr>
          <w:rFonts w:ascii="Calibri Light" w:hAnsi="Calibri Light" w:cs="Calibri Light"/>
          <w:i/>
          <w:iCs/>
          <w:szCs w:val="24"/>
          <w:lang w:eastAsia="en-GB"/>
        </w:rPr>
        <w:t>“You must be honest and trustworthy in all your communications with patients and colleagues …”</w:t>
      </w:r>
      <w:r w:rsidRPr="00FE0FAB">
        <w:rPr>
          <w:rFonts w:ascii="Calibri Light" w:hAnsi="Calibri Light" w:cs="Calibri Light"/>
          <w:szCs w:val="24"/>
          <w:lang w:eastAsia="en-GB"/>
        </w:rPr>
        <w:t xml:space="preserve">; 71, </w:t>
      </w:r>
      <w:r w:rsidRPr="00E46974">
        <w:rPr>
          <w:rFonts w:ascii="Calibri Light" w:hAnsi="Calibri Light" w:cs="Calibri Light"/>
          <w:i/>
          <w:iCs/>
          <w:szCs w:val="24"/>
          <w:lang w:eastAsia="en-GB"/>
        </w:rPr>
        <w:t>“ You must be honest and trustworthy when writing reports and other documents. You must make sure that any documents you sign are not false or misleading”</w:t>
      </w:r>
      <w:r w:rsidRPr="00FE0FAB">
        <w:rPr>
          <w:rFonts w:ascii="Calibri Light" w:hAnsi="Calibri Light" w:cs="Calibri Light"/>
          <w:szCs w:val="24"/>
          <w:lang w:eastAsia="en-GB"/>
        </w:rPr>
        <w:t xml:space="preserve">; and 75, </w:t>
      </w:r>
      <w:r w:rsidRPr="00E46974">
        <w:rPr>
          <w:rFonts w:ascii="Calibri Light" w:hAnsi="Calibri Light" w:cs="Calibri Light"/>
          <w:i/>
          <w:iCs/>
          <w:szCs w:val="24"/>
          <w:lang w:eastAsia="en-GB"/>
        </w:rPr>
        <w:t>“You must tell us without delay if anywhere in the world you have been …</w:t>
      </w:r>
      <w:r w:rsidR="00E46974" w:rsidRPr="00E46974">
        <w:rPr>
          <w:rFonts w:ascii="Calibri Light" w:hAnsi="Calibri Light" w:cs="Calibri Light"/>
          <w:i/>
          <w:iCs/>
          <w:szCs w:val="24"/>
          <w:lang w:eastAsia="en-GB"/>
        </w:rPr>
        <w:t xml:space="preserve"> </w:t>
      </w:r>
      <w:r w:rsidRPr="00E46974">
        <w:rPr>
          <w:rFonts w:ascii="Calibri Light" w:hAnsi="Calibri Light" w:cs="Calibri Light"/>
          <w:i/>
          <w:iCs/>
          <w:szCs w:val="24"/>
          <w:lang w:eastAsia="en-GB"/>
        </w:rPr>
        <w:t>charged with or found guilty of a criminal offence”</w:t>
      </w:r>
      <w:r w:rsidRPr="00FE0FAB">
        <w:rPr>
          <w:rFonts w:ascii="Calibri Light" w:hAnsi="Calibri Light" w:cs="Calibri Light"/>
          <w:szCs w:val="24"/>
          <w:lang w:eastAsia="en-GB"/>
        </w:rPr>
        <w:t xml:space="preserve">.  </w:t>
      </w:r>
    </w:p>
    <w:p w14:paraId="190F6985" w14:textId="5312A17E"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64.</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The Tribunal was advised that, in order to make a finding of misconduct, it must determine that the facts found proved amount to a serious departure from the standards of conduct expected of a medical practitioner. If the Tribunal w</w:t>
      </w:r>
      <w:r w:rsidR="00E46974">
        <w:rPr>
          <w:rFonts w:ascii="Calibri Light" w:hAnsi="Calibri Light" w:cs="Calibri Light"/>
          <w:szCs w:val="24"/>
          <w:lang w:eastAsia="en-GB"/>
        </w:rPr>
        <w:t>as</w:t>
      </w:r>
      <w:r w:rsidRPr="00FE0FAB">
        <w:rPr>
          <w:rFonts w:ascii="Calibri Light" w:hAnsi="Calibri Light" w:cs="Calibri Light"/>
          <w:szCs w:val="24"/>
          <w:lang w:eastAsia="en-GB"/>
        </w:rPr>
        <w:t xml:space="preserve"> to conclude that there was no misconduct, then it could not find Dr Welsh’s fitness to practise impaired on that ground.</w:t>
      </w:r>
    </w:p>
    <w:p w14:paraId="7F4FDCAB"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E46974">
        <w:rPr>
          <w:rFonts w:ascii="Calibri Light" w:hAnsi="Calibri Light" w:cs="Calibri Light"/>
          <w:szCs w:val="24"/>
          <w:lang w:eastAsia="en-GB"/>
        </w:rPr>
        <w:fldChar w:fldCharType="begin"/>
      </w:r>
      <w:r w:rsidRPr="00E46974">
        <w:rPr>
          <w:rFonts w:ascii="Calibri Light" w:hAnsi="Calibri Light" w:cs="Calibri Light"/>
          <w:szCs w:val="24"/>
          <w:lang w:eastAsia="en-GB"/>
        </w:rPr>
        <w:instrText xml:space="preserve"> SEQ paragraph\# "#." \n \* MERGEFORMAT </w:instrText>
      </w:r>
      <w:r w:rsidRPr="00E46974">
        <w:rPr>
          <w:rFonts w:ascii="Calibri Light" w:hAnsi="Calibri Light" w:cs="Calibri Light"/>
          <w:szCs w:val="24"/>
          <w:lang w:eastAsia="en-GB"/>
        </w:rPr>
        <w:fldChar w:fldCharType="separate"/>
      </w:r>
      <w:r w:rsidRPr="00E46974">
        <w:rPr>
          <w:rFonts w:ascii="Calibri Light" w:hAnsi="Calibri Light" w:cs="Calibri Light"/>
          <w:noProof/>
          <w:szCs w:val="24"/>
          <w:lang w:eastAsia="en-GB"/>
        </w:rPr>
        <w:t>65.</w:t>
      </w:r>
      <w:r w:rsidRPr="00E46974">
        <w:rPr>
          <w:rFonts w:ascii="Calibri Light" w:hAnsi="Calibri Light" w:cs="Calibri Light"/>
          <w:szCs w:val="24"/>
          <w:lang w:eastAsia="en-GB"/>
        </w:rPr>
        <w:fldChar w:fldCharType="end"/>
      </w:r>
      <w:r w:rsidRPr="00E46974">
        <w:rPr>
          <w:rFonts w:ascii="Calibri Light" w:hAnsi="Calibri Light" w:cs="Calibri Light"/>
          <w:szCs w:val="24"/>
          <w:lang w:eastAsia="en-GB"/>
        </w:rPr>
        <w:tab/>
      </w:r>
      <w:r w:rsidRPr="00FE0FAB">
        <w:rPr>
          <w:rFonts w:ascii="Calibri Light" w:hAnsi="Calibri Light" w:cs="Calibri Light"/>
          <w:szCs w:val="24"/>
          <w:lang w:eastAsia="en-GB"/>
        </w:rPr>
        <w:t>The Tribunal was next advised on the issue of impairment. The Tribunal was advised that “impairment” is not defined in the Medical Act and is a matter of judgment for the Tribunal to determine.</w:t>
      </w:r>
    </w:p>
    <w:p w14:paraId="35D185A8"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66.</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The Tribunal was reminded that there is no burden or standard of proof at this stage, and that impairment may be based either on historical matters or a continuing state of affairs, but it is to be assessed as at the present time. In determining this, the Tribunal must look forward and take account of any steps taken by Dr Welsh to remedy the concerns, including changes in practice, behaviour, or attitude. Personal mitigation is less relevant at this stage, but evidence of insight and remediation should clearly be considered.</w:t>
      </w:r>
    </w:p>
    <w:p w14:paraId="4201497C"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67.</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The Tribunal was further advised that it should assess any misconduct and the conviction in light of all the evidence before it, including the way in which Dr Welsh has behaved subsequently and any evidence of insight and remediation. It should consider whether a finding of impairment is required to protect individual patients or other professionals, to maintain public confidence in the profession, and to uphold proper standards of conduct.</w:t>
      </w:r>
    </w:p>
    <w:p w14:paraId="466CF084"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68.</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 xml:space="preserve">The Tribunal were referred to the judgment of Mr Justice Silber in </w:t>
      </w:r>
      <w:r w:rsidRPr="00FE0FAB">
        <w:rPr>
          <w:rFonts w:ascii="Calibri Light" w:hAnsi="Calibri Light" w:cs="Calibri Light"/>
          <w:i/>
          <w:iCs/>
          <w:szCs w:val="24"/>
          <w:lang w:eastAsia="en-GB"/>
        </w:rPr>
        <w:t>Cohen v GMC</w:t>
      </w:r>
      <w:r w:rsidRPr="00FE0FAB">
        <w:rPr>
          <w:rFonts w:ascii="Calibri Light" w:hAnsi="Calibri Light" w:cs="Calibri Light"/>
          <w:szCs w:val="24"/>
          <w:lang w:eastAsia="en-GB"/>
        </w:rPr>
        <w:t xml:space="preserve"> [2008], who stated that at the impairment stage, the Tribunal should consider whether the misconduct is:</w:t>
      </w:r>
      <w:r w:rsidRPr="00FE0FAB">
        <w:rPr>
          <w:rFonts w:ascii="Calibri Light" w:hAnsi="Calibri Light" w:cs="Calibri Light"/>
          <w:szCs w:val="24"/>
          <w:lang w:eastAsia="en-GB"/>
        </w:rPr>
        <w:br/>
        <w:t>(i) easily remediable;</w:t>
      </w:r>
      <w:r w:rsidRPr="00FE0FAB">
        <w:rPr>
          <w:rFonts w:ascii="Calibri Light" w:hAnsi="Calibri Light" w:cs="Calibri Light"/>
          <w:szCs w:val="24"/>
          <w:lang w:eastAsia="en-GB"/>
        </w:rPr>
        <w:br/>
        <w:t>(ii) whether it has been remedied; and</w:t>
      </w:r>
      <w:r w:rsidRPr="00FE0FAB">
        <w:rPr>
          <w:rFonts w:ascii="Calibri Light" w:hAnsi="Calibri Light" w:cs="Calibri Light"/>
          <w:szCs w:val="24"/>
          <w:lang w:eastAsia="en-GB"/>
        </w:rPr>
        <w:br/>
        <w:t>(iii) whether it is highly unlikely to be repeated.</w:t>
      </w:r>
    </w:p>
    <w:p w14:paraId="5C53C2F4"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lastRenderedPageBreak/>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69.</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However, Mr Justice Silber also noted that there are some cases of such seriousness that a finding of impairment may be appropriate even if the misconduct has been remedied and is unlikely to be repeated. Such cases may include dishonesty.</w:t>
      </w:r>
    </w:p>
    <w:p w14:paraId="146B0407"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70.</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 xml:space="preserve">The Tribunal was also referred to the case of </w:t>
      </w:r>
      <w:r w:rsidRPr="00FE0FAB">
        <w:rPr>
          <w:rFonts w:ascii="Calibri Light" w:hAnsi="Calibri Light" w:cs="Calibri Light"/>
          <w:i/>
          <w:iCs/>
          <w:szCs w:val="24"/>
          <w:lang w:eastAsia="en-GB"/>
        </w:rPr>
        <w:t>Cheatle v General Medical Council</w:t>
      </w:r>
      <w:r w:rsidRPr="00FE0FAB">
        <w:rPr>
          <w:rFonts w:ascii="Calibri Light" w:hAnsi="Calibri Light" w:cs="Calibri Light"/>
          <w:szCs w:val="24"/>
          <w:lang w:eastAsia="en-GB"/>
        </w:rPr>
        <w:t xml:space="preserve"> [2009], in which Mr Justice Cranston stated that impairment should be assessed in the context of the doctor’s behaviour both before the misconduct and up to the present time. A Tribunal may conclude that despite the misconduct and conviction, the doctor’s fitness to practise is not impaired. However, in cases involving egregious conduct, a Tribunal may be justified in concluding that a doctor is not fit to practise medicine without restrictions or possibly at all.</w:t>
      </w:r>
    </w:p>
    <w:p w14:paraId="1541022B" w14:textId="77777777" w:rsidR="002A5411"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71.</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 xml:space="preserve">The Tribunal was reminded that insight is a central consideration when determining impairment. In </w:t>
      </w:r>
      <w:r w:rsidRPr="00FE0FAB">
        <w:rPr>
          <w:rFonts w:ascii="Calibri Light" w:hAnsi="Calibri Light" w:cs="Calibri Light"/>
          <w:i/>
          <w:iCs/>
          <w:szCs w:val="24"/>
          <w:lang w:eastAsia="en-GB"/>
        </w:rPr>
        <w:t>CHRE v NMC and Grant</w:t>
      </w:r>
      <w:r w:rsidRPr="00FE0FAB">
        <w:rPr>
          <w:rFonts w:ascii="Calibri Light" w:hAnsi="Calibri Light" w:cs="Calibri Light"/>
          <w:szCs w:val="24"/>
          <w:lang w:eastAsia="en-GB"/>
        </w:rPr>
        <w:t xml:space="preserve"> [2011], Mrs Justice Cox referred to the fifth report of the Shipman Inquiry, which posed four key questions for a Tribunal to consider when determining current impairment:</w:t>
      </w:r>
    </w:p>
    <w:p w14:paraId="68863DE8" w14:textId="79FCF785"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t>(a) Has the doctor in the past acted, and/or is he liable in the future to act, so as to put a patient or patients at unwarranted risk of harm?</w:t>
      </w:r>
      <w:r w:rsidRPr="00FE0FAB">
        <w:rPr>
          <w:rFonts w:ascii="Calibri Light" w:hAnsi="Calibri Light" w:cs="Calibri Light"/>
          <w:szCs w:val="24"/>
          <w:lang w:eastAsia="en-GB"/>
        </w:rPr>
        <w:br/>
        <w:t>(b) Has he in the past brought, and/or is he liable in the future to bring, the profession into disrepute?</w:t>
      </w:r>
      <w:r w:rsidRPr="00FE0FAB">
        <w:rPr>
          <w:rFonts w:ascii="Calibri Light" w:hAnsi="Calibri Light" w:cs="Calibri Light"/>
          <w:szCs w:val="24"/>
          <w:lang w:eastAsia="en-GB"/>
        </w:rPr>
        <w:br/>
        <w:t>(c) Has he in the past breached, and/or is he liable in the future to breach, one of the fundamental tenets of the profession?</w:t>
      </w:r>
      <w:r w:rsidRPr="00FE0FAB">
        <w:rPr>
          <w:rFonts w:ascii="Calibri Light" w:hAnsi="Calibri Light" w:cs="Calibri Light"/>
          <w:szCs w:val="24"/>
          <w:lang w:eastAsia="en-GB"/>
        </w:rPr>
        <w:br/>
        <w:t>(d) Has he in the past acted dishonestly, and/or is he liable in the future to act dishonestly?</w:t>
      </w:r>
    </w:p>
    <w:p w14:paraId="0101E46C" w14:textId="77777777" w:rsidR="00FE0FAB" w:rsidRPr="00FE0FAB" w:rsidRDefault="00FE0FAB" w:rsidP="00FE0FAB">
      <w:pPr>
        <w:spacing w:before="500" w:after="100" w:line="288" w:lineRule="auto"/>
        <w:outlineLvl w:val="4"/>
        <w:rPr>
          <w:rFonts w:ascii="Calibri Light" w:hAnsi="Calibri Light" w:cs="Calibri Light"/>
          <w:b/>
          <w:iCs/>
          <w:szCs w:val="24"/>
        </w:rPr>
      </w:pPr>
      <w:r w:rsidRPr="00FE0FAB">
        <w:rPr>
          <w:rFonts w:ascii="Calibri Light" w:hAnsi="Calibri Light" w:cs="Calibri Light"/>
          <w:b/>
          <w:iCs/>
          <w:szCs w:val="24"/>
        </w:rPr>
        <w:t>The Tribunal’s Determination on Misconduct</w:t>
      </w:r>
    </w:p>
    <w:p w14:paraId="40A4AF5E" w14:textId="2587B9BC" w:rsidR="00FE0FAB" w:rsidRPr="00FE0FAB" w:rsidRDefault="00FE0FAB" w:rsidP="00FE0FAB">
      <w:pPr>
        <w:spacing w:before="100" w:beforeAutospacing="1" w:after="100" w:afterAutospacing="1"/>
        <w:rPr>
          <w:rFonts w:ascii="Calibri Light" w:hAnsi="Calibri Light" w:cs="Calibri Light"/>
          <w:noProof/>
          <w:szCs w:val="24"/>
          <w:lang w:eastAsia="en-GB"/>
        </w:rPr>
      </w:pPr>
      <w:r w:rsidRPr="00FE0FAB">
        <w:rPr>
          <w:rFonts w:ascii="Calibri Light" w:hAnsi="Calibri Light" w:cs="Calibri Light"/>
          <w:noProof/>
          <w:szCs w:val="24"/>
          <w:lang w:eastAsia="en-GB"/>
        </w:rPr>
        <w:fldChar w:fldCharType="begin"/>
      </w:r>
      <w:r w:rsidRPr="00FE0FAB">
        <w:rPr>
          <w:rFonts w:ascii="Calibri Light" w:hAnsi="Calibri Light" w:cs="Calibri Light"/>
          <w:noProof/>
          <w:szCs w:val="24"/>
          <w:lang w:eastAsia="en-GB"/>
        </w:rPr>
        <w:instrText xml:space="preserve"> SEQ paragraph\# "#." \n \* MERGEFORMAT </w:instrText>
      </w:r>
      <w:r w:rsidRPr="00FE0FAB">
        <w:rPr>
          <w:rFonts w:ascii="Calibri Light" w:hAnsi="Calibri Light" w:cs="Calibri Light"/>
          <w:noProof/>
          <w:szCs w:val="24"/>
          <w:lang w:eastAsia="en-GB"/>
        </w:rPr>
        <w:fldChar w:fldCharType="separate"/>
      </w:r>
      <w:r w:rsidRPr="00FE0FAB">
        <w:rPr>
          <w:rFonts w:ascii="Calibri Light" w:hAnsi="Calibri Light" w:cs="Calibri Light"/>
          <w:noProof/>
          <w:szCs w:val="24"/>
          <w:lang w:eastAsia="en-GB"/>
        </w:rPr>
        <w:t>72.</w:t>
      </w:r>
      <w:r w:rsidRPr="00FE0FAB">
        <w:rPr>
          <w:rFonts w:ascii="Calibri Light" w:hAnsi="Calibri Light" w:cs="Calibri Light"/>
          <w:noProof/>
          <w:szCs w:val="24"/>
          <w:lang w:eastAsia="en-GB"/>
        </w:rPr>
        <w:fldChar w:fldCharType="end"/>
      </w:r>
      <w:r w:rsidRPr="00FE0FAB">
        <w:rPr>
          <w:rFonts w:ascii="Calibri Light" w:hAnsi="Calibri Light" w:cs="Calibri Light"/>
          <w:noProof/>
          <w:szCs w:val="24"/>
          <w:lang w:eastAsia="en-GB"/>
        </w:rPr>
        <w:tab/>
        <w:t xml:space="preserve">The Tribunal considered whether the facts found proved under paragraphs 4, 5, 6 and 7 of the </w:t>
      </w:r>
      <w:r w:rsidR="00603E55">
        <w:rPr>
          <w:rFonts w:ascii="Calibri Light" w:hAnsi="Calibri Light" w:cs="Calibri Light"/>
          <w:noProof/>
          <w:szCs w:val="24"/>
          <w:lang w:eastAsia="en-GB"/>
        </w:rPr>
        <w:t>A</w:t>
      </w:r>
      <w:r w:rsidRPr="00FE0FAB">
        <w:rPr>
          <w:rFonts w:ascii="Calibri Light" w:hAnsi="Calibri Light" w:cs="Calibri Light"/>
          <w:noProof/>
          <w:szCs w:val="24"/>
          <w:lang w:eastAsia="en-GB"/>
        </w:rPr>
        <w:t xml:space="preserve">llegation amounted to misconduct. </w:t>
      </w:r>
    </w:p>
    <w:p w14:paraId="08E88278" w14:textId="77777777" w:rsidR="00FE0FAB" w:rsidRPr="00FE0FAB" w:rsidRDefault="00FE0FAB" w:rsidP="00FE0FAB">
      <w:pPr>
        <w:spacing w:before="100" w:beforeAutospacing="1" w:after="100" w:afterAutospacing="1"/>
        <w:rPr>
          <w:rFonts w:ascii="Calibri Light" w:hAnsi="Calibri Light" w:cs="Calibri Light"/>
          <w:noProof/>
          <w:szCs w:val="24"/>
          <w:lang w:eastAsia="en-GB"/>
        </w:rPr>
      </w:pPr>
      <w:r w:rsidRPr="00FE0FAB">
        <w:rPr>
          <w:rFonts w:ascii="Calibri Light" w:hAnsi="Calibri Light" w:cs="Calibri Light"/>
          <w:noProof/>
          <w:szCs w:val="24"/>
          <w:lang w:eastAsia="en-GB"/>
        </w:rPr>
        <w:fldChar w:fldCharType="begin"/>
      </w:r>
      <w:r w:rsidRPr="00FE0FAB">
        <w:rPr>
          <w:rFonts w:ascii="Calibri Light" w:hAnsi="Calibri Light" w:cs="Calibri Light"/>
          <w:noProof/>
          <w:szCs w:val="24"/>
          <w:lang w:eastAsia="en-GB"/>
        </w:rPr>
        <w:instrText xml:space="preserve"> SEQ paragraph\# "#." \n \* MERGEFORMAT </w:instrText>
      </w:r>
      <w:r w:rsidRPr="00FE0FAB">
        <w:rPr>
          <w:rFonts w:ascii="Calibri Light" w:hAnsi="Calibri Light" w:cs="Calibri Light"/>
          <w:noProof/>
          <w:szCs w:val="24"/>
          <w:lang w:eastAsia="en-GB"/>
        </w:rPr>
        <w:fldChar w:fldCharType="separate"/>
      </w:r>
      <w:r w:rsidRPr="00FE0FAB">
        <w:rPr>
          <w:rFonts w:ascii="Calibri Light" w:hAnsi="Calibri Light" w:cs="Calibri Light"/>
          <w:noProof/>
          <w:szCs w:val="24"/>
          <w:lang w:eastAsia="en-GB"/>
        </w:rPr>
        <w:t>73.</w:t>
      </w:r>
      <w:r w:rsidRPr="00FE0FAB">
        <w:rPr>
          <w:rFonts w:ascii="Calibri Light" w:hAnsi="Calibri Light" w:cs="Calibri Light"/>
          <w:noProof/>
          <w:szCs w:val="24"/>
          <w:lang w:eastAsia="en-GB"/>
        </w:rPr>
        <w:fldChar w:fldCharType="end"/>
      </w:r>
      <w:r w:rsidRPr="00FE0FAB">
        <w:rPr>
          <w:rFonts w:ascii="Calibri Light" w:hAnsi="Calibri Light" w:cs="Calibri Light"/>
          <w:noProof/>
          <w:szCs w:val="24"/>
          <w:lang w:eastAsia="en-GB"/>
        </w:rPr>
        <w:tab/>
        <w:t>The Tribunal noted that Dr Welsh had admitted to acts of dishonesty in failing to declare a criminal conviction when applying to both the UK Foundation Programme and for provisional registration with the GMC. The Tribunal considered that this conduct represented a serious falling short of the standards expected of a registered medical practitioner and amounted to serious professional misconduct.</w:t>
      </w:r>
    </w:p>
    <w:p w14:paraId="5AE1E1F3" w14:textId="1CECDED3" w:rsidR="00FE0FAB" w:rsidRPr="00FE0FAB" w:rsidRDefault="00FE0FAB" w:rsidP="00FE0FAB">
      <w:pPr>
        <w:spacing w:before="100" w:beforeAutospacing="1" w:after="100" w:afterAutospacing="1"/>
        <w:rPr>
          <w:rFonts w:ascii="Calibri Light" w:hAnsi="Calibri Light" w:cs="Calibri Light"/>
          <w:noProof/>
          <w:szCs w:val="24"/>
          <w:lang w:eastAsia="en-GB"/>
        </w:rPr>
      </w:pPr>
      <w:r w:rsidRPr="00FE0FAB">
        <w:rPr>
          <w:rFonts w:ascii="Calibri Light" w:hAnsi="Calibri Light" w:cs="Calibri Light"/>
          <w:noProof/>
          <w:szCs w:val="24"/>
          <w:lang w:eastAsia="en-GB"/>
        </w:rPr>
        <w:fldChar w:fldCharType="begin"/>
      </w:r>
      <w:r w:rsidRPr="00FE0FAB">
        <w:rPr>
          <w:rFonts w:ascii="Calibri Light" w:hAnsi="Calibri Light" w:cs="Calibri Light"/>
          <w:noProof/>
          <w:szCs w:val="24"/>
          <w:lang w:eastAsia="en-GB"/>
        </w:rPr>
        <w:instrText xml:space="preserve"> SEQ paragraph\# "#." \n \* MERGEFORMAT </w:instrText>
      </w:r>
      <w:r w:rsidRPr="00FE0FAB">
        <w:rPr>
          <w:rFonts w:ascii="Calibri Light" w:hAnsi="Calibri Light" w:cs="Calibri Light"/>
          <w:noProof/>
          <w:szCs w:val="24"/>
          <w:lang w:eastAsia="en-GB"/>
        </w:rPr>
        <w:fldChar w:fldCharType="separate"/>
      </w:r>
      <w:r w:rsidRPr="00FE0FAB">
        <w:rPr>
          <w:rFonts w:ascii="Calibri Light" w:hAnsi="Calibri Light" w:cs="Calibri Light"/>
          <w:noProof/>
          <w:szCs w:val="24"/>
          <w:lang w:eastAsia="en-GB"/>
        </w:rPr>
        <w:t>74.</w:t>
      </w:r>
      <w:r w:rsidRPr="00FE0FAB">
        <w:rPr>
          <w:rFonts w:ascii="Calibri Light" w:hAnsi="Calibri Light" w:cs="Calibri Light"/>
          <w:noProof/>
          <w:szCs w:val="24"/>
          <w:lang w:eastAsia="en-GB"/>
        </w:rPr>
        <w:fldChar w:fldCharType="end"/>
      </w:r>
      <w:r w:rsidRPr="00FE0FAB">
        <w:rPr>
          <w:rFonts w:ascii="Calibri Light" w:hAnsi="Calibri Light" w:cs="Calibri Light"/>
          <w:noProof/>
          <w:szCs w:val="24"/>
          <w:lang w:eastAsia="en-GB"/>
        </w:rPr>
        <w:tab/>
        <w:t xml:space="preserve"> In reaching this conclusion, the Tribunal had regard to </w:t>
      </w:r>
      <w:r w:rsidRPr="00FE0FAB">
        <w:rPr>
          <w:rFonts w:ascii="Calibri Light" w:hAnsi="Calibri Light" w:cs="Calibri Light"/>
          <w:i/>
          <w:iCs/>
          <w:noProof/>
          <w:szCs w:val="24"/>
          <w:lang w:eastAsia="en-GB"/>
        </w:rPr>
        <w:t xml:space="preserve">Roylance v GMC (No.2) [2000], </w:t>
      </w:r>
      <w:r w:rsidRPr="00FE0FAB">
        <w:rPr>
          <w:rFonts w:ascii="Calibri Light" w:hAnsi="Calibri Light" w:cs="Calibri Light"/>
          <w:noProof/>
          <w:szCs w:val="24"/>
          <w:lang w:eastAsia="en-GB"/>
        </w:rPr>
        <w:t xml:space="preserve">in which misconduct was defined as </w:t>
      </w:r>
      <w:r w:rsidRPr="00603E55">
        <w:rPr>
          <w:rFonts w:ascii="Calibri Light" w:hAnsi="Calibri Light" w:cs="Calibri Light"/>
          <w:i/>
          <w:iCs/>
          <w:noProof/>
          <w:szCs w:val="24"/>
          <w:lang w:eastAsia="en-GB"/>
        </w:rPr>
        <w:t>“a word of general effect, involving some act or omission which falls short of what would be proper in the circumstances</w:t>
      </w:r>
      <w:r w:rsidR="00603E55" w:rsidRPr="00603E55">
        <w:rPr>
          <w:rFonts w:ascii="Calibri Light" w:hAnsi="Calibri Light" w:cs="Calibri Light"/>
          <w:i/>
          <w:iCs/>
          <w:noProof/>
          <w:szCs w:val="24"/>
          <w:lang w:eastAsia="en-GB"/>
        </w:rPr>
        <w:t>”</w:t>
      </w:r>
      <w:r w:rsidRPr="00FE0FAB">
        <w:rPr>
          <w:rFonts w:ascii="Calibri Light" w:hAnsi="Calibri Light" w:cs="Calibri Light"/>
          <w:noProof/>
          <w:szCs w:val="24"/>
          <w:lang w:eastAsia="en-GB"/>
        </w:rPr>
        <w:t xml:space="preserve">. It also noted the further guidance in </w:t>
      </w:r>
      <w:r w:rsidRPr="00FE0FAB">
        <w:rPr>
          <w:rFonts w:ascii="Calibri Light" w:hAnsi="Calibri Light" w:cs="Calibri Light"/>
          <w:i/>
          <w:iCs/>
          <w:noProof/>
          <w:szCs w:val="24"/>
          <w:lang w:eastAsia="en-GB"/>
        </w:rPr>
        <w:t xml:space="preserve">Nandi v GMC [2004] </w:t>
      </w:r>
      <w:r w:rsidRPr="00FE0FAB">
        <w:rPr>
          <w:rFonts w:ascii="Calibri Light" w:hAnsi="Calibri Light" w:cs="Calibri Light"/>
          <w:noProof/>
          <w:szCs w:val="24"/>
          <w:lang w:eastAsia="en-GB"/>
        </w:rPr>
        <w:t xml:space="preserve">and </w:t>
      </w:r>
      <w:r w:rsidRPr="00FE0FAB">
        <w:rPr>
          <w:rFonts w:ascii="Calibri Light" w:hAnsi="Calibri Light" w:cs="Calibri Light"/>
          <w:i/>
          <w:iCs/>
          <w:noProof/>
          <w:szCs w:val="24"/>
          <w:lang w:eastAsia="en-GB"/>
        </w:rPr>
        <w:t>Remedy UK Ltd v GMC [2010],</w:t>
      </w:r>
      <w:r w:rsidRPr="00FE0FAB">
        <w:rPr>
          <w:rFonts w:ascii="Calibri Light" w:hAnsi="Calibri Light" w:cs="Calibri Light"/>
          <w:noProof/>
          <w:szCs w:val="24"/>
          <w:lang w:eastAsia="en-GB"/>
        </w:rPr>
        <w:t xml:space="preserve"> including that misconduct must be serious, and may arise either in the context of professional practice or through conduct which, although occurring outside of it, brings disgrace upon the profession.</w:t>
      </w:r>
    </w:p>
    <w:p w14:paraId="26A61580" w14:textId="77777777" w:rsidR="00FE0FAB" w:rsidRPr="00FE0FAB" w:rsidRDefault="00FE0FAB" w:rsidP="00FE0FAB">
      <w:pPr>
        <w:spacing w:before="100" w:beforeAutospacing="1" w:after="100" w:afterAutospacing="1"/>
        <w:rPr>
          <w:rFonts w:ascii="Calibri Light" w:hAnsi="Calibri Light" w:cs="Calibri Light"/>
          <w:noProof/>
          <w:szCs w:val="24"/>
          <w:lang w:eastAsia="en-GB"/>
        </w:rPr>
      </w:pPr>
      <w:r w:rsidRPr="00FE0FAB">
        <w:rPr>
          <w:rFonts w:ascii="Calibri Light" w:hAnsi="Calibri Light" w:cs="Calibri Light"/>
          <w:noProof/>
          <w:szCs w:val="24"/>
          <w:lang w:eastAsia="en-GB"/>
        </w:rPr>
        <w:lastRenderedPageBreak/>
        <w:fldChar w:fldCharType="begin"/>
      </w:r>
      <w:r w:rsidRPr="00FE0FAB">
        <w:rPr>
          <w:rFonts w:ascii="Calibri Light" w:hAnsi="Calibri Light" w:cs="Calibri Light"/>
          <w:noProof/>
          <w:szCs w:val="24"/>
          <w:lang w:eastAsia="en-GB"/>
        </w:rPr>
        <w:instrText xml:space="preserve"> SEQ paragraph\# "#." \n \* MERGEFORMAT </w:instrText>
      </w:r>
      <w:r w:rsidRPr="00FE0FAB">
        <w:rPr>
          <w:rFonts w:ascii="Calibri Light" w:hAnsi="Calibri Light" w:cs="Calibri Light"/>
          <w:noProof/>
          <w:szCs w:val="24"/>
          <w:lang w:eastAsia="en-GB"/>
        </w:rPr>
        <w:fldChar w:fldCharType="separate"/>
      </w:r>
      <w:r w:rsidRPr="00FE0FAB">
        <w:rPr>
          <w:rFonts w:ascii="Calibri Light" w:hAnsi="Calibri Light" w:cs="Calibri Light"/>
          <w:noProof/>
          <w:szCs w:val="24"/>
          <w:lang w:eastAsia="en-GB"/>
        </w:rPr>
        <w:t>75.</w:t>
      </w:r>
      <w:r w:rsidRPr="00FE0FAB">
        <w:rPr>
          <w:rFonts w:ascii="Calibri Light" w:hAnsi="Calibri Light" w:cs="Calibri Light"/>
          <w:noProof/>
          <w:szCs w:val="24"/>
          <w:lang w:eastAsia="en-GB"/>
        </w:rPr>
        <w:fldChar w:fldCharType="end"/>
      </w:r>
      <w:r w:rsidRPr="00FE0FAB">
        <w:rPr>
          <w:rFonts w:ascii="Calibri Light" w:hAnsi="Calibri Light" w:cs="Calibri Light"/>
          <w:noProof/>
          <w:szCs w:val="24"/>
          <w:lang w:eastAsia="en-GB"/>
        </w:rPr>
        <w:tab/>
        <w:t>The Tribunal was satisfied that Dr Welsh’s dishonesty in concealing a conviction for offences of drug importation and possession, was a serious departure from the standards of honesty and integrity set out in GMP, specifically paragraphs 1, 65, 68, 71 and 75.</w:t>
      </w:r>
    </w:p>
    <w:p w14:paraId="4C938A65" w14:textId="77777777" w:rsidR="00FE0FAB" w:rsidRPr="00FE0FAB" w:rsidRDefault="00FE0FAB" w:rsidP="00FE0FAB">
      <w:pPr>
        <w:spacing w:before="100" w:beforeAutospacing="1" w:after="100" w:afterAutospacing="1"/>
        <w:rPr>
          <w:rFonts w:ascii="Calibri Light" w:hAnsi="Calibri Light" w:cs="Calibri Light"/>
          <w:noProof/>
          <w:szCs w:val="24"/>
          <w:lang w:eastAsia="en-GB"/>
        </w:rPr>
      </w:pPr>
      <w:r w:rsidRPr="00FE0FAB">
        <w:rPr>
          <w:rFonts w:ascii="Calibri Light" w:hAnsi="Calibri Light" w:cs="Calibri Light"/>
          <w:noProof/>
          <w:szCs w:val="24"/>
          <w:lang w:eastAsia="en-GB"/>
        </w:rPr>
        <w:fldChar w:fldCharType="begin"/>
      </w:r>
      <w:r w:rsidRPr="00FE0FAB">
        <w:rPr>
          <w:rFonts w:ascii="Calibri Light" w:hAnsi="Calibri Light" w:cs="Calibri Light"/>
          <w:noProof/>
          <w:szCs w:val="24"/>
          <w:lang w:eastAsia="en-GB"/>
        </w:rPr>
        <w:instrText xml:space="preserve"> SEQ paragraph\# "#." \n \* MERGEFORMAT </w:instrText>
      </w:r>
      <w:r w:rsidRPr="00FE0FAB">
        <w:rPr>
          <w:rFonts w:ascii="Calibri Light" w:hAnsi="Calibri Light" w:cs="Calibri Light"/>
          <w:noProof/>
          <w:szCs w:val="24"/>
          <w:lang w:eastAsia="en-GB"/>
        </w:rPr>
        <w:fldChar w:fldCharType="separate"/>
      </w:r>
      <w:r w:rsidRPr="00FE0FAB">
        <w:rPr>
          <w:rFonts w:ascii="Calibri Light" w:hAnsi="Calibri Light" w:cs="Calibri Light"/>
          <w:noProof/>
          <w:szCs w:val="24"/>
          <w:lang w:eastAsia="en-GB"/>
        </w:rPr>
        <w:t>76.</w:t>
      </w:r>
      <w:r w:rsidRPr="00FE0FAB">
        <w:rPr>
          <w:rFonts w:ascii="Calibri Light" w:hAnsi="Calibri Light" w:cs="Calibri Light"/>
          <w:noProof/>
          <w:szCs w:val="24"/>
          <w:lang w:eastAsia="en-GB"/>
        </w:rPr>
        <w:fldChar w:fldCharType="end"/>
      </w:r>
      <w:r w:rsidRPr="00FE0FAB">
        <w:rPr>
          <w:rFonts w:ascii="Calibri Light" w:hAnsi="Calibri Light" w:cs="Calibri Light"/>
          <w:noProof/>
          <w:szCs w:val="24"/>
          <w:lang w:eastAsia="en-GB"/>
        </w:rPr>
        <w:tab/>
        <w:t>The Tribunal acknowledged that the dishonest conduct related to two declarations made within a period of 10 months in 2019 and 2020. It accepted that, while serious, the dishonesty did not constitute a pattern of repeated deception over a prolonged period. Rather, it involved two discrete but associated incidents occurring closely in time.</w:t>
      </w:r>
    </w:p>
    <w:p w14:paraId="533115B0" w14:textId="77777777" w:rsidR="00FE0FAB" w:rsidRPr="00FE0FAB" w:rsidRDefault="00FE0FAB" w:rsidP="00FE0FAB">
      <w:pPr>
        <w:spacing w:before="100" w:beforeAutospacing="1" w:after="100" w:afterAutospacing="1"/>
        <w:rPr>
          <w:rFonts w:ascii="Calibri Light" w:hAnsi="Calibri Light" w:cs="Calibri Light"/>
          <w:noProof/>
          <w:szCs w:val="24"/>
          <w:lang w:eastAsia="en-GB"/>
        </w:rPr>
      </w:pPr>
      <w:r w:rsidRPr="00FE0FAB">
        <w:rPr>
          <w:rFonts w:ascii="Calibri Light" w:hAnsi="Calibri Light" w:cs="Calibri Light"/>
          <w:noProof/>
          <w:szCs w:val="24"/>
          <w:lang w:eastAsia="en-GB"/>
        </w:rPr>
        <w:fldChar w:fldCharType="begin"/>
      </w:r>
      <w:r w:rsidRPr="00FE0FAB">
        <w:rPr>
          <w:rFonts w:ascii="Calibri Light" w:hAnsi="Calibri Light" w:cs="Calibri Light"/>
          <w:noProof/>
          <w:szCs w:val="24"/>
          <w:lang w:eastAsia="en-GB"/>
        </w:rPr>
        <w:instrText xml:space="preserve"> SEQ paragraph\# "#." \n \* MERGEFORMAT </w:instrText>
      </w:r>
      <w:r w:rsidRPr="00FE0FAB">
        <w:rPr>
          <w:rFonts w:ascii="Calibri Light" w:hAnsi="Calibri Light" w:cs="Calibri Light"/>
          <w:noProof/>
          <w:szCs w:val="24"/>
          <w:lang w:eastAsia="en-GB"/>
        </w:rPr>
        <w:fldChar w:fldCharType="separate"/>
      </w:r>
      <w:r w:rsidRPr="00FE0FAB">
        <w:rPr>
          <w:rFonts w:ascii="Calibri Light" w:hAnsi="Calibri Light" w:cs="Calibri Light"/>
          <w:noProof/>
          <w:szCs w:val="24"/>
          <w:lang w:eastAsia="en-GB"/>
        </w:rPr>
        <w:t>77.</w:t>
      </w:r>
      <w:r w:rsidRPr="00FE0FAB">
        <w:rPr>
          <w:rFonts w:ascii="Calibri Light" w:hAnsi="Calibri Light" w:cs="Calibri Light"/>
          <w:noProof/>
          <w:szCs w:val="24"/>
          <w:lang w:eastAsia="en-GB"/>
        </w:rPr>
        <w:fldChar w:fldCharType="end"/>
      </w:r>
      <w:r w:rsidRPr="00FE0FAB">
        <w:rPr>
          <w:rFonts w:ascii="Calibri Light" w:hAnsi="Calibri Light" w:cs="Calibri Light"/>
          <w:noProof/>
          <w:szCs w:val="24"/>
          <w:lang w:eastAsia="en-GB"/>
        </w:rPr>
        <w:tab/>
        <w:t xml:space="preserve">The Tribunal also considered Dr Welsh’s explanation for his dishonesty. He was a medical student during the early stages of the COVID-19 pandemic, and he expressed fear that disclosure of his </w:t>
      </w:r>
      <w:r w:rsidRPr="002A5411">
        <w:rPr>
          <w:rFonts w:ascii="Calibri Light" w:hAnsi="Calibri Light" w:cs="Calibri Light"/>
          <w:noProof/>
          <w:szCs w:val="24"/>
          <w:lang w:eastAsia="en-GB"/>
        </w:rPr>
        <w:t>conviction would prevent him from joining the profession. The Tribunal accepted that he was relatively young at the time, and that his actions, while deliberate, were not motivated by malice but by anxiety about the consequences.</w:t>
      </w:r>
    </w:p>
    <w:p w14:paraId="1D19E857" w14:textId="77777777" w:rsidR="00FE0FAB" w:rsidRPr="00FE0FAB" w:rsidRDefault="00FE0FAB" w:rsidP="00FE0FAB">
      <w:pPr>
        <w:spacing w:before="100" w:beforeAutospacing="1" w:after="100" w:afterAutospacing="1"/>
        <w:rPr>
          <w:rFonts w:ascii="Calibri Light" w:hAnsi="Calibri Light" w:cs="Calibri Light"/>
          <w:noProof/>
          <w:szCs w:val="24"/>
          <w:lang w:eastAsia="en-GB"/>
        </w:rPr>
      </w:pPr>
      <w:r w:rsidRPr="00FE0FAB">
        <w:rPr>
          <w:rFonts w:ascii="Calibri Light" w:hAnsi="Calibri Light" w:cs="Calibri Light"/>
          <w:noProof/>
          <w:szCs w:val="24"/>
          <w:lang w:eastAsia="en-GB"/>
        </w:rPr>
        <w:fldChar w:fldCharType="begin"/>
      </w:r>
      <w:r w:rsidRPr="00FE0FAB">
        <w:rPr>
          <w:rFonts w:ascii="Calibri Light" w:hAnsi="Calibri Light" w:cs="Calibri Light"/>
          <w:noProof/>
          <w:szCs w:val="24"/>
          <w:lang w:eastAsia="en-GB"/>
        </w:rPr>
        <w:instrText xml:space="preserve"> SEQ paragraph\# "#." \n \* MERGEFORMAT </w:instrText>
      </w:r>
      <w:r w:rsidRPr="00FE0FAB">
        <w:rPr>
          <w:rFonts w:ascii="Calibri Light" w:hAnsi="Calibri Light" w:cs="Calibri Light"/>
          <w:noProof/>
          <w:szCs w:val="24"/>
          <w:lang w:eastAsia="en-GB"/>
        </w:rPr>
        <w:fldChar w:fldCharType="separate"/>
      </w:r>
      <w:r w:rsidRPr="00FE0FAB">
        <w:rPr>
          <w:rFonts w:ascii="Calibri Light" w:hAnsi="Calibri Light" w:cs="Calibri Light"/>
          <w:noProof/>
          <w:szCs w:val="24"/>
          <w:lang w:eastAsia="en-GB"/>
        </w:rPr>
        <w:t>78.</w:t>
      </w:r>
      <w:r w:rsidRPr="00FE0FAB">
        <w:rPr>
          <w:rFonts w:ascii="Calibri Light" w:hAnsi="Calibri Light" w:cs="Calibri Light"/>
          <w:noProof/>
          <w:szCs w:val="24"/>
          <w:lang w:eastAsia="en-GB"/>
        </w:rPr>
        <w:fldChar w:fldCharType="end"/>
      </w:r>
      <w:r w:rsidRPr="00FE0FAB">
        <w:rPr>
          <w:rFonts w:ascii="Calibri Light" w:hAnsi="Calibri Light" w:cs="Calibri Light"/>
          <w:noProof/>
          <w:szCs w:val="24"/>
          <w:lang w:eastAsia="en-GB"/>
        </w:rPr>
        <w:tab/>
        <w:t>The Tribunal noted that Dr Welsh had subsequently admitted his dishonesty, taken responsibility, and sought to remediate his conduct. It also noted the absence of concern from his colleagues, many of whom described him as an excellent clinician and expressed confidence in his professional integrity.</w:t>
      </w:r>
    </w:p>
    <w:p w14:paraId="05F31E90" w14:textId="77777777" w:rsidR="00FE0FAB" w:rsidRPr="00FE0FAB" w:rsidRDefault="00FE0FAB" w:rsidP="00FE0FAB">
      <w:pPr>
        <w:spacing w:before="100" w:beforeAutospacing="1" w:after="100" w:afterAutospacing="1"/>
        <w:rPr>
          <w:rFonts w:ascii="Calibri Light" w:hAnsi="Calibri Light" w:cs="Calibri Light"/>
          <w:noProof/>
          <w:szCs w:val="24"/>
          <w:lang w:eastAsia="en-GB"/>
        </w:rPr>
      </w:pPr>
      <w:r w:rsidRPr="00FE0FAB">
        <w:rPr>
          <w:rFonts w:ascii="Calibri Light" w:hAnsi="Calibri Light" w:cs="Calibri Light"/>
          <w:noProof/>
          <w:szCs w:val="24"/>
          <w:lang w:eastAsia="en-GB"/>
        </w:rPr>
        <w:fldChar w:fldCharType="begin"/>
      </w:r>
      <w:r w:rsidRPr="00FE0FAB">
        <w:rPr>
          <w:rFonts w:ascii="Calibri Light" w:hAnsi="Calibri Light" w:cs="Calibri Light"/>
          <w:noProof/>
          <w:szCs w:val="24"/>
          <w:lang w:eastAsia="en-GB"/>
        </w:rPr>
        <w:instrText xml:space="preserve"> SEQ paragraph\# "#." \n \* MERGEFORMAT </w:instrText>
      </w:r>
      <w:r w:rsidRPr="00FE0FAB">
        <w:rPr>
          <w:rFonts w:ascii="Calibri Light" w:hAnsi="Calibri Light" w:cs="Calibri Light"/>
          <w:noProof/>
          <w:szCs w:val="24"/>
          <w:lang w:eastAsia="en-GB"/>
        </w:rPr>
        <w:fldChar w:fldCharType="separate"/>
      </w:r>
      <w:r w:rsidRPr="00FE0FAB">
        <w:rPr>
          <w:rFonts w:ascii="Calibri Light" w:hAnsi="Calibri Light" w:cs="Calibri Light"/>
          <w:noProof/>
          <w:szCs w:val="24"/>
          <w:lang w:eastAsia="en-GB"/>
        </w:rPr>
        <w:t>79.</w:t>
      </w:r>
      <w:r w:rsidRPr="00FE0FAB">
        <w:rPr>
          <w:rFonts w:ascii="Calibri Light" w:hAnsi="Calibri Light" w:cs="Calibri Light"/>
          <w:noProof/>
          <w:szCs w:val="24"/>
          <w:lang w:eastAsia="en-GB"/>
        </w:rPr>
        <w:fldChar w:fldCharType="end"/>
      </w:r>
      <w:r w:rsidRPr="00FE0FAB">
        <w:rPr>
          <w:rFonts w:ascii="Calibri Light" w:hAnsi="Calibri Light" w:cs="Calibri Light"/>
          <w:noProof/>
          <w:szCs w:val="24"/>
          <w:lang w:eastAsia="en-GB"/>
        </w:rPr>
        <w:tab/>
        <w:t>Notwithstanding the mitigating factors, the Tribunal concluded that Dr Welsh’s conduct fell seriously below the standards expected of a registered medical practitioner and amounted to serious misconduct.</w:t>
      </w:r>
    </w:p>
    <w:p w14:paraId="5AE81C54" w14:textId="77777777" w:rsidR="00FE0FAB" w:rsidRPr="00FE0FAB" w:rsidRDefault="00FE0FAB" w:rsidP="00FE0FAB">
      <w:pPr>
        <w:spacing w:before="100" w:beforeAutospacing="1" w:after="100" w:afterAutospacing="1"/>
        <w:rPr>
          <w:rFonts w:ascii="Calibri Light" w:hAnsi="Calibri Light" w:cs="Calibri Light"/>
          <w:b/>
          <w:bCs/>
          <w:noProof/>
          <w:szCs w:val="24"/>
          <w:lang w:eastAsia="en-GB"/>
        </w:rPr>
      </w:pPr>
      <w:r w:rsidRPr="00FE0FAB">
        <w:rPr>
          <w:rFonts w:ascii="Calibri Light" w:hAnsi="Calibri Light" w:cs="Calibri Light"/>
          <w:b/>
          <w:bCs/>
          <w:noProof/>
          <w:szCs w:val="24"/>
          <w:lang w:eastAsia="en-GB"/>
        </w:rPr>
        <w:t>Impairment</w:t>
      </w:r>
    </w:p>
    <w:p w14:paraId="1593AE31" w14:textId="77777777" w:rsidR="00FE0FAB" w:rsidRPr="00FE0FAB" w:rsidRDefault="00FE0FAB" w:rsidP="00FE0FAB">
      <w:pPr>
        <w:spacing w:line="288" w:lineRule="auto"/>
        <w:ind w:left="426" w:hanging="426"/>
        <w:rPr>
          <w:rFonts w:ascii="Calibri Light" w:hAnsi="Calibri Light" w:cs="Calibri Light"/>
          <w:b/>
          <w:bCs/>
          <w:color w:val="000000"/>
          <w:szCs w:val="24"/>
          <w:u w:val="single"/>
        </w:rPr>
      </w:pPr>
      <w:r w:rsidRPr="00FE0FAB">
        <w:rPr>
          <w:rFonts w:ascii="Calibri Light" w:hAnsi="Calibri Light" w:cs="Calibri Light"/>
          <w:b/>
          <w:bCs/>
          <w:color w:val="000000"/>
          <w:szCs w:val="24"/>
          <w:u w:val="single"/>
        </w:rPr>
        <w:t xml:space="preserve">Conviction </w:t>
      </w:r>
    </w:p>
    <w:p w14:paraId="5D8E41F3"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80.</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The Tribunal first considered whether Dr Welsh’s fitness to practise is currently impaired by reason of his conviction.</w:t>
      </w:r>
    </w:p>
    <w:p w14:paraId="3584F14D" w14:textId="606787A6"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81.</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The Tribunal had regard to the context, nature and seriousness of Dr Welsh’s conduct which had led to his conviction. It reminded itself that the context of the criminal offences was the importation and possession of controlled drugs, including a Class A substance (</w:t>
      </w:r>
      <w:r w:rsidR="002A5411">
        <w:rPr>
          <w:rFonts w:ascii="Calibri Light" w:hAnsi="Calibri Light" w:cs="Calibri Light"/>
          <w:szCs w:val="24"/>
          <w:lang w:eastAsia="en-GB"/>
        </w:rPr>
        <w:t>XXX</w:t>
      </w:r>
      <w:r w:rsidRPr="00FE0FAB">
        <w:rPr>
          <w:rFonts w:ascii="Calibri Light" w:hAnsi="Calibri Light" w:cs="Calibri Light"/>
          <w:szCs w:val="24"/>
          <w:lang w:eastAsia="en-GB"/>
        </w:rPr>
        <w:t xml:space="preserve">) and </w:t>
      </w:r>
      <w:r w:rsidR="002A5411">
        <w:rPr>
          <w:rFonts w:ascii="Calibri Light" w:hAnsi="Calibri Light" w:cs="Calibri Light"/>
          <w:szCs w:val="24"/>
          <w:lang w:eastAsia="en-GB"/>
        </w:rPr>
        <w:t>XXX</w:t>
      </w:r>
      <w:r w:rsidRPr="00FE0FAB">
        <w:rPr>
          <w:rFonts w:ascii="Calibri Light" w:hAnsi="Calibri Light" w:cs="Calibri Light"/>
          <w:szCs w:val="24"/>
          <w:lang w:eastAsia="en-GB"/>
        </w:rPr>
        <w:t>, a Class B drug. The offences occurred in 2018 while Dr</w:t>
      </w:r>
      <w:r w:rsidR="00FD6EF8">
        <w:rPr>
          <w:rFonts w:ascii="Calibri Light" w:hAnsi="Calibri Light" w:cs="Calibri Light"/>
          <w:szCs w:val="24"/>
          <w:lang w:eastAsia="en-GB"/>
        </w:rPr>
        <w:t> </w:t>
      </w:r>
      <w:r w:rsidRPr="00FE0FAB">
        <w:rPr>
          <w:rFonts w:ascii="Calibri Light" w:hAnsi="Calibri Light" w:cs="Calibri Light"/>
          <w:szCs w:val="24"/>
          <w:lang w:eastAsia="en-GB"/>
        </w:rPr>
        <w:t>Welsh was a medical student in Malta. He was convicted of four drug-related offences and sentenced to 12 months’ imprisonment, suspended for two years, and ordered to pay a financial penalty.</w:t>
      </w:r>
    </w:p>
    <w:p w14:paraId="4829F1A3"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82.</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The Tribunal acknowledged that the conviction arose in circumstances which were unrelated to clinical practice and took place whilst Dr Welsh was relatively young and a medical student. However, it bore in mind that registered medical practitioners are expected to uphold high standards of personal conduct and integrity, both within and outside the workplace. The Tribunal accepted that the nature of the offences, particularly the importation of a Class A drug, was serious and fell far short of the standards expected of a member of the profession.</w:t>
      </w:r>
    </w:p>
    <w:p w14:paraId="0C27CBD1"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lastRenderedPageBreak/>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83.</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The Tribunal considered that the conviction engaged two of the limbs of the overarching objective: the need to maintain public confidence in the medical profession, and the need to promote and maintain proper professional standards and conduct. It was of the view that members of the public would rightly expect a doctor convicted of such offences to be held to account within the regulatory framework.</w:t>
      </w:r>
    </w:p>
    <w:p w14:paraId="6DC2BCFB" w14:textId="1242E440"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84.</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The Tribunal accepted that the offences occurred over seven years ago and that Dr</w:t>
      </w:r>
      <w:r w:rsidR="00FD6EF8">
        <w:rPr>
          <w:rFonts w:ascii="Calibri Light" w:hAnsi="Calibri Light" w:cs="Calibri Light"/>
          <w:szCs w:val="24"/>
          <w:lang w:eastAsia="en-GB"/>
        </w:rPr>
        <w:t> </w:t>
      </w:r>
      <w:r w:rsidRPr="00FE0FAB">
        <w:rPr>
          <w:rFonts w:ascii="Calibri Light" w:hAnsi="Calibri Light" w:cs="Calibri Light"/>
          <w:szCs w:val="24"/>
          <w:lang w:eastAsia="en-GB"/>
        </w:rPr>
        <w:t>Welsh was relatively young at the time. It also acknowledged the extensive steps he has since taken to reflect on and understand the seriousness of his past conduct, as well as the absence of any subsequent concerns about his behaviour or clinical competence.</w:t>
      </w:r>
    </w:p>
    <w:p w14:paraId="62D8E1E4" w14:textId="77777777"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85.</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Nonetheless, the Tribunal concluded that the seriousness of the offences and the resulting criminal conviction were such that a finding of impairment is necessary in order to uphold public confidence and professional standards, notwithstanding the evidence of insight and remediation which the Tribunal has accepted.</w:t>
      </w:r>
    </w:p>
    <w:p w14:paraId="355ED9A5" w14:textId="77777777" w:rsidR="00FE0FAB" w:rsidRPr="00FE0FAB" w:rsidRDefault="00FE0FAB" w:rsidP="00FE0FAB">
      <w:pPr>
        <w:spacing w:before="100" w:beforeAutospacing="1" w:after="100" w:afterAutospacing="1"/>
        <w:rPr>
          <w:rFonts w:ascii="Calibri Light" w:hAnsi="Calibri Light" w:cs="Calibri Light"/>
          <w:noProof/>
          <w:szCs w:val="24"/>
          <w:lang w:eastAsia="en-GB"/>
        </w:rPr>
      </w:pPr>
      <w:r w:rsidRPr="00FE0FAB">
        <w:rPr>
          <w:rFonts w:ascii="Calibri Light" w:hAnsi="Calibri Light" w:cs="Calibri Light"/>
          <w:szCs w:val="24"/>
          <w:lang w:eastAsia="en-GB"/>
        </w:rPr>
        <w:fldChar w:fldCharType="begin"/>
      </w:r>
      <w:r w:rsidRPr="00FE0FAB">
        <w:rPr>
          <w:rFonts w:ascii="Calibri Light" w:hAnsi="Calibri Light" w:cs="Calibri Light"/>
          <w:szCs w:val="24"/>
          <w:lang w:eastAsia="en-GB"/>
        </w:rPr>
        <w:instrText xml:space="preserve"> SEQ paragraph\# "#." \n \* MERGEFORMAT </w:instrText>
      </w:r>
      <w:r w:rsidRPr="00FE0FAB">
        <w:rPr>
          <w:rFonts w:ascii="Calibri Light" w:hAnsi="Calibri Light" w:cs="Calibri Light"/>
          <w:szCs w:val="24"/>
          <w:lang w:eastAsia="en-GB"/>
        </w:rPr>
        <w:fldChar w:fldCharType="separate"/>
      </w:r>
      <w:r w:rsidRPr="00FE0FAB">
        <w:rPr>
          <w:rFonts w:ascii="Calibri Light" w:hAnsi="Calibri Light" w:cs="Calibri Light"/>
          <w:noProof/>
          <w:szCs w:val="24"/>
          <w:lang w:eastAsia="en-GB"/>
        </w:rPr>
        <w:t>86.</w:t>
      </w:r>
      <w:r w:rsidRPr="00FE0FAB">
        <w:rPr>
          <w:rFonts w:ascii="Calibri Light" w:hAnsi="Calibri Light" w:cs="Calibri Light"/>
          <w:szCs w:val="24"/>
          <w:lang w:eastAsia="en-GB"/>
        </w:rPr>
        <w:fldChar w:fldCharType="end"/>
      </w:r>
      <w:r w:rsidRPr="00FE0FAB">
        <w:rPr>
          <w:rFonts w:ascii="Calibri Light" w:hAnsi="Calibri Light" w:cs="Calibri Light"/>
          <w:szCs w:val="24"/>
          <w:lang w:eastAsia="en-GB"/>
        </w:rPr>
        <w:tab/>
        <w:t xml:space="preserve"> Accordingly, the Tribunal determined that Dr Welsh’s fitness to practise is currently impaired by reason of his conviction</w:t>
      </w:r>
      <w:r w:rsidRPr="00FE0FAB">
        <w:rPr>
          <w:rFonts w:ascii="Calibri Light" w:hAnsi="Calibri Light" w:cs="Calibri Light"/>
          <w:b/>
          <w:bCs/>
          <w:szCs w:val="24"/>
          <w:lang w:eastAsia="en-GB"/>
        </w:rPr>
        <w:t xml:space="preserve">.         </w:t>
      </w:r>
    </w:p>
    <w:p w14:paraId="12D06569" w14:textId="77777777" w:rsidR="00FE0FAB" w:rsidRPr="00FE0FAB" w:rsidRDefault="00FE0FAB" w:rsidP="00FE0FAB">
      <w:pPr>
        <w:spacing w:line="288" w:lineRule="auto"/>
        <w:rPr>
          <w:rFonts w:ascii="Calibri Light" w:hAnsi="Calibri Light" w:cs="Calibri Light"/>
          <w:b/>
          <w:bCs/>
          <w:color w:val="000000"/>
          <w:szCs w:val="24"/>
          <w:u w:val="single"/>
          <w:lang w:eastAsia="en-GB"/>
        </w:rPr>
      </w:pPr>
      <w:r w:rsidRPr="00FE0FAB">
        <w:rPr>
          <w:rFonts w:ascii="Calibri Light" w:hAnsi="Calibri Light" w:cs="Calibri Light"/>
          <w:b/>
          <w:bCs/>
          <w:color w:val="000000"/>
          <w:szCs w:val="24"/>
          <w:u w:val="single"/>
          <w:lang w:eastAsia="en-GB"/>
        </w:rPr>
        <w:t>Misconduct</w:t>
      </w:r>
    </w:p>
    <w:p w14:paraId="5FCF3825" w14:textId="77777777" w:rsidR="00FE0FAB" w:rsidRPr="00FE0FAB" w:rsidRDefault="00FE0FAB" w:rsidP="00FE0FAB">
      <w:pPr>
        <w:spacing w:before="100" w:beforeAutospacing="1" w:after="100" w:afterAutospacing="1"/>
        <w:rPr>
          <w:rFonts w:ascii="Calibri Light" w:hAnsi="Calibri Light" w:cs="Calibri Light"/>
          <w:noProof/>
          <w:szCs w:val="24"/>
          <w:lang w:eastAsia="en-GB"/>
        </w:rPr>
      </w:pPr>
      <w:r w:rsidRPr="00FE0FAB">
        <w:rPr>
          <w:rFonts w:ascii="Calibri Light" w:hAnsi="Calibri Light" w:cs="Calibri Light"/>
          <w:noProof/>
          <w:szCs w:val="24"/>
          <w:lang w:eastAsia="en-GB"/>
        </w:rPr>
        <w:fldChar w:fldCharType="begin"/>
      </w:r>
      <w:r w:rsidRPr="00FE0FAB">
        <w:rPr>
          <w:rFonts w:ascii="Calibri Light" w:hAnsi="Calibri Light" w:cs="Calibri Light"/>
          <w:noProof/>
          <w:szCs w:val="24"/>
          <w:lang w:eastAsia="en-GB"/>
        </w:rPr>
        <w:instrText xml:space="preserve"> SEQ paragraph\# "#." \n \* MERGEFORMAT </w:instrText>
      </w:r>
      <w:r w:rsidRPr="00FE0FAB">
        <w:rPr>
          <w:rFonts w:ascii="Calibri Light" w:hAnsi="Calibri Light" w:cs="Calibri Light"/>
          <w:noProof/>
          <w:szCs w:val="24"/>
          <w:lang w:eastAsia="en-GB"/>
        </w:rPr>
        <w:fldChar w:fldCharType="separate"/>
      </w:r>
      <w:r w:rsidRPr="00FE0FAB">
        <w:rPr>
          <w:rFonts w:ascii="Calibri Light" w:hAnsi="Calibri Light" w:cs="Calibri Light"/>
          <w:noProof/>
          <w:szCs w:val="24"/>
          <w:lang w:eastAsia="en-GB"/>
        </w:rPr>
        <w:t>87.</w:t>
      </w:r>
      <w:r w:rsidRPr="00FE0FAB">
        <w:rPr>
          <w:rFonts w:ascii="Calibri Light" w:hAnsi="Calibri Light" w:cs="Calibri Light"/>
          <w:noProof/>
          <w:szCs w:val="24"/>
          <w:lang w:eastAsia="en-GB"/>
        </w:rPr>
        <w:fldChar w:fldCharType="end"/>
      </w:r>
      <w:r w:rsidRPr="00FE0FAB">
        <w:rPr>
          <w:rFonts w:ascii="Calibri Light" w:hAnsi="Calibri Light" w:cs="Calibri Light"/>
          <w:noProof/>
          <w:szCs w:val="24"/>
          <w:lang w:eastAsia="en-GB"/>
        </w:rPr>
        <w:tab/>
        <w:t xml:space="preserve">The Tribunal next considered whether Dr Welsh’s fitness to practise is currently impaired by reason of his misconduct </w:t>
      </w:r>
    </w:p>
    <w:p w14:paraId="2BA9DCD4" w14:textId="77777777" w:rsidR="00FE0FAB" w:rsidRPr="00FE0FAB" w:rsidRDefault="00FE0FAB" w:rsidP="00FE0FAB">
      <w:pPr>
        <w:spacing w:before="100" w:beforeAutospacing="1" w:after="100" w:afterAutospacing="1"/>
        <w:rPr>
          <w:rFonts w:ascii="Calibri Light" w:hAnsi="Calibri Light" w:cs="Calibri Light"/>
          <w:noProof/>
          <w:szCs w:val="24"/>
          <w:lang w:eastAsia="en-GB"/>
        </w:rPr>
      </w:pPr>
      <w:r w:rsidRPr="00FE0FAB">
        <w:rPr>
          <w:rFonts w:ascii="Calibri Light" w:hAnsi="Calibri Light" w:cs="Calibri Light"/>
          <w:noProof/>
          <w:szCs w:val="24"/>
          <w:lang w:eastAsia="en-GB"/>
        </w:rPr>
        <w:fldChar w:fldCharType="begin"/>
      </w:r>
      <w:r w:rsidRPr="00FE0FAB">
        <w:rPr>
          <w:rFonts w:ascii="Calibri Light" w:hAnsi="Calibri Light" w:cs="Calibri Light"/>
          <w:noProof/>
          <w:szCs w:val="24"/>
          <w:lang w:eastAsia="en-GB"/>
        </w:rPr>
        <w:instrText xml:space="preserve"> SEQ paragraph\# "#." \n \* MERGEFORMAT </w:instrText>
      </w:r>
      <w:r w:rsidRPr="00FE0FAB">
        <w:rPr>
          <w:rFonts w:ascii="Calibri Light" w:hAnsi="Calibri Light" w:cs="Calibri Light"/>
          <w:noProof/>
          <w:szCs w:val="24"/>
          <w:lang w:eastAsia="en-GB"/>
        </w:rPr>
        <w:fldChar w:fldCharType="separate"/>
      </w:r>
      <w:r w:rsidRPr="00FE0FAB">
        <w:rPr>
          <w:rFonts w:ascii="Calibri Light" w:hAnsi="Calibri Light" w:cs="Calibri Light"/>
          <w:noProof/>
          <w:szCs w:val="24"/>
          <w:lang w:eastAsia="en-GB"/>
        </w:rPr>
        <w:t>88.</w:t>
      </w:r>
      <w:r w:rsidRPr="00FE0FAB">
        <w:rPr>
          <w:rFonts w:ascii="Calibri Light" w:hAnsi="Calibri Light" w:cs="Calibri Light"/>
          <w:noProof/>
          <w:szCs w:val="24"/>
          <w:lang w:eastAsia="en-GB"/>
        </w:rPr>
        <w:fldChar w:fldCharType="end"/>
      </w:r>
      <w:r w:rsidRPr="00FE0FAB">
        <w:rPr>
          <w:rFonts w:ascii="Calibri Light" w:hAnsi="Calibri Light" w:cs="Calibri Light"/>
          <w:noProof/>
          <w:szCs w:val="24"/>
          <w:lang w:eastAsia="en-GB"/>
        </w:rPr>
        <w:tab/>
        <w:t xml:space="preserve">In doing so, the Tribunal considered the guidance in </w:t>
      </w:r>
      <w:r w:rsidRPr="00FE0FAB">
        <w:rPr>
          <w:rFonts w:ascii="Calibri Light" w:hAnsi="Calibri Light" w:cs="Calibri Light"/>
          <w:i/>
          <w:iCs/>
          <w:noProof/>
          <w:szCs w:val="24"/>
          <w:lang w:eastAsia="en-GB"/>
        </w:rPr>
        <w:t>Grant</w:t>
      </w:r>
      <w:r w:rsidRPr="00FE0FAB">
        <w:rPr>
          <w:rFonts w:ascii="Calibri Light" w:hAnsi="Calibri Light" w:cs="Calibri Light"/>
          <w:noProof/>
          <w:szCs w:val="24"/>
          <w:lang w:eastAsia="en-GB"/>
        </w:rPr>
        <w:t xml:space="preserve"> including the four-limb test derived from the fifth Shipman Report. The Tribunal concluded that the following limbs were engaged:</w:t>
      </w:r>
    </w:p>
    <w:p w14:paraId="2E896E62" w14:textId="77777777" w:rsidR="00FE0FAB" w:rsidRPr="00FE0FAB" w:rsidRDefault="00FE0FAB" w:rsidP="00FE0FAB">
      <w:pPr>
        <w:numPr>
          <w:ilvl w:val="0"/>
          <w:numId w:val="5"/>
        </w:numPr>
        <w:spacing w:line="288" w:lineRule="auto"/>
        <w:rPr>
          <w:rFonts w:ascii="Calibri Light" w:hAnsi="Calibri Light" w:cs="Calibri Light"/>
          <w:color w:val="000000"/>
          <w:szCs w:val="24"/>
          <w:lang w:eastAsia="en-GB"/>
        </w:rPr>
      </w:pPr>
      <w:r w:rsidRPr="00FE0FAB">
        <w:rPr>
          <w:rFonts w:ascii="Calibri Light" w:hAnsi="Calibri Light" w:cs="Calibri Light"/>
          <w:color w:val="000000"/>
          <w:szCs w:val="24"/>
          <w:lang w:eastAsia="en-GB"/>
        </w:rPr>
        <w:t>Dr Welsh had in the past brought the profession into disrepute;</w:t>
      </w:r>
    </w:p>
    <w:p w14:paraId="695C765F" w14:textId="77777777" w:rsidR="00FE0FAB" w:rsidRPr="00FE0FAB" w:rsidRDefault="00FE0FAB" w:rsidP="00FE0FAB">
      <w:pPr>
        <w:numPr>
          <w:ilvl w:val="0"/>
          <w:numId w:val="5"/>
        </w:numPr>
        <w:spacing w:line="288" w:lineRule="auto"/>
        <w:rPr>
          <w:rFonts w:ascii="Calibri Light" w:hAnsi="Calibri Light" w:cs="Calibri Light"/>
          <w:color w:val="000000"/>
          <w:szCs w:val="24"/>
          <w:lang w:eastAsia="en-GB"/>
        </w:rPr>
      </w:pPr>
      <w:r w:rsidRPr="00FE0FAB">
        <w:rPr>
          <w:rFonts w:ascii="Calibri Light" w:hAnsi="Calibri Light" w:cs="Calibri Light"/>
          <w:color w:val="000000"/>
          <w:szCs w:val="24"/>
          <w:lang w:eastAsia="en-GB"/>
        </w:rPr>
        <w:t>He had breached fundamental tenets of the profession, namely honesty and integrity;</w:t>
      </w:r>
    </w:p>
    <w:p w14:paraId="1B361360" w14:textId="77777777" w:rsidR="00FE0FAB" w:rsidRPr="00FE0FAB" w:rsidRDefault="00FE0FAB" w:rsidP="00FE0FAB">
      <w:pPr>
        <w:numPr>
          <w:ilvl w:val="0"/>
          <w:numId w:val="5"/>
        </w:numPr>
        <w:spacing w:line="288" w:lineRule="auto"/>
        <w:rPr>
          <w:rFonts w:ascii="Calibri Light" w:hAnsi="Calibri Light" w:cs="Calibri Light"/>
          <w:color w:val="000000"/>
          <w:szCs w:val="24"/>
          <w:lang w:eastAsia="en-GB"/>
        </w:rPr>
      </w:pPr>
      <w:r w:rsidRPr="00FE0FAB">
        <w:rPr>
          <w:rFonts w:ascii="Calibri Light" w:hAnsi="Calibri Light" w:cs="Calibri Light"/>
          <w:color w:val="000000"/>
          <w:szCs w:val="24"/>
          <w:lang w:eastAsia="en-GB"/>
        </w:rPr>
        <w:t>He had acted dishonestly in the past.</w:t>
      </w:r>
    </w:p>
    <w:p w14:paraId="0491FCD5" w14:textId="77777777" w:rsidR="00FE0FAB" w:rsidRPr="00FE0FAB" w:rsidRDefault="00FE0FAB" w:rsidP="00FE0FAB">
      <w:pPr>
        <w:spacing w:before="100" w:beforeAutospacing="1" w:after="100" w:afterAutospacing="1"/>
        <w:rPr>
          <w:rFonts w:ascii="Calibri Light" w:hAnsi="Calibri Light" w:cs="Calibri Light"/>
          <w:noProof/>
          <w:szCs w:val="24"/>
          <w:lang w:eastAsia="en-GB"/>
        </w:rPr>
      </w:pPr>
      <w:r w:rsidRPr="00FE0FAB">
        <w:rPr>
          <w:rFonts w:ascii="Calibri Light" w:hAnsi="Calibri Light" w:cs="Calibri Light"/>
          <w:noProof/>
          <w:szCs w:val="24"/>
          <w:lang w:eastAsia="en-GB"/>
        </w:rPr>
        <w:fldChar w:fldCharType="begin"/>
      </w:r>
      <w:r w:rsidRPr="00FE0FAB">
        <w:rPr>
          <w:rFonts w:ascii="Calibri Light" w:hAnsi="Calibri Light" w:cs="Calibri Light"/>
          <w:noProof/>
          <w:szCs w:val="24"/>
          <w:lang w:eastAsia="en-GB"/>
        </w:rPr>
        <w:instrText xml:space="preserve"> SEQ paragraph\# "#." \n \* MERGEFORMAT </w:instrText>
      </w:r>
      <w:r w:rsidRPr="00FE0FAB">
        <w:rPr>
          <w:rFonts w:ascii="Calibri Light" w:hAnsi="Calibri Light" w:cs="Calibri Light"/>
          <w:noProof/>
          <w:szCs w:val="24"/>
          <w:lang w:eastAsia="en-GB"/>
        </w:rPr>
        <w:fldChar w:fldCharType="separate"/>
      </w:r>
      <w:r w:rsidRPr="00FE0FAB">
        <w:rPr>
          <w:rFonts w:ascii="Calibri Light" w:hAnsi="Calibri Light" w:cs="Calibri Light"/>
          <w:noProof/>
          <w:szCs w:val="24"/>
          <w:lang w:eastAsia="en-GB"/>
        </w:rPr>
        <w:t>89.</w:t>
      </w:r>
      <w:r w:rsidRPr="00FE0FAB">
        <w:rPr>
          <w:rFonts w:ascii="Calibri Light" w:hAnsi="Calibri Light" w:cs="Calibri Light"/>
          <w:noProof/>
          <w:szCs w:val="24"/>
          <w:lang w:eastAsia="en-GB"/>
        </w:rPr>
        <w:fldChar w:fldCharType="end"/>
      </w:r>
      <w:r w:rsidRPr="00FE0FAB">
        <w:rPr>
          <w:rFonts w:ascii="Calibri Light" w:hAnsi="Calibri Light" w:cs="Calibri Light"/>
          <w:noProof/>
          <w:szCs w:val="24"/>
          <w:lang w:eastAsia="en-GB"/>
        </w:rPr>
        <w:tab/>
        <w:t xml:space="preserve">The Tribunal was satisfied that the first limb of the </w:t>
      </w:r>
      <w:r w:rsidRPr="00800FD4">
        <w:rPr>
          <w:rFonts w:ascii="Calibri Light" w:hAnsi="Calibri Light" w:cs="Calibri Light"/>
          <w:i/>
          <w:iCs/>
          <w:noProof/>
          <w:szCs w:val="24"/>
          <w:lang w:eastAsia="en-GB"/>
        </w:rPr>
        <w:t>Grant</w:t>
      </w:r>
      <w:r w:rsidRPr="00FE0FAB">
        <w:rPr>
          <w:rFonts w:ascii="Calibri Light" w:hAnsi="Calibri Light" w:cs="Calibri Light"/>
          <w:noProof/>
          <w:szCs w:val="24"/>
          <w:lang w:eastAsia="en-GB"/>
        </w:rPr>
        <w:t xml:space="preserve"> test relating to risk of harm to patients was not engaged. There had been no clinical concerns raised during Dr Welsh’s five years of practice. On the contrary, the evidence from supervisors, colleagues, and patient feedback consistently described Dr Welsh as a safe and competent doctor.</w:t>
      </w:r>
    </w:p>
    <w:p w14:paraId="6F9D1845" w14:textId="77777777" w:rsidR="00FE0FAB" w:rsidRPr="00FE0FAB" w:rsidRDefault="00FE0FAB" w:rsidP="00FE0FAB">
      <w:pPr>
        <w:spacing w:before="100" w:beforeAutospacing="1" w:after="100" w:afterAutospacing="1"/>
        <w:rPr>
          <w:rFonts w:ascii="Calibri Light" w:hAnsi="Calibri Light" w:cs="Calibri Light"/>
          <w:noProof/>
          <w:szCs w:val="24"/>
          <w:lang w:eastAsia="en-GB"/>
        </w:rPr>
      </w:pPr>
      <w:r w:rsidRPr="00FE0FAB">
        <w:rPr>
          <w:rFonts w:ascii="Calibri Light" w:hAnsi="Calibri Light" w:cs="Calibri Light"/>
          <w:noProof/>
          <w:szCs w:val="24"/>
          <w:lang w:eastAsia="en-GB"/>
        </w:rPr>
        <w:fldChar w:fldCharType="begin"/>
      </w:r>
      <w:r w:rsidRPr="00FE0FAB">
        <w:rPr>
          <w:rFonts w:ascii="Calibri Light" w:hAnsi="Calibri Light" w:cs="Calibri Light"/>
          <w:noProof/>
          <w:szCs w:val="24"/>
          <w:lang w:eastAsia="en-GB"/>
        </w:rPr>
        <w:instrText xml:space="preserve"> SEQ paragraph\# "#." \n \* MERGEFORMAT </w:instrText>
      </w:r>
      <w:r w:rsidRPr="00FE0FAB">
        <w:rPr>
          <w:rFonts w:ascii="Calibri Light" w:hAnsi="Calibri Light" w:cs="Calibri Light"/>
          <w:noProof/>
          <w:szCs w:val="24"/>
          <w:lang w:eastAsia="en-GB"/>
        </w:rPr>
        <w:fldChar w:fldCharType="separate"/>
      </w:r>
      <w:r w:rsidRPr="00FE0FAB">
        <w:rPr>
          <w:rFonts w:ascii="Calibri Light" w:hAnsi="Calibri Light" w:cs="Calibri Light"/>
          <w:noProof/>
          <w:szCs w:val="24"/>
          <w:lang w:eastAsia="en-GB"/>
        </w:rPr>
        <w:t>90.</w:t>
      </w:r>
      <w:r w:rsidRPr="00FE0FAB">
        <w:rPr>
          <w:rFonts w:ascii="Calibri Light" w:hAnsi="Calibri Light" w:cs="Calibri Light"/>
          <w:noProof/>
          <w:szCs w:val="24"/>
          <w:lang w:eastAsia="en-GB"/>
        </w:rPr>
        <w:fldChar w:fldCharType="end"/>
      </w:r>
      <w:r w:rsidRPr="00FE0FAB">
        <w:rPr>
          <w:rFonts w:ascii="Calibri Light" w:hAnsi="Calibri Light" w:cs="Calibri Light"/>
          <w:noProof/>
          <w:szCs w:val="24"/>
          <w:lang w:eastAsia="en-GB"/>
        </w:rPr>
        <w:tab/>
        <w:t xml:space="preserve">The Tribunal gave careful consideration to </w:t>
      </w:r>
      <w:r w:rsidRPr="00800FD4">
        <w:rPr>
          <w:rFonts w:ascii="Calibri Light" w:hAnsi="Calibri Light" w:cs="Calibri Light"/>
          <w:i/>
          <w:iCs/>
          <w:noProof/>
          <w:szCs w:val="24"/>
          <w:lang w:eastAsia="en-GB"/>
        </w:rPr>
        <w:t>Cohen v GMC</w:t>
      </w:r>
      <w:r w:rsidRPr="00FE0FAB">
        <w:rPr>
          <w:rFonts w:ascii="Calibri Light" w:hAnsi="Calibri Light" w:cs="Calibri Light"/>
          <w:noProof/>
          <w:szCs w:val="24"/>
          <w:lang w:eastAsia="en-GB"/>
        </w:rPr>
        <w:t xml:space="preserve"> [2008], in which it was stated that a panel should consider whether the misconduct is easily remediable, whether it has been remedied, and whether it is highly unlikely to be repeated. The Tribunal accepted that Dr Welsh’s misconduct was capable of remediation and that he had taken extensive steps to do so.</w:t>
      </w:r>
    </w:p>
    <w:p w14:paraId="78B9054D" w14:textId="63AF7562" w:rsidR="00FE0FAB" w:rsidRPr="00FE0FAB" w:rsidRDefault="00FE0FAB" w:rsidP="00FE0FAB">
      <w:pPr>
        <w:spacing w:before="100" w:beforeAutospacing="1" w:after="100" w:afterAutospacing="1"/>
        <w:rPr>
          <w:rFonts w:ascii="Calibri Light" w:hAnsi="Calibri Light" w:cs="Calibri Light"/>
          <w:noProof/>
          <w:szCs w:val="24"/>
          <w:lang w:eastAsia="en-GB"/>
        </w:rPr>
      </w:pPr>
      <w:r w:rsidRPr="00FE0FAB">
        <w:rPr>
          <w:rFonts w:ascii="Calibri Light" w:hAnsi="Calibri Light" w:cs="Calibri Light"/>
          <w:noProof/>
          <w:szCs w:val="24"/>
          <w:lang w:eastAsia="en-GB"/>
        </w:rPr>
        <w:lastRenderedPageBreak/>
        <w:fldChar w:fldCharType="begin"/>
      </w:r>
      <w:r w:rsidRPr="00FE0FAB">
        <w:rPr>
          <w:rFonts w:ascii="Calibri Light" w:hAnsi="Calibri Light" w:cs="Calibri Light"/>
          <w:noProof/>
          <w:szCs w:val="24"/>
          <w:lang w:eastAsia="en-GB"/>
        </w:rPr>
        <w:instrText xml:space="preserve"> SEQ paragraph\# "#." \n \* MERGEFORMAT </w:instrText>
      </w:r>
      <w:r w:rsidRPr="00FE0FAB">
        <w:rPr>
          <w:rFonts w:ascii="Calibri Light" w:hAnsi="Calibri Light" w:cs="Calibri Light"/>
          <w:noProof/>
          <w:szCs w:val="24"/>
          <w:lang w:eastAsia="en-GB"/>
        </w:rPr>
        <w:fldChar w:fldCharType="separate"/>
      </w:r>
      <w:r w:rsidRPr="00FE0FAB">
        <w:rPr>
          <w:rFonts w:ascii="Calibri Light" w:hAnsi="Calibri Light" w:cs="Calibri Light"/>
          <w:noProof/>
          <w:szCs w:val="24"/>
          <w:lang w:eastAsia="en-GB"/>
        </w:rPr>
        <w:t>91.</w:t>
      </w:r>
      <w:r w:rsidRPr="00FE0FAB">
        <w:rPr>
          <w:rFonts w:ascii="Calibri Light" w:hAnsi="Calibri Light" w:cs="Calibri Light"/>
          <w:noProof/>
          <w:szCs w:val="24"/>
          <w:lang w:eastAsia="en-GB"/>
        </w:rPr>
        <w:fldChar w:fldCharType="end"/>
      </w:r>
      <w:r w:rsidRPr="00FE0FAB">
        <w:rPr>
          <w:rFonts w:ascii="Calibri Light" w:hAnsi="Calibri Light" w:cs="Calibri Light"/>
          <w:noProof/>
          <w:szCs w:val="24"/>
          <w:lang w:eastAsia="en-GB"/>
        </w:rPr>
        <w:tab/>
        <w:t xml:space="preserve">In particular, the Tribunal noted: Dr Welsh’s full acceptance of his wrongdoing and early admissions during the </w:t>
      </w:r>
      <w:r w:rsidRPr="002A5411">
        <w:rPr>
          <w:rFonts w:ascii="Calibri Light" w:hAnsi="Calibri Light" w:cs="Calibri Light"/>
          <w:noProof/>
          <w:szCs w:val="24"/>
          <w:lang w:eastAsia="en-GB"/>
        </w:rPr>
        <w:t xml:space="preserve">hearing; his attendance at two probity courses, including one in-person course with interactive elements; his </w:t>
      </w:r>
      <w:r w:rsidR="002A5411" w:rsidRPr="002A5411">
        <w:rPr>
          <w:rFonts w:ascii="Calibri Light" w:hAnsi="Calibri Light" w:cs="Calibri Light"/>
          <w:noProof/>
          <w:szCs w:val="24"/>
          <w:lang w:eastAsia="en-GB"/>
        </w:rPr>
        <w:t>XXX</w:t>
      </w:r>
      <w:r w:rsidRPr="002A5411">
        <w:rPr>
          <w:rFonts w:ascii="Calibri Light" w:hAnsi="Calibri Light" w:cs="Calibri Light"/>
          <w:noProof/>
          <w:szCs w:val="24"/>
          <w:lang w:eastAsia="en-GB"/>
        </w:rPr>
        <w:t xml:space="preserve"> and multiple written reflections; his consistent cooperation with the GMC and with his supervisors, including early disclosure to his current employer and his oral evidence, which the Tribunal found to be thoughtful, sincere and demonstrative of genuine insight and remorse.</w:t>
      </w:r>
    </w:p>
    <w:p w14:paraId="6D0D4D16" w14:textId="071FBF98" w:rsidR="00FE0FAB" w:rsidRPr="00FE0FAB" w:rsidRDefault="00FE0FAB" w:rsidP="00FE0FAB">
      <w:pPr>
        <w:spacing w:before="100" w:beforeAutospacing="1" w:after="100" w:afterAutospacing="1"/>
        <w:rPr>
          <w:rFonts w:ascii="Calibri Light" w:hAnsi="Calibri Light" w:cs="Calibri Light"/>
          <w:noProof/>
          <w:szCs w:val="24"/>
          <w:lang w:eastAsia="en-GB"/>
        </w:rPr>
      </w:pPr>
      <w:r w:rsidRPr="00FE0FAB">
        <w:rPr>
          <w:rFonts w:ascii="Calibri Light" w:hAnsi="Calibri Light" w:cs="Calibri Light"/>
          <w:noProof/>
          <w:szCs w:val="24"/>
          <w:lang w:eastAsia="en-GB"/>
        </w:rPr>
        <w:fldChar w:fldCharType="begin"/>
      </w:r>
      <w:r w:rsidRPr="00FE0FAB">
        <w:rPr>
          <w:rFonts w:ascii="Calibri Light" w:hAnsi="Calibri Light" w:cs="Calibri Light"/>
          <w:noProof/>
          <w:szCs w:val="24"/>
          <w:lang w:eastAsia="en-GB"/>
        </w:rPr>
        <w:instrText xml:space="preserve"> SEQ paragraph\# "#." \n \* MERGEFORMAT </w:instrText>
      </w:r>
      <w:r w:rsidRPr="00FE0FAB">
        <w:rPr>
          <w:rFonts w:ascii="Calibri Light" w:hAnsi="Calibri Light" w:cs="Calibri Light"/>
          <w:noProof/>
          <w:szCs w:val="24"/>
          <w:lang w:eastAsia="en-GB"/>
        </w:rPr>
        <w:fldChar w:fldCharType="separate"/>
      </w:r>
      <w:r w:rsidRPr="00FE0FAB">
        <w:rPr>
          <w:rFonts w:ascii="Calibri Light" w:hAnsi="Calibri Light" w:cs="Calibri Light"/>
          <w:noProof/>
          <w:szCs w:val="24"/>
          <w:lang w:eastAsia="en-GB"/>
        </w:rPr>
        <w:t>92.</w:t>
      </w:r>
      <w:r w:rsidRPr="00FE0FAB">
        <w:rPr>
          <w:rFonts w:ascii="Calibri Light" w:hAnsi="Calibri Light" w:cs="Calibri Light"/>
          <w:noProof/>
          <w:szCs w:val="24"/>
          <w:lang w:eastAsia="en-GB"/>
        </w:rPr>
        <w:fldChar w:fldCharType="end"/>
      </w:r>
      <w:r w:rsidRPr="00FE0FAB">
        <w:rPr>
          <w:rFonts w:ascii="Calibri Light" w:hAnsi="Calibri Light" w:cs="Calibri Light"/>
          <w:noProof/>
          <w:szCs w:val="24"/>
          <w:lang w:eastAsia="en-GB"/>
        </w:rPr>
        <w:tab/>
        <w:t xml:space="preserve">The Tribunal was satisfied that the dishonesty was an isolated incident in the context of a difficult period, and that the risk of repetition is very low. The Tribunal accepted the evidence of Dr </w:t>
      </w:r>
      <w:r w:rsidR="00B275E0">
        <w:rPr>
          <w:rFonts w:ascii="Calibri Light" w:hAnsi="Calibri Light" w:cs="Calibri Light"/>
          <w:noProof/>
          <w:szCs w:val="24"/>
          <w:lang w:eastAsia="en-GB"/>
        </w:rPr>
        <w:t>E</w:t>
      </w:r>
      <w:r w:rsidRPr="00FE0FAB">
        <w:rPr>
          <w:rFonts w:ascii="Calibri Light" w:hAnsi="Calibri Light" w:cs="Calibri Light"/>
          <w:noProof/>
          <w:szCs w:val="24"/>
          <w:lang w:eastAsia="en-GB"/>
        </w:rPr>
        <w:t xml:space="preserve"> and Dr </w:t>
      </w:r>
      <w:r w:rsidR="00B275E0">
        <w:rPr>
          <w:rFonts w:ascii="Calibri Light" w:hAnsi="Calibri Light" w:cs="Calibri Light"/>
          <w:noProof/>
          <w:szCs w:val="24"/>
          <w:lang w:eastAsia="en-GB"/>
        </w:rPr>
        <w:t>F</w:t>
      </w:r>
      <w:r w:rsidRPr="00FE0FAB">
        <w:rPr>
          <w:rFonts w:ascii="Calibri Light" w:hAnsi="Calibri Light" w:cs="Calibri Light"/>
          <w:noProof/>
          <w:szCs w:val="24"/>
          <w:lang w:eastAsia="en-GB"/>
        </w:rPr>
        <w:t>, both of whom expressed confidence in Dr Welsh’s insight, development, and continued fitness to practise. The Tribunal considered that Dr</w:t>
      </w:r>
      <w:r w:rsidR="00FD6EF8">
        <w:rPr>
          <w:rFonts w:ascii="Calibri Light" w:hAnsi="Calibri Light" w:cs="Calibri Light"/>
          <w:noProof/>
          <w:szCs w:val="24"/>
          <w:lang w:eastAsia="en-GB"/>
        </w:rPr>
        <w:t> </w:t>
      </w:r>
      <w:r w:rsidRPr="00FE0FAB">
        <w:rPr>
          <w:rFonts w:ascii="Calibri Light" w:hAnsi="Calibri Light" w:cs="Calibri Light"/>
          <w:noProof/>
          <w:szCs w:val="24"/>
          <w:lang w:eastAsia="en-GB"/>
        </w:rPr>
        <w:t>Welsh has full insight and has fully remedied his conduct.</w:t>
      </w:r>
    </w:p>
    <w:p w14:paraId="32533769" w14:textId="2E50C2CF" w:rsidR="00FE0FAB" w:rsidRPr="00FE0FAB" w:rsidRDefault="00FE0FAB" w:rsidP="00FE0FAB">
      <w:pPr>
        <w:spacing w:before="100" w:beforeAutospacing="1" w:after="100" w:afterAutospacing="1"/>
        <w:rPr>
          <w:rFonts w:ascii="Calibri Light" w:hAnsi="Calibri Light" w:cs="Calibri Light"/>
          <w:szCs w:val="24"/>
          <w:lang w:eastAsia="en-GB"/>
        </w:rPr>
      </w:pPr>
      <w:r w:rsidRPr="00FE0FAB">
        <w:rPr>
          <w:rFonts w:ascii="Calibri Light" w:hAnsi="Calibri Light" w:cs="Calibri Light"/>
          <w:noProof/>
          <w:szCs w:val="24"/>
          <w:lang w:eastAsia="en-GB"/>
        </w:rPr>
        <w:fldChar w:fldCharType="begin"/>
      </w:r>
      <w:r w:rsidRPr="00FE0FAB">
        <w:rPr>
          <w:rFonts w:ascii="Calibri Light" w:hAnsi="Calibri Light" w:cs="Calibri Light"/>
          <w:noProof/>
          <w:szCs w:val="24"/>
          <w:lang w:eastAsia="en-GB"/>
        </w:rPr>
        <w:instrText xml:space="preserve"> SEQ paragraph\# "#." \n \* MERGEFORMAT </w:instrText>
      </w:r>
      <w:r w:rsidRPr="00FE0FAB">
        <w:rPr>
          <w:rFonts w:ascii="Calibri Light" w:hAnsi="Calibri Light" w:cs="Calibri Light"/>
          <w:noProof/>
          <w:szCs w:val="24"/>
          <w:lang w:eastAsia="en-GB"/>
        </w:rPr>
        <w:fldChar w:fldCharType="separate"/>
      </w:r>
      <w:r w:rsidRPr="00FE0FAB">
        <w:rPr>
          <w:rFonts w:ascii="Calibri Light" w:hAnsi="Calibri Light" w:cs="Calibri Light"/>
          <w:noProof/>
          <w:szCs w:val="24"/>
          <w:lang w:eastAsia="en-GB"/>
        </w:rPr>
        <w:t>93.</w:t>
      </w:r>
      <w:r w:rsidRPr="00FE0FAB">
        <w:rPr>
          <w:rFonts w:ascii="Calibri Light" w:hAnsi="Calibri Light" w:cs="Calibri Light"/>
          <w:noProof/>
          <w:szCs w:val="24"/>
          <w:lang w:eastAsia="en-GB"/>
        </w:rPr>
        <w:fldChar w:fldCharType="end"/>
      </w:r>
      <w:r w:rsidRPr="00FE0FAB">
        <w:rPr>
          <w:rFonts w:ascii="Calibri Light" w:hAnsi="Calibri Light" w:cs="Calibri Light"/>
          <w:noProof/>
          <w:szCs w:val="24"/>
          <w:lang w:eastAsia="en-GB"/>
        </w:rPr>
        <w:tab/>
        <w:t xml:space="preserve">Nevertheless, the Tribunal considered whether, notwithstanding the low risk of repetition, a finding of current impairment was required to satisfy the overarching objective. </w:t>
      </w:r>
      <w:r w:rsidRPr="00FE0FAB">
        <w:rPr>
          <w:rFonts w:ascii="Calibri Light" w:hAnsi="Calibri Light" w:cs="Calibri Light"/>
          <w:szCs w:val="24"/>
          <w:lang w:eastAsia="en-GB"/>
        </w:rPr>
        <w:t>The Tribunal considered that the underlying criminal conviction was for serious offences which had attracted a suspended custodial sentence. The dishonesty that followed was deliberate and related to the concealment of that conviction from both the Foundation Programme and the GMC. While the Tribunal was satisfied that Dr Welsh has since fully remedied his conduct, it considered that a fully informed member of the public would be concerned if a finding of impairment w</w:t>
      </w:r>
      <w:r w:rsidR="00A83CDF">
        <w:rPr>
          <w:rFonts w:ascii="Calibri Light" w:hAnsi="Calibri Light" w:cs="Calibri Light"/>
          <w:szCs w:val="24"/>
          <w:lang w:eastAsia="en-GB"/>
        </w:rPr>
        <w:t>as</w:t>
      </w:r>
      <w:r w:rsidRPr="00FE0FAB">
        <w:rPr>
          <w:rFonts w:ascii="Calibri Light" w:hAnsi="Calibri Light" w:cs="Calibri Light"/>
          <w:szCs w:val="24"/>
          <w:lang w:eastAsia="en-GB"/>
        </w:rPr>
        <w:t xml:space="preserve"> not made in light of the seriousness of both the conviction and the acts of dishonesty.</w:t>
      </w:r>
    </w:p>
    <w:p w14:paraId="3D8178B5" w14:textId="77777777" w:rsidR="00FE0FAB" w:rsidRPr="00FE0FAB" w:rsidRDefault="00FE0FAB" w:rsidP="004033F1">
      <w:pPr>
        <w:spacing w:line="288" w:lineRule="auto"/>
        <w:contextualSpacing/>
        <w:rPr>
          <w:rFonts w:ascii="Calibri Light" w:hAnsi="Calibri Light" w:cs="Calibri Light"/>
          <w:szCs w:val="24"/>
          <w:lang w:eastAsia="en-GB"/>
        </w:rPr>
      </w:pPr>
      <w:r w:rsidRPr="00FE0FAB">
        <w:rPr>
          <w:rFonts w:ascii="Calibri Light" w:hAnsi="Calibri Light" w:cs="Calibri Light"/>
          <w:noProof/>
          <w:szCs w:val="24"/>
          <w:lang w:eastAsia="en-GB"/>
        </w:rPr>
        <w:fldChar w:fldCharType="begin"/>
      </w:r>
      <w:r w:rsidRPr="00FE0FAB">
        <w:rPr>
          <w:rFonts w:ascii="Calibri Light" w:hAnsi="Calibri Light" w:cs="Calibri Light"/>
          <w:noProof/>
          <w:szCs w:val="24"/>
          <w:lang w:eastAsia="en-GB"/>
        </w:rPr>
        <w:instrText xml:space="preserve"> SEQ paragraph\# "#." \n \* MERGEFORMAT </w:instrText>
      </w:r>
      <w:r w:rsidRPr="00FE0FAB">
        <w:rPr>
          <w:rFonts w:ascii="Calibri Light" w:hAnsi="Calibri Light" w:cs="Calibri Light"/>
          <w:noProof/>
          <w:szCs w:val="24"/>
          <w:lang w:eastAsia="en-GB"/>
        </w:rPr>
        <w:fldChar w:fldCharType="separate"/>
      </w:r>
      <w:r w:rsidRPr="00FE0FAB">
        <w:rPr>
          <w:rFonts w:ascii="Calibri Light" w:hAnsi="Calibri Light" w:cs="Calibri Light"/>
          <w:noProof/>
          <w:szCs w:val="24"/>
          <w:lang w:eastAsia="en-GB"/>
        </w:rPr>
        <w:t>94.</w:t>
      </w:r>
      <w:r w:rsidRPr="00FE0FAB">
        <w:rPr>
          <w:rFonts w:ascii="Calibri Light" w:hAnsi="Calibri Light" w:cs="Calibri Light"/>
          <w:noProof/>
          <w:szCs w:val="24"/>
          <w:lang w:eastAsia="en-GB"/>
        </w:rPr>
        <w:fldChar w:fldCharType="end"/>
      </w:r>
      <w:r w:rsidRPr="00FE0FAB">
        <w:rPr>
          <w:rFonts w:ascii="Calibri Light" w:hAnsi="Calibri Light" w:cs="Calibri Light"/>
          <w:noProof/>
          <w:szCs w:val="24"/>
          <w:lang w:eastAsia="en-GB"/>
        </w:rPr>
        <w:tab/>
        <w:t xml:space="preserve">The Tribunal therefore concluded that Dr Welsh’s fitness to practise is currently impaired by reason of both his misconduct and his conviction. </w:t>
      </w:r>
    </w:p>
    <w:p w14:paraId="1A90B267" w14:textId="77777777" w:rsidR="00FE0FAB" w:rsidRPr="00EA4AA3" w:rsidRDefault="00FE0FAB" w:rsidP="004033F1">
      <w:pPr>
        <w:pStyle w:val="BodyText3"/>
        <w:spacing w:line="288" w:lineRule="auto"/>
        <w:contextualSpacing/>
        <w:rPr>
          <w:rFonts w:ascii="Calibri Light" w:hAnsi="Calibri Light" w:cs="Calibri Light"/>
          <w:b/>
          <w:bCs/>
        </w:rPr>
      </w:pPr>
    </w:p>
    <w:p w14:paraId="4A04623D" w14:textId="77777777" w:rsidR="005310E6" w:rsidRPr="00EA4AA3" w:rsidRDefault="005310E6" w:rsidP="004033F1">
      <w:pPr>
        <w:pStyle w:val="BodyText3"/>
        <w:spacing w:line="288" w:lineRule="auto"/>
        <w:contextualSpacing/>
        <w:outlineLvl w:val="0"/>
        <w:rPr>
          <w:rFonts w:ascii="Calibri Light" w:hAnsi="Calibri Light" w:cs="Calibri Light"/>
          <w:bCs/>
        </w:rPr>
      </w:pPr>
    </w:p>
    <w:p w14:paraId="25398E43" w14:textId="44D51BC8" w:rsidR="005310E6" w:rsidRDefault="005310E6" w:rsidP="006F77B2">
      <w:pPr>
        <w:pStyle w:val="BodyText3"/>
        <w:outlineLvl w:val="0"/>
        <w:rPr>
          <w:rFonts w:ascii="Calibri Light" w:hAnsi="Calibri Light" w:cs="Calibri Light"/>
          <w:i/>
          <w:iCs/>
          <w:color w:val="4F81BD"/>
        </w:rPr>
      </w:pPr>
      <w:r w:rsidRPr="00EA4AA3">
        <w:rPr>
          <w:rFonts w:ascii="Calibri Light" w:hAnsi="Calibri Light" w:cs="Calibri Light"/>
          <w:b/>
          <w:bCs/>
        </w:rPr>
        <w:t xml:space="preserve">Determination on </w:t>
      </w:r>
      <w:sdt>
        <w:sdtPr>
          <w:rPr>
            <w:rStyle w:val="Style16"/>
            <w:rFonts w:ascii="Calibri Light" w:hAnsi="Calibri Light" w:cs="Calibri Light"/>
          </w:rPr>
          <w:alias w:val="CHOOSE Sanction or Warning"/>
          <w:tag w:val="CHOOSE Sanction or Warning"/>
          <w:id w:val="-2112889744"/>
          <w:placeholder>
            <w:docPart w:val="21EE7661F0E8432985EF0346C21C17FC"/>
          </w:placeholder>
          <w:dropDownList>
            <w:listItem w:displayText="CHOOSE Sanction OR Warning" w:value="CHOOSE Sanction OR Warning"/>
            <w:listItem w:displayText="Sanction" w:value="Sanction"/>
            <w:listItem w:displayText="Warning" w:value="Warning"/>
          </w:dropDownList>
        </w:sdtPr>
        <w:sdtContent>
          <w:r w:rsidR="00DF4C81">
            <w:rPr>
              <w:rStyle w:val="Style16"/>
              <w:rFonts w:ascii="Calibri Light" w:hAnsi="Calibri Light" w:cs="Calibri Light"/>
            </w:rPr>
            <w:t>Sanction</w:t>
          </w:r>
        </w:sdtContent>
      </w:sdt>
      <w:r w:rsidRPr="00EA4AA3">
        <w:rPr>
          <w:rFonts w:ascii="Calibri Light" w:hAnsi="Calibri Light" w:cs="Calibri Light"/>
          <w:b/>
          <w:bCs/>
        </w:rPr>
        <w:t xml:space="preserve"> - </w:t>
      </w:r>
      <w:sdt>
        <w:sdtPr>
          <w:rPr>
            <w:rStyle w:val="Style1"/>
            <w:rFonts w:ascii="Calibri Light" w:hAnsi="Calibri Light" w:cs="Calibri Light"/>
          </w:rPr>
          <w:id w:val="-1662538549"/>
          <w:placeholder>
            <w:docPart w:val="328BBA3953244B1C8C2A62282A0B6AAC"/>
          </w:placeholder>
          <w:date w:fullDate="2025-08-01T00:00:00Z">
            <w:dateFormat w:val="dd/MM/yyyy"/>
            <w:lid w:val="en-GB"/>
            <w:storeMappedDataAs w:val="dateTime"/>
            <w:calendar w:val="gregorian"/>
          </w:date>
        </w:sdtPr>
        <w:sdtEndPr>
          <w:rPr>
            <w:rStyle w:val="DefaultParagraphFont"/>
            <w:b/>
            <w:bCs/>
          </w:rPr>
        </w:sdtEndPr>
        <w:sdtContent>
          <w:r w:rsidR="00DF4C81">
            <w:rPr>
              <w:rStyle w:val="Style1"/>
              <w:rFonts w:ascii="Calibri Light" w:hAnsi="Calibri Light" w:cs="Calibri Light"/>
            </w:rPr>
            <w:t>01/08/2025</w:t>
          </w:r>
        </w:sdtContent>
      </w:sdt>
      <w:r w:rsidRPr="00EA4AA3">
        <w:rPr>
          <w:rFonts w:ascii="Calibri Light" w:hAnsi="Calibri Light" w:cs="Calibri Light"/>
          <w:bCs/>
          <w:i/>
          <w:color w:val="4F81BD" w:themeColor="accent1"/>
        </w:rPr>
        <w:t xml:space="preserve"> </w:t>
      </w:r>
    </w:p>
    <w:p w14:paraId="452293C7" w14:textId="77777777" w:rsidR="00DF4C81" w:rsidRDefault="00DF4C81" w:rsidP="006F77B2">
      <w:pPr>
        <w:pStyle w:val="BodyText3"/>
        <w:outlineLvl w:val="0"/>
        <w:rPr>
          <w:rFonts w:ascii="Calibri Light" w:hAnsi="Calibri Light" w:cs="Calibri Light"/>
          <w:i/>
          <w:iCs/>
          <w:color w:val="4F81BD"/>
        </w:rPr>
      </w:pPr>
    </w:p>
    <w:p w14:paraId="084A4899" w14:textId="77777777" w:rsidR="00DF4C81" w:rsidRPr="00DF4C81" w:rsidRDefault="00DF4C81" w:rsidP="00DF4C81">
      <w:pPr>
        <w:spacing w:line="288" w:lineRule="auto"/>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1.</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Having determined that Dr Welsh’s fitness to practise is impaired by reason of misconduct and conviction the Tribunal now has to decide in accordance with Rule 22(1)(h) of the Rules what action, if any, it should take with regard to Dr Welsh’s registration.</w:t>
      </w:r>
    </w:p>
    <w:p w14:paraId="7974EA4E" w14:textId="77777777" w:rsidR="004033F1" w:rsidRPr="00DF4C81" w:rsidRDefault="004033F1" w:rsidP="00DF4C81">
      <w:pPr>
        <w:spacing w:line="288" w:lineRule="auto"/>
        <w:ind w:left="426" w:hanging="426"/>
        <w:rPr>
          <w:rFonts w:ascii="Calibri Light" w:eastAsia="Calibri" w:hAnsi="Calibri Light" w:cs="Calibri Light"/>
          <w:i/>
          <w:color w:val="000000"/>
          <w:szCs w:val="24"/>
          <w:lang w:eastAsia="en-GB"/>
        </w:rPr>
      </w:pPr>
    </w:p>
    <w:p w14:paraId="512D83F5" w14:textId="77777777" w:rsidR="00DF4C81" w:rsidRPr="00DF4C81" w:rsidRDefault="00DF4C81" w:rsidP="00DF4C81">
      <w:pPr>
        <w:spacing w:line="288" w:lineRule="auto"/>
        <w:ind w:left="426" w:hanging="426"/>
        <w:rPr>
          <w:rFonts w:ascii="Calibri Light" w:hAnsi="Calibri Light" w:cs="Calibri Light"/>
          <w:b/>
          <w:bCs/>
          <w:color w:val="000000"/>
          <w:szCs w:val="24"/>
        </w:rPr>
      </w:pPr>
      <w:r w:rsidRPr="00DF4C81">
        <w:rPr>
          <w:rFonts w:ascii="Calibri Light" w:hAnsi="Calibri Light" w:cs="Calibri Light"/>
          <w:b/>
          <w:bCs/>
          <w:color w:val="000000"/>
          <w:szCs w:val="24"/>
        </w:rPr>
        <w:t>The Evidence</w:t>
      </w:r>
    </w:p>
    <w:p w14:paraId="5A2C3A59" w14:textId="77777777" w:rsidR="00DF4C81" w:rsidRPr="00DF4C81" w:rsidRDefault="00DF4C81" w:rsidP="00DF4C81">
      <w:pPr>
        <w:spacing w:line="288" w:lineRule="auto"/>
        <w:ind w:left="426" w:hanging="426"/>
        <w:rPr>
          <w:rFonts w:ascii="Calibri Light" w:hAnsi="Calibri Light" w:cs="Calibri Light"/>
          <w:color w:val="000000"/>
          <w:szCs w:val="24"/>
          <w:lang w:eastAsia="en-GB"/>
        </w:rPr>
      </w:pPr>
    </w:p>
    <w:p w14:paraId="6DC75B32" w14:textId="77777777" w:rsidR="00DF4C81" w:rsidRPr="00DF4C81" w:rsidRDefault="00DF4C81" w:rsidP="00DF4C81">
      <w:pPr>
        <w:spacing w:line="288" w:lineRule="auto"/>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2.</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 xml:space="preserve">The Tribunal has taken into account the background to the case and the evidence received during the earlier stage of the hearing where relevant to reaching a decision on what action, if any, it should take with regard to Dr Welsh’s registration. </w:t>
      </w:r>
    </w:p>
    <w:p w14:paraId="14027877" w14:textId="77777777" w:rsidR="00DF4C81" w:rsidRPr="00DF4C81" w:rsidRDefault="00DF4C81" w:rsidP="00DF4C81">
      <w:pPr>
        <w:spacing w:line="288" w:lineRule="auto"/>
        <w:ind w:left="426" w:hanging="426"/>
        <w:rPr>
          <w:rFonts w:ascii="Calibri Light" w:hAnsi="Calibri Light" w:cs="Calibri Light"/>
          <w:color w:val="000000"/>
          <w:szCs w:val="24"/>
          <w:highlight w:val="cyan"/>
          <w:lang w:eastAsia="en-GB"/>
        </w:rPr>
      </w:pPr>
    </w:p>
    <w:p w14:paraId="3DD424E7" w14:textId="77777777" w:rsidR="00DF4C81" w:rsidRPr="00DF4C81" w:rsidRDefault="00DF4C81" w:rsidP="00DF4C81">
      <w:pPr>
        <w:spacing w:line="288" w:lineRule="auto"/>
        <w:ind w:left="426" w:hanging="426"/>
        <w:rPr>
          <w:rFonts w:ascii="Calibri Light" w:hAnsi="Calibri Light" w:cs="Calibri Light"/>
          <w:b/>
          <w:bCs/>
          <w:color w:val="000000"/>
          <w:szCs w:val="24"/>
        </w:rPr>
      </w:pPr>
      <w:r w:rsidRPr="00DF4C81">
        <w:rPr>
          <w:rFonts w:ascii="Calibri Light" w:hAnsi="Calibri Light" w:cs="Calibri Light"/>
          <w:b/>
          <w:bCs/>
          <w:color w:val="000000"/>
          <w:szCs w:val="24"/>
        </w:rPr>
        <w:t xml:space="preserve">Submissions </w:t>
      </w:r>
    </w:p>
    <w:p w14:paraId="0E988A30" w14:textId="77777777" w:rsidR="00DF4C81" w:rsidRPr="00DF4C81" w:rsidRDefault="00DF4C81" w:rsidP="00DF4C81">
      <w:pPr>
        <w:spacing w:line="288" w:lineRule="auto"/>
        <w:ind w:left="426" w:hanging="426"/>
        <w:rPr>
          <w:rFonts w:ascii="Calibri Light" w:hAnsi="Calibri Light" w:cs="Calibri Light"/>
          <w:color w:val="000000"/>
          <w:szCs w:val="24"/>
          <w:highlight w:val="cyan"/>
          <w:lang w:eastAsia="en-GB"/>
        </w:rPr>
      </w:pPr>
    </w:p>
    <w:p w14:paraId="0CFA05DE" w14:textId="77777777" w:rsidR="00DF4C81" w:rsidRPr="00DF4C81" w:rsidRDefault="00DF4C81" w:rsidP="00DF4C81">
      <w:pPr>
        <w:spacing w:line="288" w:lineRule="auto"/>
        <w:rPr>
          <w:rFonts w:ascii="Calibri Light" w:hAnsi="Calibri Light" w:cs="Calibri Light"/>
          <w:noProof/>
          <w:color w:val="000000"/>
          <w:szCs w:val="24"/>
        </w:rPr>
      </w:pPr>
      <w:r w:rsidRPr="00DF4C81">
        <w:rPr>
          <w:rFonts w:ascii="Calibri Light" w:hAnsi="Calibri Light" w:cs="Calibri Light"/>
          <w:noProof/>
          <w:color w:val="000000"/>
          <w:szCs w:val="24"/>
        </w:rPr>
        <w:lastRenderedPageBreak/>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3.</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On behalf of the GMC, Mr Taylor submitted the appropriate sanction in this case would be one of suspension.</w:t>
      </w:r>
    </w:p>
    <w:p w14:paraId="6EBFD27D" w14:textId="77777777" w:rsidR="00DF4C81" w:rsidRPr="00DF4C81" w:rsidRDefault="00DF4C81" w:rsidP="00DF4C81">
      <w:pPr>
        <w:spacing w:line="288" w:lineRule="auto"/>
        <w:rPr>
          <w:rFonts w:ascii="Calibri Light" w:hAnsi="Calibri Light" w:cs="Calibri Light"/>
          <w:noProof/>
          <w:color w:val="000000"/>
          <w:szCs w:val="24"/>
        </w:rPr>
      </w:pPr>
    </w:p>
    <w:p w14:paraId="4FFAF221" w14:textId="73CF40C1" w:rsidR="00DF4C81" w:rsidRPr="00DF4C81" w:rsidRDefault="00DF4C81" w:rsidP="00DF4C81">
      <w:pPr>
        <w:spacing w:line="288" w:lineRule="auto"/>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4.</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Mr Taylor submitted that the decision on sanction is a matter for the Tribunal, exercising its own independent judgment, guided by Sanctions Guidance in use from 5</w:t>
      </w:r>
      <w:r w:rsidR="00670AF8">
        <w:rPr>
          <w:rFonts w:ascii="Calibri Light" w:hAnsi="Calibri Light" w:cs="Calibri Light"/>
          <w:noProof/>
          <w:color w:val="000000"/>
          <w:szCs w:val="24"/>
        </w:rPr>
        <w:t> </w:t>
      </w:r>
      <w:r w:rsidRPr="00DF4C81">
        <w:rPr>
          <w:rFonts w:ascii="Calibri Light" w:hAnsi="Calibri Light" w:cs="Calibri Light"/>
          <w:noProof/>
          <w:color w:val="000000"/>
          <w:szCs w:val="24"/>
        </w:rPr>
        <w:t>February 2024 (‘the SG’) and made pursuant to Rule 17(2)(m) of the Fitness to Practise Rules.</w:t>
      </w:r>
    </w:p>
    <w:p w14:paraId="6927CB68" w14:textId="77777777" w:rsidR="00DF4C81" w:rsidRPr="00DF4C81" w:rsidRDefault="00DF4C81" w:rsidP="00DF4C81">
      <w:pPr>
        <w:spacing w:line="288" w:lineRule="auto"/>
        <w:rPr>
          <w:rFonts w:ascii="Calibri Light" w:hAnsi="Calibri Light" w:cs="Calibri Light"/>
          <w:noProof/>
          <w:color w:val="000000"/>
          <w:szCs w:val="24"/>
        </w:rPr>
      </w:pPr>
    </w:p>
    <w:p w14:paraId="36B33271" w14:textId="77777777" w:rsidR="00DF4C81" w:rsidRPr="00DF4C81" w:rsidRDefault="00DF4C81" w:rsidP="00DF4C81">
      <w:pPr>
        <w:spacing w:line="288" w:lineRule="auto"/>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5.</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 xml:space="preserve">Mr Taylor emphasised the importance of the SG as a tool for promoting openness, transparency, and consistency, noting that departures from it should only occur with good reason, citing </w:t>
      </w:r>
      <w:r w:rsidRPr="00DF4C81">
        <w:rPr>
          <w:rFonts w:ascii="Calibri Light" w:hAnsi="Calibri Light" w:cs="Calibri Light"/>
          <w:i/>
          <w:iCs/>
          <w:noProof/>
          <w:color w:val="000000"/>
          <w:szCs w:val="24"/>
        </w:rPr>
        <w:t>PSA v HCPC and Doree [2017] EWCA Civ 319.</w:t>
      </w:r>
    </w:p>
    <w:p w14:paraId="13A2F4D7" w14:textId="77777777" w:rsidR="00DF4C81" w:rsidRPr="00DF4C81" w:rsidRDefault="00DF4C81" w:rsidP="00DF4C81">
      <w:pPr>
        <w:spacing w:line="288" w:lineRule="auto"/>
        <w:rPr>
          <w:rFonts w:ascii="Calibri Light" w:hAnsi="Calibri Light" w:cs="Calibri Light"/>
          <w:noProof/>
          <w:color w:val="000000"/>
          <w:szCs w:val="24"/>
        </w:rPr>
      </w:pPr>
    </w:p>
    <w:p w14:paraId="6D97A323" w14:textId="77777777" w:rsidR="00DF4C81" w:rsidRPr="00DF4C81" w:rsidRDefault="00DF4C81" w:rsidP="00DF4C81">
      <w:pPr>
        <w:spacing w:line="288" w:lineRule="auto"/>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6.</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Turning to the statutory overarching objective, Mr Taylor reminded the Tribunal that the purpose of sanctions is to protect the public by (a) ensuring patient safety, (b) maintaining public confidence, and (c) upholding professional standards. He submitted that all three limbs are engaged in this case, with particular emphasis on limb (a), due to the undermining of regulatory and educational systems designed to ensure public safety.</w:t>
      </w:r>
    </w:p>
    <w:p w14:paraId="6D5A570B" w14:textId="77777777" w:rsidR="00DF4C81" w:rsidRPr="00DF4C81" w:rsidRDefault="00DF4C81" w:rsidP="00DF4C81">
      <w:pPr>
        <w:spacing w:line="288" w:lineRule="auto"/>
        <w:rPr>
          <w:rFonts w:ascii="Calibri Light" w:hAnsi="Calibri Light" w:cs="Calibri Light"/>
          <w:noProof/>
          <w:color w:val="000000"/>
          <w:szCs w:val="24"/>
        </w:rPr>
      </w:pPr>
    </w:p>
    <w:p w14:paraId="3DCA3F67" w14:textId="77777777" w:rsidR="00DF4C81" w:rsidRPr="00DF4C81" w:rsidRDefault="00DF4C81" w:rsidP="00DF4C81">
      <w:pPr>
        <w:spacing w:line="288" w:lineRule="auto"/>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7.</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Mr Taylor submitted that Dr Welsh’s misconduct had the potential to expose patients to risk and to undermine confidence in medical regulation. The failure to disclose convictions to the UK Foundation Programme and to the GMC was a serious breach of trust and undermined systems intended to identify and address fitness to practise concerns.</w:t>
      </w:r>
    </w:p>
    <w:p w14:paraId="12EF1662" w14:textId="77777777" w:rsidR="00DF4C81" w:rsidRPr="00DF4C81" w:rsidRDefault="00DF4C81" w:rsidP="00DF4C81">
      <w:pPr>
        <w:spacing w:line="288" w:lineRule="auto"/>
        <w:rPr>
          <w:rFonts w:ascii="Calibri Light" w:hAnsi="Calibri Light" w:cs="Calibri Light"/>
          <w:noProof/>
          <w:color w:val="000000"/>
          <w:szCs w:val="24"/>
        </w:rPr>
      </w:pPr>
    </w:p>
    <w:p w14:paraId="793A5769" w14:textId="77777777" w:rsidR="00DF4C81" w:rsidRPr="00DF4C81" w:rsidRDefault="00DF4C81" w:rsidP="00DF4C81">
      <w:pPr>
        <w:spacing w:line="288" w:lineRule="auto"/>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8.</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 xml:space="preserve">Mr Taylor acknowledged the mitigating factors listed at paragraph 25 of the SG, including the Tribunal’s findings of insight, remediation, lack of prior regulatory history, and lapse of time. </w:t>
      </w:r>
      <w:r w:rsidRPr="002A5411">
        <w:rPr>
          <w:rFonts w:ascii="Calibri Light" w:hAnsi="Calibri Light" w:cs="Calibri Light"/>
          <w:noProof/>
          <w:color w:val="000000"/>
          <w:szCs w:val="24"/>
        </w:rPr>
        <w:t>However, he submitted that this lapse was nuanced, as the dishonesty only came to light in 2023 following a DBS check, despite originating in 2018 and continuing in 2020. The dishonesty, he submitted, was sustained and only ceased when disclosure became unavoidable.</w:t>
      </w:r>
    </w:p>
    <w:p w14:paraId="4E383E9F" w14:textId="77777777" w:rsidR="00DF4C81" w:rsidRPr="00DF4C81" w:rsidRDefault="00DF4C81" w:rsidP="00DF4C81">
      <w:pPr>
        <w:spacing w:line="288" w:lineRule="auto"/>
        <w:ind w:left="426" w:hanging="426"/>
        <w:rPr>
          <w:rFonts w:ascii="Calibri Light" w:hAnsi="Calibri Light" w:cs="Calibri Light"/>
          <w:noProof/>
          <w:color w:val="000000"/>
          <w:szCs w:val="24"/>
          <w:lang w:eastAsia="en-GB"/>
        </w:rPr>
      </w:pPr>
    </w:p>
    <w:p w14:paraId="5EC72DC1" w14:textId="14FE18CA" w:rsidR="00DF4C81" w:rsidRPr="00DF4C81" w:rsidRDefault="00DF4C81" w:rsidP="00DF4C81">
      <w:pPr>
        <w:spacing w:line="288" w:lineRule="auto"/>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9.</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 xml:space="preserve">Mr Taylor submitted that Dr Welsh’s stated motive to avoid career disruption could be considered an aggravating factor, particularly as the dishonesty led to the advancement of his career. He submitted that personal mitigation, while relevant, should be given limited weight in light of the serious nature of the misconduct, citing </w:t>
      </w:r>
      <w:r w:rsidRPr="00DF4C81">
        <w:rPr>
          <w:rFonts w:ascii="Calibri Light" w:hAnsi="Calibri Light" w:cs="Calibri Light"/>
          <w:i/>
          <w:iCs/>
          <w:noProof/>
          <w:color w:val="000000"/>
          <w:szCs w:val="24"/>
        </w:rPr>
        <w:t>Bolton v Law Society [1994] 1</w:t>
      </w:r>
      <w:r w:rsidR="00FD6EF8">
        <w:rPr>
          <w:rFonts w:ascii="Calibri Light" w:hAnsi="Calibri Light" w:cs="Calibri Light"/>
          <w:i/>
          <w:iCs/>
          <w:noProof/>
          <w:color w:val="000000"/>
          <w:szCs w:val="24"/>
        </w:rPr>
        <w:t> </w:t>
      </w:r>
      <w:r w:rsidRPr="00DF4C81">
        <w:rPr>
          <w:rFonts w:ascii="Calibri Light" w:hAnsi="Calibri Light" w:cs="Calibri Light"/>
          <w:i/>
          <w:iCs/>
          <w:noProof/>
          <w:color w:val="000000"/>
          <w:szCs w:val="24"/>
        </w:rPr>
        <w:t>WLR 512</w:t>
      </w:r>
      <w:r w:rsidRPr="00DF4C81">
        <w:rPr>
          <w:rFonts w:ascii="Calibri Light" w:hAnsi="Calibri Light" w:cs="Calibri Light"/>
          <w:noProof/>
          <w:color w:val="000000"/>
          <w:szCs w:val="24"/>
        </w:rPr>
        <w:t xml:space="preserve"> and </w:t>
      </w:r>
      <w:r w:rsidRPr="00DF4C81">
        <w:rPr>
          <w:rFonts w:ascii="Calibri Light" w:hAnsi="Calibri Light" w:cs="Calibri Light"/>
          <w:i/>
          <w:iCs/>
          <w:noProof/>
          <w:color w:val="000000"/>
          <w:szCs w:val="24"/>
        </w:rPr>
        <w:t>Bakare v GMC [2021] EWHC 1161 (Admin).</w:t>
      </w:r>
    </w:p>
    <w:p w14:paraId="1A3336B5" w14:textId="77777777" w:rsidR="00DF4C81" w:rsidRPr="00DF4C81" w:rsidRDefault="00DF4C81" w:rsidP="00DF4C81">
      <w:pPr>
        <w:spacing w:line="288" w:lineRule="auto"/>
        <w:ind w:left="360"/>
        <w:rPr>
          <w:rFonts w:ascii="Calibri Light" w:hAnsi="Calibri Light" w:cs="Calibri Light"/>
          <w:color w:val="000000"/>
          <w:szCs w:val="24"/>
          <w:lang w:eastAsia="en-GB"/>
        </w:rPr>
      </w:pPr>
    </w:p>
    <w:p w14:paraId="39C67F51" w14:textId="649C2F23" w:rsidR="00DF4C81" w:rsidRPr="00DF4C81" w:rsidRDefault="00DF4C81" w:rsidP="00DF4C81">
      <w:pPr>
        <w:spacing w:line="288" w:lineRule="auto"/>
        <w:rPr>
          <w:rFonts w:ascii="Calibri Light" w:hAnsi="Calibri Light" w:cs="Calibri Light"/>
          <w:noProof/>
          <w:color w:val="000000"/>
          <w:szCs w:val="24"/>
        </w:rPr>
      </w:pPr>
      <w:r w:rsidRPr="00DF4C81">
        <w:rPr>
          <w:rFonts w:ascii="Calibri Light" w:hAnsi="Calibri Light" w:cs="Calibri Light"/>
          <w:noProof/>
          <w:color w:val="000000"/>
          <w:szCs w:val="24"/>
        </w:rPr>
        <w:lastRenderedPageBreak/>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10.</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Mr Taylor submitted that dishonesty of this kind,</w:t>
      </w:r>
      <w:r w:rsidR="00670AF8">
        <w:rPr>
          <w:rFonts w:ascii="Calibri Light" w:hAnsi="Calibri Light" w:cs="Calibri Light"/>
          <w:noProof/>
          <w:color w:val="000000"/>
          <w:szCs w:val="24"/>
        </w:rPr>
        <w:t xml:space="preserve"> </w:t>
      </w:r>
      <w:r w:rsidRPr="00DF4C81">
        <w:rPr>
          <w:rFonts w:ascii="Calibri Light" w:hAnsi="Calibri Light" w:cs="Calibri Light"/>
          <w:noProof/>
          <w:color w:val="000000"/>
          <w:szCs w:val="24"/>
        </w:rPr>
        <w:t>particularly involving false declarations to a regulator, is serious, even if occurring early in a medical career. He cited paragraph 30 of the Guidance, which states that the seriousness of dishonesty is not diminished by inexperience.</w:t>
      </w:r>
    </w:p>
    <w:p w14:paraId="0F0F1DCC" w14:textId="77777777" w:rsidR="00DF4C81" w:rsidRPr="00DF4C81" w:rsidRDefault="00DF4C81" w:rsidP="00DF4C81">
      <w:pPr>
        <w:spacing w:line="288" w:lineRule="auto"/>
        <w:rPr>
          <w:rFonts w:ascii="Calibri Light" w:hAnsi="Calibri Light" w:cs="Calibri Light"/>
          <w:noProof/>
          <w:color w:val="000000"/>
          <w:szCs w:val="24"/>
        </w:rPr>
      </w:pPr>
    </w:p>
    <w:p w14:paraId="51F6C6A4" w14:textId="77777777" w:rsidR="00DF4C81" w:rsidRPr="00DF4C81" w:rsidRDefault="00DF4C81" w:rsidP="00DF4C81">
      <w:pPr>
        <w:spacing w:line="288" w:lineRule="auto"/>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11.</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 xml:space="preserve"> Referring to </w:t>
      </w:r>
      <w:r w:rsidRPr="00DF4C81">
        <w:rPr>
          <w:rFonts w:ascii="Calibri Light" w:hAnsi="Calibri Light" w:cs="Calibri Light"/>
          <w:i/>
          <w:iCs/>
          <w:noProof/>
          <w:color w:val="000000"/>
          <w:szCs w:val="24"/>
        </w:rPr>
        <w:t xml:space="preserve">Fopma v GMC </w:t>
      </w:r>
      <w:r w:rsidRPr="00577D66">
        <w:rPr>
          <w:rFonts w:ascii="Calibri Light" w:hAnsi="Calibri Light" w:cs="Calibri Light"/>
          <w:i/>
          <w:iCs/>
          <w:noProof/>
          <w:color w:val="000000"/>
          <w:szCs w:val="24"/>
        </w:rPr>
        <w:t>[2018] EWHC 714 (Admin)</w:t>
      </w:r>
      <w:r w:rsidRPr="009B377F">
        <w:rPr>
          <w:rFonts w:ascii="Calibri Light" w:hAnsi="Calibri Light" w:cs="Calibri Light"/>
          <w:noProof/>
          <w:color w:val="000000"/>
          <w:szCs w:val="24"/>
        </w:rPr>
        <w:t>,</w:t>
      </w:r>
      <w:r w:rsidRPr="00DF4C81">
        <w:rPr>
          <w:rFonts w:ascii="Calibri Light" w:hAnsi="Calibri Light" w:cs="Calibri Light"/>
          <w:i/>
          <w:iCs/>
          <w:noProof/>
          <w:color w:val="000000"/>
          <w:szCs w:val="24"/>
        </w:rPr>
        <w:t xml:space="preserve"> </w:t>
      </w:r>
      <w:r w:rsidRPr="00DF4C81">
        <w:rPr>
          <w:rFonts w:ascii="Calibri Light" w:hAnsi="Calibri Light" w:cs="Calibri Light"/>
          <w:noProof/>
          <w:color w:val="000000"/>
          <w:szCs w:val="24"/>
        </w:rPr>
        <w:t xml:space="preserve">Mr Taylor argued that dishonesty with </w:t>
      </w:r>
      <w:r w:rsidRPr="00670AF8">
        <w:rPr>
          <w:rFonts w:ascii="Calibri Light" w:hAnsi="Calibri Light" w:cs="Calibri Light"/>
          <w:i/>
          <w:iCs/>
          <w:noProof/>
          <w:color w:val="000000"/>
          <w:szCs w:val="24"/>
        </w:rPr>
        <w:t xml:space="preserve">“lasting consequences” </w:t>
      </w:r>
      <w:r w:rsidRPr="00DF4C81">
        <w:rPr>
          <w:rFonts w:ascii="Calibri Light" w:hAnsi="Calibri Light" w:cs="Calibri Light"/>
          <w:noProof/>
          <w:color w:val="000000"/>
          <w:szCs w:val="24"/>
        </w:rPr>
        <w:t>cannot be characterised as isolated, and may be considered persistent when its effects continue over time. In this case, dishonesty was only disclosed after it was externally discovered.</w:t>
      </w:r>
    </w:p>
    <w:p w14:paraId="032F6FE0" w14:textId="77777777" w:rsidR="00DF4C81" w:rsidRPr="00DF4C81" w:rsidRDefault="00DF4C81" w:rsidP="00DF4C81">
      <w:pPr>
        <w:spacing w:line="288" w:lineRule="auto"/>
        <w:ind w:left="426" w:hanging="426"/>
        <w:rPr>
          <w:rFonts w:ascii="Calibri Light" w:hAnsi="Calibri Light" w:cs="Calibri Light"/>
          <w:noProof/>
          <w:color w:val="000000"/>
          <w:szCs w:val="24"/>
          <w:lang w:eastAsia="en-GB"/>
        </w:rPr>
      </w:pPr>
    </w:p>
    <w:p w14:paraId="4DE3A63D" w14:textId="77777777" w:rsidR="00DF4C81" w:rsidRPr="00DF4C81" w:rsidRDefault="00DF4C81" w:rsidP="00DF4C81">
      <w:pPr>
        <w:spacing w:line="288" w:lineRule="auto"/>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12.</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Mr Taylor then addressed relevant aggravating factors under paragraph 56 of the SG, noting that the dishonesty occurred in the context of the doctor’s professional life and related directly to probity, a core principle of medical professionalism. He submitted that this was not isolated dishonesty but repeated and deliberate concealment of convictions in order to gain entry to the Foundation Programme and to secure GMC registration.</w:t>
      </w:r>
    </w:p>
    <w:p w14:paraId="316D3F0A" w14:textId="77777777" w:rsidR="00DF4C81" w:rsidRPr="00DF4C81" w:rsidRDefault="00DF4C81" w:rsidP="00DF4C81">
      <w:pPr>
        <w:spacing w:line="288" w:lineRule="auto"/>
        <w:ind w:left="426"/>
        <w:rPr>
          <w:rFonts w:ascii="Calibri Light" w:hAnsi="Calibri Light" w:cs="Calibri Light"/>
          <w:color w:val="000000"/>
          <w:szCs w:val="24"/>
          <w:lang w:eastAsia="en-GB"/>
        </w:rPr>
      </w:pPr>
    </w:p>
    <w:p w14:paraId="47183B0C" w14:textId="77777777" w:rsidR="00DF4C81" w:rsidRPr="00DF4C81" w:rsidRDefault="00DF4C81" w:rsidP="00DF4C81">
      <w:pPr>
        <w:spacing w:line="288" w:lineRule="auto"/>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13.</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Mr Taylor confirmed that the GMC did not submit that erasure was the necessary outcome in this case. However, he referred the Tribunal to the erasure guidance (paragraphs 108–109 and 128 of the SG) in order to calibrate the seriousness of the conduct. He noted that persistent dishonesty and deliberate disregard of professional standards could justify erasure, even in the absence of an ongoing risk to patient safety.</w:t>
      </w:r>
    </w:p>
    <w:p w14:paraId="079E2217" w14:textId="77777777" w:rsidR="00DF4C81" w:rsidRPr="00DF4C81" w:rsidRDefault="00DF4C81" w:rsidP="00DF4C81">
      <w:pPr>
        <w:spacing w:line="288" w:lineRule="auto"/>
        <w:rPr>
          <w:rFonts w:ascii="Calibri Light" w:hAnsi="Calibri Light" w:cs="Calibri Light"/>
          <w:noProof/>
          <w:color w:val="000000"/>
          <w:szCs w:val="24"/>
        </w:rPr>
      </w:pPr>
    </w:p>
    <w:p w14:paraId="588E80F4" w14:textId="77777777" w:rsidR="00DF4C81" w:rsidRPr="00DF4C81" w:rsidRDefault="00DF4C81" w:rsidP="00DF4C81">
      <w:pPr>
        <w:spacing w:line="288" w:lineRule="auto"/>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14.</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Regarding sanction, Mr Taylor submitted that taking no action would be inappropriate, as there were no exceptional circumstances. Nor were conditions appropriate given the nature and gravity of the misconduct, which did not relate to remediable clinical concerns or health issues.</w:t>
      </w:r>
    </w:p>
    <w:p w14:paraId="6DF5FE1C" w14:textId="77777777" w:rsidR="00DF4C81" w:rsidRPr="00DF4C81" w:rsidRDefault="00DF4C81" w:rsidP="00DF4C81">
      <w:pPr>
        <w:spacing w:line="288" w:lineRule="auto"/>
        <w:rPr>
          <w:rFonts w:ascii="Calibri Light" w:hAnsi="Calibri Light" w:cs="Calibri Light"/>
          <w:noProof/>
          <w:color w:val="000000"/>
          <w:szCs w:val="24"/>
        </w:rPr>
      </w:pPr>
    </w:p>
    <w:p w14:paraId="1122607A" w14:textId="77777777" w:rsidR="00DF4C81" w:rsidRPr="00DF4C81" w:rsidRDefault="00DF4C81" w:rsidP="00DF4C81">
      <w:pPr>
        <w:spacing w:line="288" w:lineRule="auto"/>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15.</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Suspension, Mr Taylor submitted, was the appropriate and proportionate sanction. He referred to paragraphs 91–97 of the SG, noting that suspension has a deterrent effect and signals that such conduct is wholly unacceptable. He acknowledged the Tribunal’s findings on insight and the unlikelihood of repetition but emphasised that public confidence required a firm regulatory response.</w:t>
      </w:r>
    </w:p>
    <w:p w14:paraId="6EDBD5CD" w14:textId="77777777" w:rsidR="00DF4C81" w:rsidRPr="00DF4C81" w:rsidRDefault="00DF4C81" w:rsidP="00DF4C81">
      <w:pPr>
        <w:spacing w:line="288" w:lineRule="auto"/>
        <w:rPr>
          <w:rFonts w:ascii="Calibri Light" w:hAnsi="Calibri Light" w:cs="Calibri Light"/>
          <w:noProof/>
          <w:color w:val="000000"/>
          <w:szCs w:val="24"/>
        </w:rPr>
      </w:pPr>
    </w:p>
    <w:p w14:paraId="02A5FD22" w14:textId="77777777" w:rsidR="00DF4C81" w:rsidRPr="00DF4C81" w:rsidRDefault="00DF4C81" w:rsidP="00DF4C81">
      <w:pPr>
        <w:spacing w:line="288" w:lineRule="auto"/>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16.</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Mr Taylor submitted that paragraphs 97(a), (e), (f), and (g) (as set out below) of the SG applied. Whilst this was a serious departure from Good Medical Practice, there was no evidence of repetition, the doctor had demonstrated insight and the misconduct was not so serious as to be fundamentally incompatible with continued registration.</w:t>
      </w:r>
    </w:p>
    <w:p w14:paraId="34ECA4F2" w14:textId="77777777" w:rsidR="00DF4C81" w:rsidRPr="00DF4C81" w:rsidRDefault="00DF4C81" w:rsidP="00DF4C81">
      <w:pPr>
        <w:spacing w:line="288" w:lineRule="auto"/>
        <w:ind w:left="426" w:hanging="426"/>
        <w:rPr>
          <w:rFonts w:ascii="Calibri Light" w:hAnsi="Calibri Light" w:cs="Calibri Light"/>
          <w:noProof/>
          <w:color w:val="000000"/>
          <w:szCs w:val="24"/>
          <w:lang w:eastAsia="en-GB"/>
        </w:rPr>
      </w:pPr>
    </w:p>
    <w:p w14:paraId="7580961B" w14:textId="77777777" w:rsidR="00DF4C81" w:rsidRPr="00DF4C81" w:rsidRDefault="00DF4C81" w:rsidP="00DF4C81">
      <w:pPr>
        <w:spacing w:line="276" w:lineRule="auto"/>
        <w:ind w:left="720"/>
        <w:rPr>
          <w:rFonts w:ascii="Calibri Light" w:hAnsi="Calibri Light" w:cs="Calibri Light"/>
          <w:bCs/>
          <w:i/>
          <w:szCs w:val="24"/>
        </w:rPr>
      </w:pPr>
      <w:r w:rsidRPr="00DF4C81">
        <w:rPr>
          <w:rFonts w:ascii="Calibri Light" w:eastAsia="Calibri" w:hAnsi="Calibri Light" w:cs="Calibri Light"/>
          <w:bCs/>
          <w:i/>
          <w:iCs/>
          <w:szCs w:val="24"/>
        </w:rPr>
        <w:t>’97</w:t>
      </w:r>
      <w:r w:rsidRPr="00DF4C81">
        <w:rPr>
          <w:rFonts w:ascii="Calibri Light" w:eastAsia="Calibri" w:hAnsi="Calibri Light" w:cs="Calibri Light"/>
          <w:bCs/>
          <w:i/>
          <w:iCs/>
          <w:szCs w:val="24"/>
        </w:rPr>
        <w:tab/>
      </w:r>
      <w:r w:rsidRPr="00DF4C81">
        <w:rPr>
          <w:rFonts w:ascii="Calibri Light" w:hAnsi="Calibri Light" w:cs="Calibri Light"/>
          <w:bCs/>
          <w:i/>
          <w:szCs w:val="24"/>
        </w:rPr>
        <w:t xml:space="preserve"> Some or all of the following factors being present (this list is not exhaustive) would indicate suspension may be appropriate.</w:t>
      </w:r>
    </w:p>
    <w:p w14:paraId="610B7182" w14:textId="77777777" w:rsidR="00DF4C81" w:rsidRPr="00DF4C81" w:rsidRDefault="00DF4C81" w:rsidP="00DF4C81">
      <w:pPr>
        <w:spacing w:line="276" w:lineRule="auto"/>
        <w:ind w:left="720"/>
        <w:rPr>
          <w:rFonts w:ascii="Calibri Light" w:eastAsia="Calibri" w:hAnsi="Calibri Light" w:cs="Calibri Light"/>
          <w:bCs/>
          <w:i/>
          <w:iCs/>
          <w:szCs w:val="24"/>
        </w:rPr>
      </w:pPr>
    </w:p>
    <w:p w14:paraId="0F0E710E" w14:textId="77777777" w:rsidR="00DF4C81" w:rsidRPr="00DF4C81" w:rsidRDefault="00DF4C81" w:rsidP="00DF4C81">
      <w:pPr>
        <w:spacing w:line="276" w:lineRule="auto"/>
        <w:ind w:left="1440"/>
        <w:rPr>
          <w:rFonts w:ascii="Calibri Light" w:eastAsia="Calibri" w:hAnsi="Calibri Light" w:cs="Calibri Light"/>
          <w:bCs/>
          <w:i/>
          <w:iCs/>
          <w:szCs w:val="24"/>
        </w:rPr>
      </w:pPr>
      <w:r w:rsidRPr="00DF4C81">
        <w:rPr>
          <w:rFonts w:ascii="Calibri Light" w:eastAsia="Calibri" w:hAnsi="Calibri Light" w:cs="Calibri Light"/>
          <w:bCs/>
          <w:i/>
          <w:iCs/>
          <w:szCs w:val="24"/>
        </w:rPr>
        <w:t xml:space="preserve">a </w:t>
      </w:r>
      <w:r w:rsidRPr="00DF4C81">
        <w:rPr>
          <w:rFonts w:ascii="Calibri Light" w:eastAsia="Calibri" w:hAnsi="Calibri Light" w:cs="Calibri Light"/>
          <w:bCs/>
          <w:i/>
          <w:iCs/>
          <w:szCs w:val="24"/>
        </w:rPr>
        <w:tab/>
      </w:r>
      <w:proofErr w:type="spellStart"/>
      <w:r w:rsidRPr="00DF4C81">
        <w:rPr>
          <w:rFonts w:ascii="Calibri Light" w:eastAsia="Calibri" w:hAnsi="Calibri Light" w:cs="Calibri Light"/>
          <w:bCs/>
          <w:i/>
          <w:iCs/>
          <w:szCs w:val="24"/>
        </w:rPr>
        <w:t>A</w:t>
      </w:r>
      <w:proofErr w:type="spellEnd"/>
      <w:r w:rsidRPr="00DF4C81">
        <w:rPr>
          <w:rFonts w:ascii="Calibri Light" w:eastAsia="Calibri" w:hAnsi="Calibri Light" w:cs="Calibri Light"/>
          <w:bCs/>
          <w:i/>
          <w:iCs/>
          <w:szCs w:val="24"/>
        </w:rPr>
        <w:t xml:space="preserve"> serious breach of Good medical practice, but where the doctor’s misconduct is not fundamentally incompatible with their continued registration, therefore complete removal from the medical register would not be in the public interest. However, the breach is serious enough that any sanction lower than suspension would not be sufficient to protect the public or maintain confidence in doctors.</w:t>
      </w:r>
    </w:p>
    <w:p w14:paraId="3813DDFC" w14:textId="77777777" w:rsidR="00DF4C81" w:rsidRPr="00DF4C81" w:rsidRDefault="00DF4C81" w:rsidP="00DF4C81">
      <w:pPr>
        <w:spacing w:line="276" w:lineRule="auto"/>
        <w:ind w:left="1440"/>
        <w:rPr>
          <w:rFonts w:ascii="Calibri Light" w:eastAsia="Calibri" w:hAnsi="Calibri Light" w:cs="Calibri Light"/>
          <w:bCs/>
          <w:i/>
          <w:iCs/>
          <w:szCs w:val="24"/>
        </w:rPr>
      </w:pPr>
    </w:p>
    <w:p w14:paraId="6D37D35A" w14:textId="77777777" w:rsidR="00DF4C81" w:rsidRPr="00DF4C81" w:rsidRDefault="00DF4C81" w:rsidP="00DF4C81">
      <w:pPr>
        <w:autoSpaceDE w:val="0"/>
        <w:autoSpaceDN w:val="0"/>
        <w:adjustRightInd w:val="0"/>
        <w:spacing w:line="276" w:lineRule="auto"/>
        <w:ind w:left="567"/>
        <w:rPr>
          <w:rFonts w:ascii="Calibri Light" w:hAnsi="Calibri Light" w:cs="Calibri Light"/>
          <w:i/>
          <w:iCs/>
          <w:szCs w:val="24"/>
          <w:lang w:eastAsia="en-GB"/>
        </w:rPr>
      </w:pPr>
      <w:r w:rsidRPr="00DF4C81">
        <w:rPr>
          <w:rFonts w:ascii="Calibri Light" w:hAnsi="Calibri Light" w:cs="Calibri Light"/>
          <w:i/>
          <w:iCs/>
          <w:szCs w:val="24"/>
          <w:lang w:eastAsia="en-GB"/>
        </w:rPr>
        <w:t xml:space="preserve"> </w:t>
      </w:r>
      <w:r w:rsidRPr="00DF4C81">
        <w:rPr>
          <w:rFonts w:ascii="Calibri Light" w:hAnsi="Calibri Light" w:cs="Calibri Light"/>
          <w:i/>
          <w:iCs/>
          <w:szCs w:val="24"/>
          <w:lang w:eastAsia="en-GB"/>
        </w:rPr>
        <w:tab/>
      </w:r>
      <w:r w:rsidRPr="00DF4C81">
        <w:rPr>
          <w:rFonts w:ascii="Calibri Light" w:hAnsi="Calibri Light" w:cs="Calibri Light"/>
          <w:i/>
          <w:iCs/>
          <w:szCs w:val="24"/>
          <w:lang w:eastAsia="en-GB"/>
        </w:rPr>
        <w:tab/>
        <w:t>…</w:t>
      </w:r>
    </w:p>
    <w:p w14:paraId="11B4167D" w14:textId="77777777" w:rsidR="00DF4C81" w:rsidRPr="00DF4C81" w:rsidRDefault="00DF4C81" w:rsidP="00DF4C81">
      <w:pPr>
        <w:autoSpaceDE w:val="0"/>
        <w:autoSpaceDN w:val="0"/>
        <w:adjustRightInd w:val="0"/>
        <w:spacing w:line="276" w:lineRule="auto"/>
        <w:ind w:left="567"/>
        <w:rPr>
          <w:rFonts w:ascii="Calibri Light" w:hAnsi="Calibri Light" w:cs="Calibri Light"/>
          <w:i/>
          <w:iCs/>
          <w:szCs w:val="24"/>
          <w:lang w:eastAsia="en-GB"/>
        </w:rPr>
      </w:pPr>
    </w:p>
    <w:p w14:paraId="44CF7760" w14:textId="77777777" w:rsidR="00DF4C81" w:rsidRPr="00DF4C81" w:rsidRDefault="00DF4C81" w:rsidP="00DF4C81">
      <w:pPr>
        <w:autoSpaceDE w:val="0"/>
        <w:autoSpaceDN w:val="0"/>
        <w:adjustRightInd w:val="0"/>
        <w:spacing w:line="276" w:lineRule="auto"/>
        <w:ind w:left="1440" w:hanging="873"/>
        <w:rPr>
          <w:rFonts w:ascii="Calibri Light" w:hAnsi="Calibri Light" w:cs="Calibri Light"/>
          <w:i/>
          <w:iCs/>
          <w:szCs w:val="24"/>
          <w:lang w:eastAsia="en-GB"/>
        </w:rPr>
      </w:pPr>
      <w:r w:rsidRPr="00DF4C81">
        <w:rPr>
          <w:rFonts w:ascii="Calibri Light" w:hAnsi="Calibri Light" w:cs="Calibri Light"/>
          <w:i/>
          <w:iCs/>
          <w:szCs w:val="24"/>
          <w:lang w:eastAsia="en-GB"/>
        </w:rPr>
        <w:tab/>
        <w:t>e</w:t>
      </w:r>
      <w:r w:rsidRPr="00DF4C81">
        <w:rPr>
          <w:rFonts w:ascii="Calibri Light" w:hAnsi="Calibri Light" w:cs="Calibri Light"/>
          <w:i/>
          <w:iCs/>
          <w:szCs w:val="24"/>
          <w:lang w:eastAsia="en-GB"/>
        </w:rPr>
        <w:tab/>
        <w:t xml:space="preserve">No evidence that demonstrates remediation is unlikely to be successful, e.g. because of previous unsuccessful attempts or a doctor’s unwillingness to engage. </w:t>
      </w:r>
    </w:p>
    <w:p w14:paraId="66238007" w14:textId="77777777" w:rsidR="00DF4C81" w:rsidRPr="00DF4C81" w:rsidRDefault="00DF4C81" w:rsidP="00DF4C81">
      <w:pPr>
        <w:autoSpaceDE w:val="0"/>
        <w:autoSpaceDN w:val="0"/>
        <w:adjustRightInd w:val="0"/>
        <w:spacing w:line="276" w:lineRule="auto"/>
        <w:ind w:left="1287" w:hanging="720"/>
        <w:rPr>
          <w:rFonts w:ascii="Calibri Light" w:eastAsia="Calibri" w:hAnsi="Calibri Light" w:cs="Calibri Light"/>
          <w:b/>
          <w:bCs/>
          <w:i/>
          <w:iCs/>
          <w:szCs w:val="24"/>
        </w:rPr>
      </w:pPr>
    </w:p>
    <w:p w14:paraId="7AF38ACB" w14:textId="77777777" w:rsidR="00DF4C81" w:rsidRPr="00DF4C81" w:rsidRDefault="00DF4C81" w:rsidP="00DF4C81">
      <w:pPr>
        <w:spacing w:line="276" w:lineRule="auto"/>
        <w:ind w:left="720" w:firstLine="720"/>
        <w:rPr>
          <w:rFonts w:ascii="Calibri Light" w:eastAsia="Calibri" w:hAnsi="Calibri Light" w:cs="Calibri Light"/>
          <w:i/>
          <w:iCs/>
          <w:szCs w:val="24"/>
        </w:rPr>
      </w:pPr>
      <w:r w:rsidRPr="00DF4C81">
        <w:rPr>
          <w:rFonts w:ascii="Calibri Light" w:eastAsia="Calibri" w:hAnsi="Calibri Light" w:cs="Calibri Light"/>
          <w:i/>
          <w:iCs/>
          <w:szCs w:val="24"/>
        </w:rPr>
        <w:t>f</w:t>
      </w:r>
      <w:r w:rsidRPr="00DF4C81">
        <w:rPr>
          <w:rFonts w:ascii="Calibri Light" w:eastAsia="Calibri" w:hAnsi="Calibri Light" w:cs="Calibri Light"/>
          <w:b/>
          <w:bCs/>
          <w:i/>
          <w:iCs/>
          <w:szCs w:val="24"/>
        </w:rPr>
        <w:tab/>
        <w:t xml:space="preserve"> </w:t>
      </w:r>
      <w:r w:rsidRPr="00DF4C81">
        <w:rPr>
          <w:rFonts w:ascii="Calibri Light" w:eastAsia="Calibri" w:hAnsi="Calibri Light" w:cs="Calibri Light"/>
          <w:i/>
          <w:iCs/>
          <w:szCs w:val="24"/>
        </w:rPr>
        <w:t>No evidence of repetition of similar behaviour since incident.</w:t>
      </w:r>
    </w:p>
    <w:p w14:paraId="6C20906B" w14:textId="77777777" w:rsidR="00DF4C81" w:rsidRPr="00DF4C81" w:rsidRDefault="00DF4C81" w:rsidP="00DF4C81">
      <w:pPr>
        <w:spacing w:line="276" w:lineRule="auto"/>
        <w:ind w:left="720" w:firstLine="720"/>
        <w:rPr>
          <w:rFonts w:ascii="Calibri Light" w:eastAsia="Calibri" w:hAnsi="Calibri Light" w:cs="Calibri Light"/>
          <w:i/>
          <w:iCs/>
          <w:szCs w:val="24"/>
        </w:rPr>
      </w:pPr>
    </w:p>
    <w:p w14:paraId="385150AF" w14:textId="77777777" w:rsidR="00DF4C81" w:rsidRPr="00DF4C81" w:rsidRDefault="00DF4C81" w:rsidP="00DF4C81">
      <w:pPr>
        <w:spacing w:line="276" w:lineRule="auto"/>
        <w:ind w:left="1440"/>
        <w:rPr>
          <w:rFonts w:ascii="Calibri Light" w:eastAsia="Calibri" w:hAnsi="Calibri Light" w:cs="Calibri Light"/>
          <w:i/>
          <w:iCs/>
          <w:szCs w:val="24"/>
        </w:rPr>
      </w:pPr>
      <w:r w:rsidRPr="00DF4C81">
        <w:rPr>
          <w:rFonts w:ascii="Calibri Light" w:eastAsia="Calibri" w:hAnsi="Calibri Light" w:cs="Calibri Light"/>
          <w:i/>
          <w:iCs/>
          <w:szCs w:val="24"/>
        </w:rPr>
        <w:t>g          The tribunal is satisfied the doctor has insight and does not pose a significant risk of repeating behaviour…”</w:t>
      </w:r>
    </w:p>
    <w:p w14:paraId="22910E23" w14:textId="77777777" w:rsidR="00DF4C81" w:rsidRPr="00DF4C81" w:rsidRDefault="00DF4C81" w:rsidP="00DF4C81">
      <w:pPr>
        <w:spacing w:line="288" w:lineRule="auto"/>
        <w:rPr>
          <w:rFonts w:ascii="Calibri Light" w:hAnsi="Calibri Light" w:cs="Calibri Light"/>
          <w:noProof/>
          <w:color w:val="000000"/>
          <w:szCs w:val="24"/>
          <w:lang w:eastAsia="en-GB"/>
        </w:rPr>
      </w:pPr>
    </w:p>
    <w:p w14:paraId="31D80FE9" w14:textId="1585867A" w:rsidR="00DF4C81" w:rsidRPr="00DF4C81" w:rsidRDefault="00DF4C81" w:rsidP="001C1458">
      <w:pPr>
        <w:spacing w:line="288" w:lineRule="auto"/>
        <w:rPr>
          <w:rFonts w:ascii="Calibri Light" w:hAnsi="Calibri Light" w:cs="Calibri Light"/>
          <w:color w:val="000000"/>
          <w:szCs w:val="24"/>
          <w:lang w:eastAsia="en-GB"/>
        </w:rPr>
      </w:pPr>
      <w:r w:rsidRPr="00DF4C81">
        <w:rPr>
          <w:rFonts w:ascii="Calibri Light" w:hAnsi="Calibri Light" w:cs="Calibri Light"/>
          <w:color w:val="000000"/>
          <w:szCs w:val="24"/>
          <w:lang w:eastAsia="en-GB"/>
        </w:rPr>
        <w:fldChar w:fldCharType="begin"/>
      </w:r>
      <w:r w:rsidRPr="00DF4C81">
        <w:rPr>
          <w:rFonts w:ascii="Calibri Light" w:hAnsi="Calibri Light" w:cs="Calibri Light"/>
          <w:color w:val="000000"/>
          <w:szCs w:val="24"/>
          <w:lang w:eastAsia="en-GB"/>
        </w:rPr>
        <w:instrText xml:space="preserve"> SEQ paragraph\# "#." \n \* MERGEFORMAT </w:instrText>
      </w:r>
      <w:r w:rsidRPr="00DF4C81">
        <w:rPr>
          <w:rFonts w:ascii="Calibri Light" w:hAnsi="Calibri Light" w:cs="Calibri Light"/>
          <w:color w:val="000000"/>
          <w:szCs w:val="24"/>
          <w:lang w:eastAsia="en-GB"/>
        </w:rPr>
        <w:fldChar w:fldCharType="separate"/>
      </w:r>
      <w:r w:rsidRPr="00DF4C81">
        <w:rPr>
          <w:rFonts w:ascii="Calibri Light" w:hAnsi="Calibri Light" w:cs="Calibri Light"/>
          <w:noProof/>
          <w:color w:val="000000"/>
          <w:szCs w:val="24"/>
          <w:lang w:eastAsia="en-GB"/>
        </w:rPr>
        <w:t>17.</w:t>
      </w:r>
      <w:r w:rsidRPr="00DF4C81">
        <w:rPr>
          <w:rFonts w:ascii="Calibri Light" w:hAnsi="Calibri Light" w:cs="Calibri Light"/>
          <w:color w:val="000000"/>
          <w:szCs w:val="24"/>
          <w:lang w:eastAsia="en-GB"/>
        </w:rPr>
        <w:fldChar w:fldCharType="end"/>
      </w:r>
      <w:r w:rsidRPr="00DF4C81">
        <w:rPr>
          <w:rFonts w:ascii="Calibri Light" w:hAnsi="Calibri Light" w:cs="Calibri Light"/>
          <w:color w:val="000000"/>
          <w:szCs w:val="24"/>
          <w:lang w:eastAsia="en-GB"/>
        </w:rPr>
        <w:tab/>
        <w:t xml:space="preserve"> Mr Taylor submitted that the length of suspension must reflect the seriousness of the misconduct. He referred to paragraph 102 of the SG, highlighting in particular:</w:t>
      </w:r>
    </w:p>
    <w:p w14:paraId="48E72427" w14:textId="681ECD1F" w:rsidR="00DF4C81" w:rsidRPr="00DF4C81" w:rsidRDefault="00DF4C81" w:rsidP="00DF4C81">
      <w:pPr>
        <w:numPr>
          <w:ilvl w:val="0"/>
          <w:numId w:val="6"/>
        </w:numPr>
        <w:spacing w:line="288" w:lineRule="auto"/>
        <w:rPr>
          <w:rFonts w:ascii="Calibri Light" w:hAnsi="Calibri Light" w:cs="Calibri Light"/>
          <w:color w:val="000000"/>
          <w:szCs w:val="24"/>
          <w:lang w:eastAsia="en-GB"/>
        </w:rPr>
      </w:pPr>
      <w:r w:rsidRPr="00DF4C81">
        <w:rPr>
          <w:rFonts w:ascii="Calibri Light" w:hAnsi="Calibri Light" w:cs="Calibri Light"/>
          <w:color w:val="000000"/>
          <w:szCs w:val="24"/>
          <w:lang w:eastAsia="en-GB"/>
        </w:rPr>
        <w:t>the extent of</w:t>
      </w:r>
      <w:r w:rsidR="001C1458">
        <w:rPr>
          <w:rFonts w:ascii="Calibri Light" w:hAnsi="Calibri Light" w:cs="Calibri Light"/>
          <w:color w:val="000000"/>
          <w:szCs w:val="24"/>
          <w:lang w:eastAsia="en-GB"/>
        </w:rPr>
        <w:t xml:space="preserve"> the</w:t>
      </w:r>
      <w:r w:rsidRPr="00DF4C81">
        <w:rPr>
          <w:rFonts w:ascii="Calibri Light" w:hAnsi="Calibri Light" w:cs="Calibri Light"/>
          <w:color w:val="000000"/>
          <w:szCs w:val="24"/>
          <w:lang w:eastAsia="en-GB"/>
        </w:rPr>
        <w:t xml:space="preserve"> departure from Good Medical Practice,</w:t>
      </w:r>
    </w:p>
    <w:p w14:paraId="6662C315" w14:textId="77777777" w:rsidR="00DF4C81" w:rsidRPr="00DF4C81" w:rsidRDefault="00DF4C81" w:rsidP="00DF4C81">
      <w:pPr>
        <w:numPr>
          <w:ilvl w:val="0"/>
          <w:numId w:val="6"/>
        </w:numPr>
        <w:spacing w:line="288" w:lineRule="auto"/>
        <w:rPr>
          <w:rFonts w:ascii="Calibri Light" w:hAnsi="Calibri Light" w:cs="Calibri Light"/>
          <w:color w:val="000000"/>
          <w:szCs w:val="24"/>
          <w:lang w:eastAsia="en-GB"/>
        </w:rPr>
      </w:pPr>
      <w:r w:rsidRPr="00DF4C81">
        <w:rPr>
          <w:rFonts w:ascii="Calibri Light" w:hAnsi="Calibri Light" w:cs="Calibri Light"/>
          <w:color w:val="000000"/>
          <w:szCs w:val="24"/>
          <w:lang w:eastAsia="en-GB"/>
        </w:rPr>
        <w:t>the risk to public confidence,</w:t>
      </w:r>
    </w:p>
    <w:p w14:paraId="75E2F170" w14:textId="77777777" w:rsidR="00DF4C81" w:rsidRPr="00DF4C81" w:rsidRDefault="00DF4C81" w:rsidP="00DF4C81">
      <w:pPr>
        <w:numPr>
          <w:ilvl w:val="0"/>
          <w:numId w:val="6"/>
        </w:numPr>
        <w:spacing w:line="288" w:lineRule="auto"/>
        <w:rPr>
          <w:rFonts w:ascii="Calibri Light" w:hAnsi="Calibri Light" w:cs="Calibri Light"/>
          <w:color w:val="000000"/>
          <w:szCs w:val="24"/>
          <w:lang w:eastAsia="en-GB"/>
        </w:rPr>
      </w:pPr>
      <w:r w:rsidRPr="00DF4C81">
        <w:rPr>
          <w:rFonts w:ascii="Calibri Light" w:hAnsi="Calibri Light" w:cs="Calibri Light"/>
          <w:color w:val="000000"/>
          <w:szCs w:val="24"/>
          <w:lang w:eastAsia="en-GB"/>
        </w:rPr>
        <w:t>and the sustained nature of the dishonesty.</w:t>
      </w:r>
    </w:p>
    <w:p w14:paraId="1E555CB6" w14:textId="77777777" w:rsidR="00DF4C81" w:rsidRPr="00DF4C81" w:rsidRDefault="00DF4C81" w:rsidP="00DF4C81">
      <w:pPr>
        <w:spacing w:line="288" w:lineRule="auto"/>
        <w:ind w:left="720" w:hanging="360"/>
        <w:rPr>
          <w:rFonts w:ascii="Calibri Light" w:hAnsi="Calibri Light" w:cs="Calibri Light"/>
          <w:color w:val="000000"/>
          <w:szCs w:val="24"/>
          <w:lang w:eastAsia="en-GB"/>
        </w:rPr>
      </w:pPr>
    </w:p>
    <w:p w14:paraId="4BD271E1" w14:textId="77777777" w:rsidR="00DF4C81" w:rsidRPr="00DF4C81" w:rsidRDefault="00DF4C81" w:rsidP="00DF4C81">
      <w:pPr>
        <w:spacing w:line="288" w:lineRule="auto"/>
        <w:contextualSpacing/>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18.</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 xml:space="preserve">Finally, Mr Taylor referred to the authorities of </w:t>
      </w:r>
      <w:r w:rsidRPr="00DF4C81">
        <w:rPr>
          <w:rFonts w:ascii="Calibri Light" w:hAnsi="Calibri Light" w:cs="Calibri Light"/>
          <w:i/>
          <w:iCs/>
          <w:noProof/>
          <w:color w:val="000000"/>
          <w:szCs w:val="24"/>
        </w:rPr>
        <w:t>Theodoropoulos v GMC [2017] EWHC 1984 (Admin) and Mackie v GMC [2007] EWHC 1420 (Admin</w:t>
      </w:r>
      <w:r w:rsidRPr="00DF4C81">
        <w:rPr>
          <w:rFonts w:ascii="Calibri Light" w:hAnsi="Calibri Light" w:cs="Calibri Light"/>
          <w:noProof/>
          <w:color w:val="000000"/>
          <w:szCs w:val="24"/>
        </w:rPr>
        <w:t>), affirming that dishonesty lies at the top end of the spectrum of misconduct and is particularly grave when it involves misleading regulatory or employment systems.</w:t>
      </w:r>
    </w:p>
    <w:p w14:paraId="6367B4AE" w14:textId="77777777" w:rsidR="00DF4C81" w:rsidRPr="00DF4C81" w:rsidRDefault="00DF4C81" w:rsidP="00DF4C81">
      <w:pPr>
        <w:spacing w:line="288" w:lineRule="auto"/>
        <w:contextualSpacing/>
        <w:rPr>
          <w:rFonts w:ascii="Calibri Light" w:hAnsi="Calibri Light" w:cs="Calibri Light"/>
          <w:noProof/>
          <w:color w:val="000000"/>
          <w:szCs w:val="24"/>
        </w:rPr>
      </w:pPr>
    </w:p>
    <w:p w14:paraId="1C8B5F4A" w14:textId="77777777" w:rsidR="00DF4C81" w:rsidRPr="00DF4C81" w:rsidRDefault="00DF4C81" w:rsidP="00DF4C81">
      <w:pPr>
        <w:spacing w:line="288" w:lineRule="auto"/>
        <w:contextualSpacing/>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19.</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In conclusion, Mr Taylor submitted that suspension, rather than erasure, was the appropriate and proportionate sanction in this case and would be sufficient to uphold public confidence and protect professional standards.</w:t>
      </w:r>
    </w:p>
    <w:p w14:paraId="29D358D3" w14:textId="77777777" w:rsidR="00DF4C81" w:rsidRPr="00DF4C81" w:rsidRDefault="00DF4C81" w:rsidP="00DF4C81">
      <w:pPr>
        <w:spacing w:line="288" w:lineRule="auto"/>
        <w:contextualSpacing/>
        <w:rPr>
          <w:rFonts w:ascii="Calibri Light" w:hAnsi="Calibri Light" w:cs="Calibri Light"/>
          <w:noProof/>
          <w:color w:val="000000"/>
          <w:szCs w:val="24"/>
        </w:rPr>
      </w:pPr>
    </w:p>
    <w:p w14:paraId="2C03604F" w14:textId="78E4BF00" w:rsidR="00DF4C81" w:rsidRPr="00DF4C81" w:rsidRDefault="00DF4C81" w:rsidP="00DF4C81">
      <w:pPr>
        <w:spacing w:line="288" w:lineRule="auto"/>
        <w:contextualSpacing/>
        <w:rPr>
          <w:rFonts w:ascii="Calibri Light" w:hAnsi="Calibri Light" w:cs="Calibri Light"/>
          <w:noProof/>
          <w:color w:val="000000"/>
          <w:szCs w:val="24"/>
        </w:rPr>
      </w:pPr>
      <w:r w:rsidRPr="00DF4C81">
        <w:rPr>
          <w:rFonts w:ascii="Calibri Light" w:hAnsi="Calibri Light" w:cs="Calibri Light"/>
          <w:noProof/>
          <w:color w:val="000000"/>
          <w:szCs w:val="24"/>
        </w:rPr>
        <w:lastRenderedPageBreak/>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20.</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On behalf of Dr Welsh, Mr Donnelly reminded the Tribunal of the need for proportionality submitting that the least restrictive sanction that meets the overarching objective must be imposed. While the public interest is paramount, the Tribunal should weigh this against the impact of any sanction on the doctor (</w:t>
      </w:r>
      <w:r w:rsidRPr="00DF4C81">
        <w:rPr>
          <w:rFonts w:ascii="Calibri Light" w:hAnsi="Calibri Light" w:cs="Calibri Light"/>
          <w:i/>
          <w:iCs/>
          <w:noProof/>
          <w:color w:val="000000"/>
          <w:szCs w:val="24"/>
        </w:rPr>
        <w:t>Bolton v Law Society [1994] 1</w:t>
      </w:r>
      <w:r w:rsidR="00FD6EF8">
        <w:rPr>
          <w:rFonts w:ascii="Calibri Light" w:hAnsi="Calibri Light" w:cs="Calibri Light"/>
          <w:i/>
          <w:iCs/>
          <w:noProof/>
          <w:color w:val="000000"/>
          <w:szCs w:val="24"/>
        </w:rPr>
        <w:t> </w:t>
      </w:r>
      <w:r w:rsidRPr="00DF4C81">
        <w:rPr>
          <w:rFonts w:ascii="Calibri Light" w:hAnsi="Calibri Light" w:cs="Calibri Light"/>
          <w:i/>
          <w:iCs/>
          <w:noProof/>
          <w:color w:val="000000"/>
          <w:szCs w:val="24"/>
        </w:rPr>
        <w:t>WLR 512).</w:t>
      </w:r>
    </w:p>
    <w:p w14:paraId="18927F62" w14:textId="77777777" w:rsidR="00DF4C81" w:rsidRPr="00DF4C81" w:rsidRDefault="00DF4C81" w:rsidP="00DF4C81">
      <w:pPr>
        <w:spacing w:line="288" w:lineRule="auto"/>
        <w:ind w:left="426" w:hanging="426"/>
        <w:rPr>
          <w:rFonts w:ascii="Calibri Light" w:hAnsi="Calibri Light" w:cs="Calibri Light"/>
          <w:color w:val="000000"/>
          <w:szCs w:val="24"/>
          <w:lang w:eastAsia="en-GB"/>
        </w:rPr>
      </w:pPr>
    </w:p>
    <w:p w14:paraId="472D8D6C" w14:textId="77777777" w:rsidR="00DF4C81" w:rsidRPr="00DF4C81" w:rsidRDefault="00DF4C81" w:rsidP="00DF4C81">
      <w:pPr>
        <w:spacing w:line="288" w:lineRule="auto"/>
        <w:contextualSpacing/>
        <w:rPr>
          <w:rFonts w:ascii="Calibri Light" w:hAnsi="Calibri Light" w:cs="Calibri Light"/>
          <w:color w:val="000000"/>
          <w:szCs w:val="24"/>
        </w:rPr>
      </w:pPr>
      <w:r w:rsidRPr="00DF4C81">
        <w:rPr>
          <w:rFonts w:ascii="Calibri Light" w:hAnsi="Calibri Light" w:cs="Calibri Light"/>
          <w:color w:val="000000"/>
          <w:szCs w:val="24"/>
        </w:rPr>
        <w:fldChar w:fldCharType="begin"/>
      </w:r>
      <w:r w:rsidRPr="00DF4C81">
        <w:rPr>
          <w:rFonts w:ascii="Calibri Light" w:hAnsi="Calibri Light" w:cs="Calibri Light"/>
          <w:color w:val="000000"/>
          <w:szCs w:val="24"/>
        </w:rPr>
        <w:instrText xml:space="preserve"> SEQ paragraph\# "#." \n \* MERGEFORMAT </w:instrText>
      </w:r>
      <w:r w:rsidRPr="00DF4C81">
        <w:rPr>
          <w:rFonts w:ascii="Calibri Light" w:hAnsi="Calibri Light" w:cs="Calibri Light"/>
          <w:color w:val="000000"/>
          <w:szCs w:val="24"/>
        </w:rPr>
        <w:fldChar w:fldCharType="separate"/>
      </w:r>
      <w:r w:rsidRPr="00DF4C81">
        <w:rPr>
          <w:rFonts w:ascii="Calibri Light" w:hAnsi="Calibri Light" w:cs="Calibri Light"/>
          <w:noProof/>
          <w:color w:val="000000"/>
          <w:szCs w:val="24"/>
        </w:rPr>
        <w:t>21.</w:t>
      </w:r>
      <w:r w:rsidRPr="00DF4C81">
        <w:rPr>
          <w:rFonts w:ascii="Calibri Light" w:hAnsi="Calibri Light" w:cs="Calibri Light"/>
          <w:color w:val="000000"/>
          <w:szCs w:val="24"/>
        </w:rPr>
        <w:fldChar w:fldCharType="end"/>
      </w:r>
      <w:r w:rsidRPr="00DF4C81">
        <w:rPr>
          <w:rFonts w:ascii="Calibri Light" w:hAnsi="Calibri Light" w:cs="Calibri Light"/>
          <w:color w:val="000000"/>
          <w:szCs w:val="24"/>
        </w:rPr>
        <w:tab/>
        <w:t>Turning to the background, Mr Donnelly noted that Dr Welsh admitted the factual allegations and accepted that his fitness to practise was impaired. The Tribunal had found impairment solely on public interest grounds and made no finding of a risk to patient safety.</w:t>
      </w:r>
    </w:p>
    <w:p w14:paraId="39973244" w14:textId="77777777" w:rsidR="00DF4C81" w:rsidRPr="00DF4C81" w:rsidRDefault="00DF4C81" w:rsidP="00DF4C81">
      <w:pPr>
        <w:spacing w:line="288" w:lineRule="auto"/>
        <w:ind w:left="426" w:hanging="426"/>
        <w:contextualSpacing/>
        <w:rPr>
          <w:rFonts w:ascii="Calibri Light" w:hAnsi="Calibri Light" w:cs="Calibri Light"/>
          <w:color w:val="000000"/>
          <w:szCs w:val="24"/>
        </w:rPr>
      </w:pPr>
    </w:p>
    <w:p w14:paraId="78701FDC" w14:textId="77777777" w:rsidR="00DF4C81" w:rsidRPr="00DF4C81" w:rsidRDefault="00DF4C81" w:rsidP="00DF4C81">
      <w:pPr>
        <w:spacing w:line="288" w:lineRule="auto"/>
        <w:contextualSpacing/>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22.</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In relation to the 2018 conviction, Mr Donnelly submitted that it was an isolated incident, arising when Dr Welsh was a 24-year-old medical student. He pleaded guilty at the first opportunity, disclosed the full extent of the offences to police, and served the suspended sentence without issue. There was no evidence of subsequent criminal conduct or any suggestion of substance misuse. Dr Welsh had demonstrated extensive insight, undertaken reflective work, and accepted the seriousness of the conviction without seeking to excuse it.</w:t>
      </w:r>
    </w:p>
    <w:p w14:paraId="00832DDE" w14:textId="77777777" w:rsidR="00DF4C81" w:rsidRPr="00DF4C81" w:rsidRDefault="00DF4C81" w:rsidP="00DF4C81">
      <w:pPr>
        <w:spacing w:line="288" w:lineRule="auto"/>
        <w:contextualSpacing/>
        <w:rPr>
          <w:rFonts w:ascii="Calibri Light" w:hAnsi="Calibri Light" w:cs="Calibri Light"/>
          <w:noProof/>
          <w:color w:val="000000"/>
          <w:szCs w:val="24"/>
        </w:rPr>
      </w:pPr>
    </w:p>
    <w:p w14:paraId="43834356" w14:textId="5C6E0053" w:rsidR="00DF4C81" w:rsidRPr="00DF4C81" w:rsidRDefault="00DF4C81" w:rsidP="00DF4C81">
      <w:pPr>
        <w:spacing w:line="288" w:lineRule="auto"/>
        <w:contextualSpacing/>
        <w:rPr>
          <w:rFonts w:ascii="Calibri Light" w:hAnsi="Calibri Light" w:cs="Calibri Light"/>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23.</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Regarding the dishonesty in 2020, Mr Donnelly submitted that the misconduct comprised two discrete incidents, not a pattern of sustained or persistent dishonesty. Dr</w:t>
      </w:r>
      <w:r w:rsidR="00FD6EF8">
        <w:rPr>
          <w:rFonts w:ascii="Calibri Light" w:hAnsi="Calibri Light" w:cs="Calibri Light"/>
          <w:noProof/>
          <w:color w:val="000000"/>
          <w:szCs w:val="24"/>
        </w:rPr>
        <w:t> </w:t>
      </w:r>
      <w:r w:rsidRPr="00DF4C81">
        <w:rPr>
          <w:rFonts w:ascii="Calibri Light" w:hAnsi="Calibri Light" w:cs="Calibri Light"/>
          <w:noProof/>
          <w:color w:val="000000"/>
          <w:szCs w:val="24"/>
        </w:rPr>
        <w:t>Welsh had made a disclosure on his initial Foundation</w:t>
      </w:r>
      <w:r w:rsidRPr="00DF4C81">
        <w:rPr>
          <w:rFonts w:ascii="Calibri Light" w:hAnsi="Calibri Light" w:cs="Calibri Light"/>
          <w:color w:val="000000"/>
          <w:szCs w:val="24"/>
        </w:rPr>
        <w:t xml:space="preserve"> Programme application in 2019.  Mr</w:t>
      </w:r>
      <w:r w:rsidR="00FD6EF8">
        <w:rPr>
          <w:rFonts w:ascii="Calibri Light" w:hAnsi="Calibri Light" w:cs="Calibri Light"/>
          <w:color w:val="000000"/>
          <w:szCs w:val="24"/>
        </w:rPr>
        <w:t> </w:t>
      </w:r>
      <w:r w:rsidRPr="00DF4C81">
        <w:rPr>
          <w:rFonts w:ascii="Calibri Light" w:hAnsi="Calibri Light" w:cs="Calibri Light"/>
          <w:color w:val="000000"/>
          <w:szCs w:val="24"/>
        </w:rPr>
        <w:t>Donnelly reminded the Tribunal of its findings that there was no ongoing pattern of dishonesty. The conduct occurred during a period of exceptional stress and isolation during the COVID-19 pandemic, and Dr Welsh was motivated by fear that his career would end before it had begun.</w:t>
      </w:r>
    </w:p>
    <w:p w14:paraId="1DBB2219" w14:textId="77777777" w:rsidR="00DF4C81" w:rsidRPr="00DF4C81" w:rsidRDefault="00DF4C81" w:rsidP="00DF4C81">
      <w:pPr>
        <w:spacing w:line="288" w:lineRule="auto"/>
        <w:ind w:left="426" w:hanging="426"/>
        <w:contextualSpacing/>
        <w:rPr>
          <w:rFonts w:ascii="Calibri Light" w:hAnsi="Calibri Light" w:cs="Calibri Light"/>
          <w:color w:val="000000"/>
          <w:szCs w:val="24"/>
        </w:rPr>
      </w:pPr>
    </w:p>
    <w:p w14:paraId="2F17CE95" w14:textId="77777777" w:rsidR="00DF4C81" w:rsidRPr="00DF4C81" w:rsidRDefault="00DF4C81" w:rsidP="00DF4C81">
      <w:pPr>
        <w:spacing w:line="288" w:lineRule="auto"/>
        <w:contextualSpacing/>
        <w:rPr>
          <w:rFonts w:ascii="Calibri Light" w:hAnsi="Calibri Light" w:cs="Calibri Light"/>
          <w:noProof/>
          <w:color w:val="000000"/>
          <w:szCs w:val="24"/>
        </w:rPr>
      </w:pPr>
      <w:r w:rsidRPr="00DF4C81">
        <w:rPr>
          <w:rFonts w:ascii="Calibri Light" w:hAnsi="Calibri Light" w:cs="Calibri Light"/>
          <w:color w:val="000000"/>
          <w:szCs w:val="24"/>
        </w:rPr>
        <w:fldChar w:fldCharType="begin"/>
      </w:r>
      <w:r w:rsidRPr="00DF4C81">
        <w:rPr>
          <w:rFonts w:ascii="Calibri Light" w:hAnsi="Calibri Light" w:cs="Calibri Light"/>
          <w:color w:val="000000"/>
          <w:szCs w:val="24"/>
        </w:rPr>
        <w:instrText xml:space="preserve"> SEQ paragraph\# "#." \n \* MERGEFORMAT </w:instrText>
      </w:r>
      <w:r w:rsidRPr="00DF4C81">
        <w:rPr>
          <w:rFonts w:ascii="Calibri Light" w:hAnsi="Calibri Light" w:cs="Calibri Light"/>
          <w:color w:val="000000"/>
          <w:szCs w:val="24"/>
        </w:rPr>
        <w:fldChar w:fldCharType="separate"/>
      </w:r>
      <w:r w:rsidRPr="00DF4C81">
        <w:rPr>
          <w:rFonts w:ascii="Calibri Light" w:hAnsi="Calibri Light" w:cs="Calibri Light"/>
          <w:noProof/>
          <w:color w:val="000000"/>
          <w:szCs w:val="24"/>
        </w:rPr>
        <w:t>24.</w:t>
      </w:r>
      <w:r w:rsidRPr="00DF4C81">
        <w:rPr>
          <w:rFonts w:ascii="Calibri Light" w:hAnsi="Calibri Light" w:cs="Calibri Light"/>
          <w:color w:val="000000"/>
          <w:szCs w:val="24"/>
        </w:rPr>
        <w:fldChar w:fldCharType="end"/>
      </w:r>
      <w:r w:rsidRPr="00DF4C81">
        <w:rPr>
          <w:rFonts w:ascii="Calibri Light" w:hAnsi="Calibri Light" w:cs="Calibri Light"/>
          <w:color w:val="000000"/>
          <w:szCs w:val="24"/>
        </w:rPr>
        <w:tab/>
        <w:t xml:space="preserve">Mr Donnelly emphasised that Dr Welsh had shown significant insight and </w:t>
      </w:r>
      <w:r w:rsidRPr="00DF4C81">
        <w:rPr>
          <w:rFonts w:ascii="Calibri Light" w:hAnsi="Calibri Light" w:cs="Calibri Light"/>
          <w:noProof/>
          <w:color w:val="000000"/>
          <w:szCs w:val="24"/>
        </w:rPr>
        <w:t>remorse. He provided multiple reflective pieces and undertook relevant probity and ethics training. He had cooperated fully with the GMC and the Tribunal, made admissions at an early stage, and demonstrated consistent candour in oral evidence.</w:t>
      </w:r>
    </w:p>
    <w:p w14:paraId="3F5CF821" w14:textId="77777777" w:rsidR="00DF4C81" w:rsidRPr="00DF4C81" w:rsidRDefault="00DF4C81" w:rsidP="00DF4C81">
      <w:pPr>
        <w:spacing w:line="288" w:lineRule="auto"/>
        <w:contextualSpacing/>
        <w:rPr>
          <w:rFonts w:ascii="Calibri Light" w:hAnsi="Calibri Light" w:cs="Calibri Light"/>
          <w:noProof/>
          <w:color w:val="000000"/>
          <w:szCs w:val="24"/>
        </w:rPr>
      </w:pPr>
    </w:p>
    <w:p w14:paraId="6CA7E732" w14:textId="13B5EFD0" w:rsidR="00DF4C81" w:rsidRPr="00DF4C81" w:rsidRDefault="00DF4C81" w:rsidP="00DF4C81">
      <w:pPr>
        <w:spacing w:line="288" w:lineRule="auto"/>
        <w:contextualSpacing/>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25.</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 xml:space="preserve">Mr Donnelly invited the Tribunal to place weight on positive testimonials from senior colleagues. This included the evidence from Dr </w:t>
      </w:r>
      <w:r w:rsidR="00B275E0">
        <w:rPr>
          <w:rFonts w:ascii="Calibri Light" w:hAnsi="Calibri Light" w:cs="Calibri Light"/>
          <w:noProof/>
          <w:color w:val="000000"/>
          <w:szCs w:val="24"/>
        </w:rPr>
        <w:t>F</w:t>
      </w:r>
      <w:r w:rsidRPr="00DF4C81">
        <w:rPr>
          <w:rFonts w:ascii="Calibri Light" w:hAnsi="Calibri Light" w:cs="Calibri Light"/>
          <w:noProof/>
          <w:color w:val="000000"/>
          <w:szCs w:val="24"/>
        </w:rPr>
        <w:t xml:space="preserve">, former Director of Professional Standards at Blackpool Teaching Hospitals, who described Dr Welsh as insightful, honest, and safe to practise. Dr </w:t>
      </w:r>
      <w:r w:rsidR="00B275E0">
        <w:rPr>
          <w:rFonts w:ascii="Calibri Light" w:hAnsi="Calibri Light" w:cs="Calibri Light"/>
          <w:noProof/>
          <w:color w:val="000000"/>
          <w:szCs w:val="24"/>
        </w:rPr>
        <w:t>E</w:t>
      </w:r>
      <w:r w:rsidRPr="00DF4C81">
        <w:rPr>
          <w:rFonts w:ascii="Calibri Light" w:hAnsi="Calibri Light" w:cs="Calibri Light"/>
          <w:noProof/>
          <w:color w:val="000000"/>
          <w:szCs w:val="24"/>
        </w:rPr>
        <w:t>, an experienced psychiatrist, also expressed confidence in Dr</w:t>
      </w:r>
      <w:r w:rsidR="00FD6EF8">
        <w:rPr>
          <w:rFonts w:ascii="Calibri Light" w:hAnsi="Calibri Light" w:cs="Calibri Light"/>
          <w:noProof/>
          <w:color w:val="000000"/>
          <w:szCs w:val="24"/>
        </w:rPr>
        <w:t> </w:t>
      </w:r>
      <w:r w:rsidRPr="00DF4C81">
        <w:rPr>
          <w:rFonts w:ascii="Calibri Light" w:hAnsi="Calibri Light" w:cs="Calibri Light"/>
          <w:noProof/>
          <w:color w:val="000000"/>
          <w:szCs w:val="24"/>
        </w:rPr>
        <w:t xml:space="preserve">Welsh’s insight and professionalism, describing the risk of repetition as </w:t>
      </w:r>
      <w:r w:rsidRPr="001C1458">
        <w:rPr>
          <w:rFonts w:ascii="Calibri Light" w:hAnsi="Calibri Light" w:cs="Calibri Light"/>
          <w:i/>
          <w:iCs/>
          <w:noProof/>
          <w:color w:val="000000"/>
          <w:szCs w:val="24"/>
        </w:rPr>
        <w:t>“almost non-existent”</w:t>
      </w:r>
      <w:r w:rsidRPr="00DF4C81">
        <w:rPr>
          <w:rFonts w:ascii="Calibri Light" w:hAnsi="Calibri Light" w:cs="Calibri Light"/>
          <w:noProof/>
          <w:color w:val="000000"/>
          <w:szCs w:val="24"/>
        </w:rPr>
        <w:t xml:space="preserve">. These were </w:t>
      </w:r>
      <w:r w:rsidRPr="00DF4C81">
        <w:rPr>
          <w:rFonts w:ascii="Calibri Light" w:hAnsi="Calibri Light" w:cs="Calibri Light"/>
          <w:noProof/>
          <w:color w:val="000000"/>
          <w:szCs w:val="24"/>
        </w:rPr>
        <w:lastRenderedPageBreak/>
        <w:t>supplemented by supportive references from his GP supervisor, Dr</w:t>
      </w:r>
      <w:r w:rsidR="00FD6EF8">
        <w:rPr>
          <w:rFonts w:ascii="Calibri Light" w:hAnsi="Calibri Light" w:cs="Calibri Light"/>
          <w:noProof/>
          <w:color w:val="000000"/>
          <w:szCs w:val="24"/>
        </w:rPr>
        <w:t> </w:t>
      </w:r>
      <w:r w:rsidR="001C1458">
        <w:rPr>
          <w:rFonts w:ascii="Calibri Light" w:hAnsi="Calibri Light" w:cs="Calibri Light"/>
          <w:noProof/>
          <w:color w:val="000000"/>
          <w:szCs w:val="24"/>
        </w:rPr>
        <w:t>H</w:t>
      </w:r>
      <w:r w:rsidRPr="00DF4C81">
        <w:rPr>
          <w:rFonts w:ascii="Calibri Light" w:hAnsi="Calibri Light" w:cs="Calibri Light"/>
          <w:noProof/>
          <w:color w:val="000000"/>
          <w:szCs w:val="24"/>
        </w:rPr>
        <w:t xml:space="preserve">, and from his Responsible Officer, </w:t>
      </w:r>
      <w:r w:rsidR="00B275E0">
        <w:rPr>
          <w:rFonts w:ascii="Calibri Light" w:hAnsi="Calibri Light" w:cs="Calibri Light"/>
          <w:noProof/>
          <w:color w:val="000000"/>
          <w:szCs w:val="24"/>
        </w:rPr>
        <w:t>Professor D</w:t>
      </w:r>
      <w:r w:rsidRPr="00DF4C81">
        <w:rPr>
          <w:rFonts w:ascii="Calibri Light" w:hAnsi="Calibri Light" w:cs="Calibri Light"/>
          <w:noProof/>
          <w:color w:val="000000"/>
          <w:szCs w:val="24"/>
        </w:rPr>
        <w:t>.</w:t>
      </w:r>
    </w:p>
    <w:p w14:paraId="005D67DF" w14:textId="77777777" w:rsidR="00DF4C81" w:rsidRPr="00DF4C81" w:rsidRDefault="00DF4C81" w:rsidP="00DF4C81">
      <w:pPr>
        <w:spacing w:line="288" w:lineRule="auto"/>
        <w:contextualSpacing/>
        <w:rPr>
          <w:rFonts w:ascii="Calibri Light" w:hAnsi="Calibri Light" w:cs="Calibri Light"/>
          <w:noProof/>
          <w:color w:val="000000"/>
          <w:szCs w:val="24"/>
        </w:rPr>
      </w:pPr>
    </w:p>
    <w:p w14:paraId="1A668F7C" w14:textId="77777777" w:rsidR="00DF4C81" w:rsidRPr="00DF4C81" w:rsidRDefault="00DF4C81" w:rsidP="00DF4C81">
      <w:pPr>
        <w:spacing w:line="288" w:lineRule="auto"/>
        <w:contextualSpacing/>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26.</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Mr Donnelly reminded the Tribunal that Dr Welsh had an unblemished record since registration, with strong clinical appraisals and multisource feedback. He was described by colleagues and patients as professional, trustworthy, and compassionate. He had been awarded a “Going the Extra Mile” commendation and was performing well in GP training.</w:t>
      </w:r>
    </w:p>
    <w:p w14:paraId="6B9B47BC" w14:textId="77777777" w:rsidR="00DF4C81" w:rsidRPr="00DF4C81" w:rsidRDefault="00DF4C81" w:rsidP="00DF4C81">
      <w:pPr>
        <w:spacing w:line="288" w:lineRule="auto"/>
        <w:contextualSpacing/>
        <w:rPr>
          <w:rFonts w:ascii="Calibri Light" w:hAnsi="Calibri Light" w:cs="Calibri Light"/>
          <w:noProof/>
          <w:color w:val="000000"/>
          <w:szCs w:val="24"/>
        </w:rPr>
      </w:pPr>
    </w:p>
    <w:p w14:paraId="3F1BEEA4" w14:textId="77777777" w:rsidR="00DF4C81" w:rsidRPr="00DF4C81" w:rsidRDefault="00DF4C81" w:rsidP="00DF4C81">
      <w:pPr>
        <w:spacing w:line="288" w:lineRule="auto"/>
        <w:contextualSpacing/>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27.</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 xml:space="preserve"> On sanction, Mr Donnelly submitted that erasure would be wholly disproportionate and unnecessary. None of the indicators in paragraph 109 of the Sanctions Guidance were present. There were no deep-seated attitudinal issues, and remediation had been achieved.</w:t>
      </w:r>
    </w:p>
    <w:p w14:paraId="2D9ED27C" w14:textId="77777777" w:rsidR="00DF4C81" w:rsidRPr="00DF4C81" w:rsidRDefault="00DF4C81" w:rsidP="00DF4C81">
      <w:pPr>
        <w:spacing w:line="288" w:lineRule="auto"/>
        <w:contextualSpacing/>
        <w:rPr>
          <w:rFonts w:ascii="Calibri Light" w:hAnsi="Calibri Light" w:cs="Calibri Light"/>
          <w:noProof/>
          <w:color w:val="000000"/>
          <w:szCs w:val="24"/>
        </w:rPr>
      </w:pPr>
    </w:p>
    <w:p w14:paraId="40FDAEC5" w14:textId="77777777" w:rsidR="00DF4C81" w:rsidRPr="00DF4C81" w:rsidRDefault="00DF4C81" w:rsidP="00DF4C81">
      <w:pPr>
        <w:spacing w:line="288" w:lineRule="auto"/>
        <w:contextualSpacing/>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28.</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While accepting that a period of suspension may be appropriate, he submitted that a short period would sufficiently mark the seriousness of the misconduct, maintain confidence in the profession, and uphold standards. A longer suspension would disproportionately affect Dr Welsh’s GP training, which operates on six-month rotations, and risk undermining the progress he has made. Mr Donnelly submitted that a review hearing was not warranted, given the Tribunal’s finding of full insight and successful remediation.</w:t>
      </w:r>
    </w:p>
    <w:p w14:paraId="5F269F98" w14:textId="77777777" w:rsidR="00DF4C81" w:rsidRPr="00DF4C81" w:rsidRDefault="00DF4C81" w:rsidP="00DF4C81">
      <w:pPr>
        <w:spacing w:line="288" w:lineRule="auto"/>
        <w:ind w:left="426" w:hanging="426"/>
        <w:contextualSpacing/>
        <w:rPr>
          <w:rFonts w:ascii="Calibri Light" w:hAnsi="Calibri Light" w:cs="Calibri Light"/>
          <w:color w:val="000000"/>
          <w:szCs w:val="24"/>
        </w:rPr>
      </w:pPr>
    </w:p>
    <w:p w14:paraId="67C576DD" w14:textId="77777777" w:rsidR="00DF4C81" w:rsidRPr="00DF4C81" w:rsidRDefault="00DF4C81" w:rsidP="00DF4C81">
      <w:pPr>
        <w:spacing w:line="276" w:lineRule="auto"/>
        <w:rPr>
          <w:rFonts w:ascii="Calibri Light" w:hAnsi="Calibri Light" w:cs="Calibri Light"/>
          <w:noProof/>
          <w:color w:val="000000"/>
          <w:szCs w:val="24"/>
          <w:lang w:eastAsia="en-GB"/>
        </w:rPr>
      </w:pPr>
      <w:r w:rsidRPr="00DF4C81">
        <w:rPr>
          <w:rFonts w:ascii="Calibri Light" w:hAnsi="Calibri Light" w:cs="Calibri Light"/>
          <w:noProof/>
          <w:color w:val="000000"/>
          <w:szCs w:val="24"/>
          <w:lang w:eastAsia="en-GB"/>
        </w:rPr>
        <w:fldChar w:fldCharType="begin"/>
      </w:r>
      <w:r w:rsidRPr="00DF4C81">
        <w:rPr>
          <w:rFonts w:ascii="Calibri Light" w:hAnsi="Calibri Light" w:cs="Calibri Light"/>
          <w:noProof/>
          <w:color w:val="000000"/>
          <w:szCs w:val="24"/>
          <w:lang w:eastAsia="en-GB"/>
        </w:rPr>
        <w:instrText xml:space="preserve"> SEQ paragraph\# "#." \n \* MERGEFORMAT </w:instrText>
      </w:r>
      <w:r w:rsidRPr="00DF4C81">
        <w:rPr>
          <w:rFonts w:ascii="Calibri Light" w:hAnsi="Calibri Light" w:cs="Calibri Light"/>
          <w:noProof/>
          <w:color w:val="000000"/>
          <w:szCs w:val="24"/>
          <w:lang w:eastAsia="en-GB"/>
        </w:rPr>
        <w:fldChar w:fldCharType="separate"/>
      </w:r>
      <w:r w:rsidRPr="00DF4C81">
        <w:rPr>
          <w:rFonts w:ascii="Calibri Light" w:hAnsi="Calibri Light" w:cs="Calibri Light"/>
          <w:noProof/>
          <w:color w:val="000000"/>
          <w:szCs w:val="24"/>
          <w:lang w:eastAsia="en-GB"/>
        </w:rPr>
        <w:t>29.</w:t>
      </w:r>
      <w:r w:rsidRPr="00DF4C81">
        <w:rPr>
          <w:rFonts w:ascii="Calibri Light" w:hAnsi="Calibri Light" w:cs="Calibri Light"/>
          <w:noProof/>
          <w:color w:val="000000"/>
          <w:szCs w:val="24"/>
          <w:lang w:eastAsia="en-GB"/>
        </w:rPr>
        <w:fldChar w:fldCharType="end"/>
      </w:r>
      <w:r w:rsidRPr="00DF4C81">
        <w:rPr>
          <w:rFonts w:ascii="Calibri Light" w:hAnsi="Calibri Light" w:cs="Calibri Light"/>
          <w:noProof/>
          <w:color w:val="000000"/>
          <w:szCs w:val="24"/>
          <w:lang w:eastAsia="en-GB"/>
        </w:rPr>
        <w:tab/>
        <w:t xml:space="preserve"> Accordingly, Mr Donnelly submitted that a short, finite period of suspension, without a review, would be sufficient and proportionate to satisfy the overarching objective.</w:t>
      </w:r>
    </w:p>
    <w:p w14:paraId="1D6DE4AA" w14:textId="77777777" w:rsidR="00DF4C81" w:rsidRPr="00DF4C81" w:rsidRDefault="00DF4C81" w:rsidP="00DF4C81">
      <w:pPr>
        <w:spacing w:line="288" w:lineRule="auto"/>
        <w:ind w:left="426" w:hanging="426"/>
        <w:contextualSpacing/>
        <w:rPr>
          <w:rFonts w:ascii="Calibri Light" w:hAnsi="Calibri Light" w:cs="Calibri Light"/>
          <w:color w:val="000000"/>
          <w:szCs w:val="24"/>
        </w:rPr>
      </w:pPr>
    </w:p>
    <w:p w14:paraId="1BEA0236" w14:textId="77777777" w:rsidR="00DF4C81" w:rsidRPr="00DF4C81" w:rsidRDefault="00DF4C81" w:rsidP="00DF4C81">
      <w:pPr>
        <w:spacing w:line="288" w:lineRule="auto"/>
        <w:ind w:left="426" w:hanging="426"/>
        <w:contextualSpacing/>
        <w:rPr>
          <w:rFonts w:ascii="Calibri Light" w:hAnsi="Calibri Light" w:cs="Calibri Light"/>
          <w:b/>
          <w:color w:val="000000"/>
          <w:szCs w:val="24"/>
        </w:rPr>
      </w:pPr>
      <w:r w:rsidRPr="00DF4C81">
        <w:rPr>
          <w:rFonts w:ascii="Calibri Light" w:hAnsi="Calibri Light" w:cs="Calibri Light"/>
          <w:b/>
          <w:color w:val="000000"/>
          <w:szCs w:val="24"/>
        </w:rPr>
        <w:t>LQC Advice</w:t>
      </w:r>
    </w:p>
    <w:p w14:paraId="7B638AC9" w14:textId="77777777" w:rsidR="00DF4C81" w:rsidRPr="00DF4C81" w:rsidRDefault="00DF4C81" w:rsidP="00DF4C81">
      <w:pPr>
        <w:spacing w:line="288" w:lineRule="auto"/>
        <w:ind w:left="426" w:hanging="426"/>
        <w:contextualSpacing/>
        <w:rPr>
          <w:rFonts w:ascii="Calibri Light" w:hAnsi="Calibri Light" w:cs="Calibri Light"/>
          <w:color w:val="000000"/>
          <w:szCs w:val="24"/>
        </w:rPr>
      </w:pPr>
    </w:p>
    <w:p w14:paraId="34D03190" w14:textId="77777777" w:rsidR="00DF4C81" w:rsidRPr="00DF4C81" w:rsidRDefault="00DF4C81" w:rsidP="00DF4C81">
      <w:pPr>
        <w:spacing w:line="276" w:lineRule="auto"/>
        <w:rPr>
          <w:rFonts w:ascii="Calibri Light" w:hAnsi="Calibri Light" w:cs="Calibri Light"/>
          <w:color w:val="000000"/>
          <w:szCs w:val="24"/>
        </w:rPr>
      </w:pPr>
      <w:r w:rsidRPr="00DF4C81">
        <w:rPr>
          <w:rFonts w:ascii="Calibri Light" w:hAnsi="Calibri Light" w:cs="Calibri Light"/>
          <w:color w:val="000000"/>
          <w:szCs w:val="24"/>
          <w:lang w:eastAsia="en-GB"/>
        </w:rPr>
        <w:fldChar w:fldCharType="begin"/>
      </w:r>
      <w:r w:rsidRPr="00DF4C81">
        <w:rPr>
          <w:rFonts w:ascii="Calibri Light" w:hAnsi="Calibri Light" w:cs="Calibri Light"/>
          <w:color w:val="000000"/>
          <w:szCs w:val="24"/>
          <w:lang w:eastAsia="en-GB"/>
        </w:rPr>
        <w:instrText xml:space="preserve"> SEQ paragraph\# "#." \n \* MERGEFORMAT </w:instrText>
      </w:r>
      <w:r w:rsidRPr="00DF4C81">
        <w:rPr>
          <w:rFonts w:ascii="Calibri Light" w:hAnsi="Calibri Light" w:cs="Calibri Light"/>
          <w:color w:val="000000"/>
          <w:szCs w:val="24"/>
          <w:lang w:eastAsia="en-GB"/>
        </w:rPr>
        <w:fldChar w:fldCharType="separate"/>
      </w:r>
      <w:r w:rsidRPr="00DF4C81">
        <w:rPr>
          <w:rFonts w:ascii="Calibri Light" w:hAnsi="Calibri Light" w:cs="Calibri Light"/>
          <w:noProof/>
          <w:color w:val="000000"/>
          <w:szCs w:val="24"/>
          <w:lang w:eastAsia="en-GB"/>
        </w:rPr>
        <w:t>30.</w:t>
      </w:r>
      <w:r w:rsidRPr="00DF4C81">
        <w:rPr>
          <w:rFonts w:ascii="Calibri Light" w:hAnsi="Calibri Light" w:cs="Calibri Light"/>
          <w:color w:val="000000"/>
          <w:szCs w:val="24"/>
          <w:lang w:eastAsia="en-GB"/>
        </w:rPr>
        <w:fldChar w:fldCharType="end"/>
      </w:r>
      <w:r w:rsidRPr="00DF4C81">
        <w:rPr>
          <w:rFonts w:ascii="Calibri Light" w:hAnsi="Calibri Light" w:cs="Calibri Light"/>
          <w:i/>
          <w:iCs/>
          <w:color w:val="000000"/>
          <w:szCs w:val="24"/>
          <w:lang w:eastAsia="en-GB"/>
        </w:rPr>
        <w:tab/>
      </w:r>
      <w:r w:rsidRPr="00DF4C81">
        <w:rPr>
          <w:rFonts w:ascii="Calibri Light" w:hAnsi="Calibri Light" w:cs="Calibri Light"/>
          <w:color w:val="000000"/>
          <w:szCs w:val="24"/>
        </w:rPr>
        <w:t>The decision as to the appropriate sanction, if any, to impose is a matter for the Tribunal alone, exercising its own judgement</w:t>
      </w:r>
      <w:r w:rsidRPr="00DF4C81">
        <w:rPr>
          <w:rFonts w:ascii="Calibri Light" w:hAnsi="Calibri Light" w:cs="Calibri Light"/>
          <w:bCs/>
          <w:color w:val="000000"/>
          <w:szCs w:val="24"/>
          <w:lang w:eastAsia="en-GB"/>
        </w:rPr>
        <w:t>. In reaching its decision, the Tribunal should take GMP and the SG into account and should, at all times, bear in mind the overarching objective.</w:t>
      </w:r>
    </w:p>
    <w:p w14:paraId="320A348F" w14:textId="77777777" w:rsidR="00DF4C81" w:rsidRPr="00DF4C81" w:rsidRDefault="00DF4C81" w:rsidP="00DF4C81">
      <w:pPr>
        <w:spacing w:line="276" w:lineRule="auto"/>
        <w:ind w:left="426" w:hanging="426"/>
        <w:rPr>
          <w:rFonts w:ascii="Calibri Light" w:hAnsi="Calibri Light" w:cs="Calibri Light"/>
          <w:bCs/>
          <w:color w:val="000000"/>
          <w:szCs w:val="24"/>
          <w:lang w:eastAsia="en-GB"/>
        </w:rPr>
      </w:pPr>
    </w:p>
    <w:p w14:paraId="4C8F2438" w14:textId="77777777" w:rsidR="00DF4C81" w:rsidRPr="00DF4C81" w:rsidRDefault="00DF4C81" w:rsidP="00DF4C81">
      <w:pPr>
        <w:spacing w:line="276" w:lineRule="auto"/>
        <w:rPr>
          <w:rFonts w:ascii="Calibri Light" w:hAnsi="Calibri Light" w:cs="Calibri Light"/>
          <w:bCs/>
          <w:color w:val="000000"/>
          <w:szCs w:val="24"/>
          <w:lang w:eastAsia="en-GB"/>
        </w:rPr>
      </w:pPr>
      <w:r w:rsidRPr="00DF4C81">
        <w:rPr>
          <w:rFonts w:ascii="Calibri Light" w:hAnsi="Calibri Light" w:cs="Calibri Light"/>
          <w:bCs/>
          <w:color w:val="000000"/>
          <w:szCs w:val="24"/>
          <w:lang w:eastAsia="en-GB"/>
        </w:rPr>
        <w:fldChar w:fldCharType="begin"/>
      </w:r>
      <w:r w:rsidRPr="00DF4C81">
        <w:rPr>
          <w:rFonts w:ascii="Calibri Light" w:hAnsi="Calibri Light" w:cs="Calibri Light"/>
          <w:bCs/>
          <w:color w:val="000000"/>
          <w:szCs w:val="24"/>
          <w:lang w:eastAsia="en-GB"/>
        </w:rPr>
        <w:instrText xml:space="preserve"> SEQ paragraph\# "#." \n \* MERGEFORMAT </w:instrText>
      </w:r>
      <w:r w:rsidRPr="00DF4C81">
        <w:rPr>
          <w:rFonts w:ascii="Calibri Light" w:hAnsi="Calibri Light" w:cs="Calibri Light"/>
          <w:bCs/>
          <w:color w:val="000000"/>
          <w:szCs w:val="24"/>
          <w:lang w:eastAsia="en-GB"/>
        </w:rPr>
        <w:fldChar w:fldCharType="separate"/>
      </w:r>
      <w:r w:rsidRPr="00DF4C81">
        <w:rPr>
          <w:rFonts w:ascii="Calibri Light" w:hAnsi="Calibri Light" w:cs="Calibri Light"/>
          <w:bCs/>
          <w:noProof/>
          <w:color w:val="000000"/>
          <w:szCs w:val="24"/>
          <w:lang w:eastAsia="en-GB"/>
        </w:rPr>
        <w:t>31.</w:t>
      </w:r>
      <w:r w:rsidRPr="00DF4C81">
        <w:rPr>
          <w:rFonts w:ascii="Calibri Light" w:hAnsi="Calibri Light" w:cs="Calibri Light"/>
          <w:bCs/>
          <w:color w:val="000000"/>
          <w:szCs w:val="24"/>
          <w:lang w:eastAsia="en-GB"/>
        </w:rPr>
        <w:fldChar w:fldCharType="end"/>
      </w:r>
      <w:r w:rsidRPr="00DF4C81">
        <w:rPr>
          <w:rFonts w:ascii="Calibri Light" w:hAnsi="Calibri Light" w:cs="Calibri Light"/>
          <w:bCs/>
          <w:color w:val="000000"/>
          <w:szCs w:val="24"/>
          <w:lang w:eastAsia="en-GB"/>
        </w:rPr>
        <w:tab/>
        <w:t xml:space="preserve">The Tribunal was reminded that the main reason for imposing any sanction is to protect the public and that sanctions are not intended to punish doctors, even though they may have a punitive effect. Throughout its deliberations, the Tribunal has applied the principle of proportionality, balancing Dr Welsh’s interests with the public interest. </w:t>
      </w:r>
    </w:p>
    <w:p w14:paraId="2A6D631E" w14:textId="77777777" w:rsidR="00DF4C81" w:rsidRPr="00DF4C81" w:rsidRDefault="00DF4C81" w:rsidP="00DF4C81">
      <w:pPr>
        <w:spacing w:line="276" w:lineRule="auto"/>
        <w:rPr>
          <w:rFonts w:ascii="Calibri Light" w:hAnsi="Calibri Light" w:cs="Calibri Light"/>
          <w:bCs/>
          <w:color w:val="000000"/>
          <w:szCs w:val="24"/>
          <w:lang w:eastAsia="en-GB"/>
        </w:rPr>
      </w:pPr>
    </w:p>
    <w:p w14:paraId="41804985" w14:textId="77975EED" w:rsidR="00DF4C81" w:rsidRPr="00DF4C81" w:rsidRDefault="00DF4C81" w:rsidP="00DF4C81">
      <w:pPr>
        <w:spacing w:line="276" w:lineRule="auto"/>
        <w:rPr>
          <w:rFonts w:ascii="Calibri Light" w:hAnsi="Calibri Light" w:cs="Calibri Light"/>
          <w:bCs/>
          <w:noProof/>
          <w:color w:val="000000"/>
          <w:szCs w:val="24"/>
          <w:lang w:eastAsia="en-GB"/>
        </w:rPr>
      </w:pPr>
      <w:r w:rsidRPr="00DF4C81">
        <w:rPr>
          <w:rFonts w:ascii="Calibri Light" w:hAnsi="Calibri Light" w:cs="Calibri Light"/>
          <w:bCs/>
          <w:noProof/>
          <w:color w:val="000000"/>
          <w:szCs w:val="24"/>
          <w:lang w:eastAsia="en-GB"/>
        </w:rPr>
        <w:fldChar w:fldCharType="begin"/>
      </w:r>
      <w:r w:rsidRPr="00DF4C81">
        <w:rPr>
          <w:rFonts w:ascii="Calibri Light" w:hAnsi="Calibri Light" w:cs="Calibri Light"/>
          <w:bCs/>
          <w:noProof/>
          <w:color w:val="000000"/>
          <w:szCs w:val="24"/>
          <w:lang w:eastAsia="en-GB"/>
        </w:rPr>
        <w:instrText xml:space="preserve"> SEQ paragraph\# "#." \n \* MERGEFORMAT </w:instrText>
      </w:r>
      <w:r w:rsidRPr="00DF4C81">
        <w:rPr>
          <w:rFonts w:ascii="Calibri Light" w:hAnsi="Calibri Light" w:cs="Calibri Light"/>
          <w:bCs/>
          <w:noProof/>
          <w:color w:val="000000"/>
          <w:szCs w:val="24"/>
          <w:lang w:eastAsia="en-GB"/>
        </w:rPr>
        <w:fldChar w:fldCharType="separate"/>
      </w:r>
      <w:r w:rsidRPr="00DF4C81">
        <w:rPr>
          <w:rFonts w:ascii="Calibri Light" w:hAnsi="Calibri Light" w:cs="Calibri Light"/>
          <w:bCs/>
          <w:noProof/>
          <w:color w:val="000000"/>
          <w:szCs w:val="24"/>
          <w:lang w:eastAsia="en-GB"/>
        </w:rPr>
        <w:t>32.</w:t>
      </w:r>
      <w:r w:rsidRPr="00DF4C81">
        <w:rPr>
          <w:rFonts w:ascii="Calibri Light" w:hAnsi="Calibri Light" w:cs="Calibri Light"/>
          <w:bCs/>
          <w:noProof/>
          <w:color w:val="000000"/>
          <w:szCs w:val="24"/>
          <w:lang w:eastAsia="en-GB"/>
        </w:rPr>
        <w:fldChar w:fldCharType="end"/>
      </w:r>
      <w:r w:rsidRPr="00DF4C81">
        <w:rPr>
          <w:rFonts w:ascii="Calibri Light" w:hAnsi="Calibri Light" w:cs="Calibri Light"/>
          <w:bCs/>
          <w:noProof/>
          <w:color w:val="000000"/>
          <w:szCs w:val="24"/>
          <w:lang w:eastAsia="en-GB"/>
        </w:rPr>
        <w:tab/>
        <w:t xml:space="preserve">The Tribunal was also reminded of the importance the courts have placed on honesty and integrity. Findings of dishonesty are recognised as lying at the upper end of the spectrum of gravity </w:t>
      </w:r>
      <w:r w:rsidRPr="00DF4C81">
        <w:rPr>
          <w:rFonts w:ascii="Calibri Light" w:hAnsi="Calibri Light" w:cs="Calibri Light"/>
          <w:bCs/>
          <w:i/>
          <w:iCs/>
          <w:noProof/>
          <w:color w:val="000000"/>
          <w:szCs w:val="24"/>
          <w:lang w:eastAsia="en-GB"/>
        </w:rPr>
        <w:t>(Tait v RCVS [2003]; Bolton v Law Society [1994] 1 WLR 512).</w:t>
      </w:r>
      <w:r w:rsidRPr="00DF4C81">
        <w:rPr>
          <w:rFonts w:ascii="Calibri Light" w:hAnsi="Calibri Light" w:cs="Calibri Light"/>
          <w:bCs/>
          <w:noProof/>
          <w:color w:val="000000"/>
          <w:szCs w:val="24"/>
          <w:lang w:eastAsia="en-GB"/>
        </w:rPr>
        <w:t xml:space="preserve"> The Tribunal </w:t>
      </w:r>
      <w:r w:rsidR="005D0171">
        <w:rPr>
          <w:rFonts w:ascii="Calibri Light" w:hAnsi="Calibri Light" w:cs="Calibri Light"/>
          <w:bCs/>
          <w:noProof/>
          <w:color w:val="000000"/>
          <w:szCs w:val="24"/>
          <w:lang w:eastAsia="en-GB"/>
        </w:rPr>
        <w:t xml:space="preserve">was </w:t>
      </w:r>
      <w:r w:rsidRPr="00DF4C81">
        <w:rPr>
          <w:rFonts w:ascii="Calibri Light" w:hAnsi="Calibri Light" w:cs="Calibri Light"/>
          <w:bCs/>
          <w:noProof/>
          <w:color w:val="000000"/>
          <w:szCs w:val="24"/>
          <w:lang w:eastAsia="en-GB"/>
        </w:rPr>
        <w:t xml:space="preserve">referred to </w:t>
      </w:r>
      <w:r w:rsidRPr="00DF4C81">
        <w:rPr>
          <w:rFonts w:ascii="Calibri Light" w:hAnsi="Calibri Light" w:cs="Calibri Light"/>
          <w:bCs/>
          <w:i/>
          <w:iCs/>
          <w:noProof/>
          <w:color w:val="000000"/>
          <w:szCs w:val="24"/>
          <w:lang w:eastAsia="en-GB"/>
        </w:rPr>
        <w:t xml:space="preserve">Makki v GMC [2009], </w:t>
      </w:r>
      <w:r w:rsidRPr="00DF4C81">
        <w:rPr>
          <w:rFonts w:ascii="Calibri Light" w:hAnsi="Calibri Light" w:cs="Calibri Light"/>
          <w:bCs/>
          <w:noProof/>
          <w:color w:val="000000"/>
          <w:szCs w:val="24"/>
          <w:lang w:eastAsia="en-GB"/>
        </w:rPr>
        <w:t xml:space="preserve">in which Irwin J emphasised that dishonesty affecting job </w:t>
      </w:r>
      <w:r w:rsidRPr="00DF4C81">
        <w:rPr>
          <w:rFonts w:ascii="Calibri Light" w:hAnsi="Calibri Light" w:cs="Calibri Light"/>
          <w:bCs/>
          <w:noProof/>
          <w:color w:val="000000"/>
          <w:szCs w:val="24"/>
          <w:lang w:eastAsia="en-GB"/>
        </w:rPr>
        <w:lastRenderedPageBreak/>
        <w:t xml:space="preserve">applications and professional integrity strikes at the core of the system. Similar views were expressed in </w:t>
      </w:r>
      <w:r w:rsidRPr="00DF4C81">
        <w:rPr>
          <w:rFonts w:ascii="Calibri Light" w:hAnsi="Calibri Light" w:cs="Calibri Light"/>
          <w:bCs/>
          <w:i/>
          <w:iCs/>
          <w:noProof/>
          <w:color w:val="000000"/>
          <w:szCs w:val="24"/>
          <w:lang w:eastAsia="en-GB"/>
        </w:rPr>
        <w:t>Naheed v GMC [2011],</w:t>
      </w:r>
      <w:r w:rsidRPr="00DF4C81">
        <w:rPr>
          <w:rFonts w:ascii="Calibri Light" w:hAnsi="Calibri Light" w:cs="Calibri Light"/>
          <w:bCs/>
          <w:noProof/>
          <w:color w:val="000000"/>
          <w:szCs w:val="24"/>
          <w:lang w:eastAsia="en-GB"/>
        </w:rPr>
        <w:t xml:space="preserve"> where dishonesty in job applications led to erasure being upheld.</w:t>
      </w:r>
    </w:p>
    <w:p w14:paraId="71914210" w14:textId="77777777" w:rsidR="00DF4C81" w:rsidRPr="00DF4C81" w:rsidRDefault="00DF4C81" w:rsidP="00DF4C81">
      <w:pPr>
        <w:spacing w:line="288" w:lineRule="auto"/>
        <w:ind w:left="426" w:hanging="426"/>
        <w:rPr>
          <w:rFonts w:ascii="Calibri Light" w:hAnsi="Calibri Light" w:cs="Calibri Light"/>
          <w:i/>
          <w:iCs/>
          <w:color w:val="000000"/>
          <w:szCs w:val="24"/>
          <w:lang w:eastAsia="en-GB"/>
        </w:rPr>
      </w:pPr>
    </w:p>
    <w:p w14:paraId="6CA05C57" w14:textId="74C35DFE" w:rsidR="00DF4C81" w:rsidRPr="00DF4C81" w:rsidRDefault="00DF4C81" w:rsidP="00DF4C81">
      <w:pPr>
        <w:spacing w:line="276" w:lineRule="auto"/>
        <w:rPr>
          <w:rFonts w:ascii="Calibri Light" w:hAnsi="Calibri Light" w:cs="Calibri Light"/>
          <w:bCs/>
          <w:noProof/>
          <w:color w:val="000000"/>
          <w:szCs w:val="24"/>
          <w:lang w:eastAsia="en-GB"/>
        </w:rPr>
      </w:pPr>
      <w:r w:rsidRPr="00DF4C81">
        <w:rPr>
          <w:rFonts w:ascii="Calibri Light" w:hAnsi="Calibri Light" w:cs="Calibri Light"/>
          <w:bCs/>
          <w:noProof/>
          <w:color w:val="000000"/>
          <w:szCs w:val="24"/>
          <w:lang w:eastAsia="en-GB"/>
        </w:rPr>
        <w:fldChar w:fldCharType="begin"/>
      </w:r>
      <w:r w:rsidRPr="00DF4C81">
        <w:rPr>
          <w:rFonts w:ascii="Calibri Light" w:hAnsi="Calibri Light" w:cs="Calibri Light"/>
          <w:bCs/>
          <w:noProof/>
          <w:color w:val="000000"/>
          <w:szCs w:val="24"/>
          <w:lang w:eastAsia="en-GB"/>
        </w:rPr>
        <w:instrText xml:space="preserve"> SEQ paragraph\# "#." \n \* MERGEFORMAT </w:instrText>
      </w:r>
      <w:r w:rsidRPr="00DF4C81">
        <w:rPr>
          <w:rFonts w:ascii="Calibri Light" w:hAnsi="Calibri Light" w:cs="Calibri Light"/>
          <w:bCs/>
          <w:noProof/>
          <w:color w:val="000000"/>
          <w:szCs w:val="24"/>
          <w:lang w:eastAsia="en-GB"/>
        </w:rPr>
        <w:fldChar w:fldCharType="separate"/>
      </w:r>
      <w:r w:rsidRPr="00DF4C81">
        <w:rPr>
          <w:rFonts w:ascii="Calibri Light" w:hAnsi="Calibri Light" w:cs="Calibri Light"/>
          <w:bCs/>
          <w:noProof/>
          <w:color w:val="000000"/>
          <w:szCs w:val="24"/>
          <w:lang w:eastAsia="en-GB"/>
        </w:rPr>
        <w:t>33.</w:t>
      </w:r>
      <w:r w:rsidRPr="00DF4C81">
        <w:rPr>
          <w:rFonts w:ascii="Calibri Light" w:hAnsi="Calibri Light" w:cs="Calibri Light"/>
          <w:bCs/>
          <w:noProof/>
          <w:color w:val="000000"/>
          <w:szCs w:val="24"/>
          <w:lang w:eastAsia="en-GB"/>
        </w:rPr>
        <w:fldChar w:fldCharType="end"/>
      </w:r>
      <w:r w:rsidRPr="00DF4C81">
        <w:rPr>
          <w:rFonts w:ascii="Calibri Light" w:hAnsi="Calibri Light" w:cs="Calibri Light"/>
          <w:bCs/>
          <w:noProof/>
          <w:color w:val="000000"/>
          <w:szCs w:val="24"/>
          <w:lang w:eastAsia="en-GB"/>
        </w:rPr>
        <w:tab/>
        <w:t xml:space="preserve">The Tribunal was further reminded that </w:t>
      </w:r>
      <w:r w:rsidR="005D0171">
        <w:rPr>
          <w:rFonts w:ascii="Calibri Light" w:hAnsi="Calibri Light" w:cs="Calibri Light"/>
          <w:bCs/>
          <w:noProof/>
          <w:color w:val="000000"/>
          <w:szCs w:val="24"/>
          <w:lang w:eastAsia="en-GB"/>
        </w:rPr>
        <w:t>i</w:t>
      </w:r>
      <w:r w:rsidRPr="00DF4C81">
        <w:rPr>
          <w:rFonts w:ascii="Calibri Light" w:hAnsi="Calibri Light" w:cs="Calibri Light"/>
          <w:bCs/>
          <w:noProof/>
          <w:color w:val="000000"/>
          <w:szCs w:val="24"/>
          <w:lang w:eastAsia="en-GB"/>
        </w:rPr>
        <w:t xml:space="preserve">n </w:t>
      </w:r>
      <w:r w:rsidRPr="00DF4C81">
        <w:rPr>
          <w:rFonts w:ascii="Calibri Light" w:hAnsi="Calibri Light" w:cs="Calibri Light"/>
          <w:bCs/>
          <w:i/>
          <w:iCs/>
          <w:noProof/>
          <w:color w:val="000000"/>
          <w:szCs w:val="24"/>
          <w:lang w:eastAsia="en-GB"/>
        </w:rPr>
        <w:t>GMC v Theodoropoulos [2017] EWHC 1984 (Admin)</w:t>
      </w:r>
      <w:r w:rsidRPr="00DF4C81">
        <w:rPr>
          <w:rFonts w:ascii="Calibri Light" w:hAnsi="Calibri Light" w:cs="Calibri Light"/>
          <w:bCs/>
          <w:noProof/>
          <w:color w:val="000000"/>
          <w:szCs w:val="24"/>
          <w:lang w:eastAsia="en-GB"/>
        </w:rPr>
        <w:t xml:space="preserve">, the High Court substituted suspension with erasure where the doctor had dishonestly altered his registration certificate. Likewise, in </w:t>
      </w:r>
      <w:r w:rsidRPr="00DF4C81">
        <w:rPr>
          <w:rFonts w:ascii="Calibri Light" w:hAnsi="Calibri Light" w:cs="Calibri Light"/>
          <w:bCs/>
          <w:i/>
          <w:iCs/>
          <w:noProof/>
          <w:color w:val="000000"/>
          <w:szCs w:val="24"/>
          <w:lang w:eastAsia="en-GB"/>
        </w:rPr>
        <w:t>Fopma v GMC [2018] EWHC 714 (Admin)</w:t>
      </w:r>
      <w:r w:rsidRPr="00DF4C81">
        <w:rPr>
          <w:rFonts w:ascii="Calibri Light" w:hAnsi="Calibri Light" w:cs="Calibri Light"/>
          <w:bCs/>
          <w:noProof/>
          <w:color w:val="000000"/>
          <w:szCs w:val="24"/>
          <w:lang w:eastAsia="en-GB"/>
        </w:rPr>
        <w:t>, it was held that dishonesty with “lasting consequences” could not be characterised as isolated, and its seriousness was not mitigated by the passage of time.</w:t>
      </w:r>
    </w:p>
    <w:p w14:paraId="5F03719C" w14:textId="77777777" w:rsidR="00DF4C81" w:rsidRPr="00DF4C81" w:rsidRDefault="00DF4C81" w:rsidP="00DF4C81">
      <w:pPr>
        <w:spacing w:line="288" w:lineRule="auto"/>
        <w:ind w:left="426" w:hanging="426"/>
        <w:rPr>
          <w:rFonts w:ascii="Calibri Light" w:hAnsi="Calibri Light" w:cs="Calibri Light"/>
          <w:i/>
          <w:iCs/>
          <w:color w:val="000000"/>
          <w:szCs w:val="24"/>
          <w:lang w:eastAsia="en-GB"/>
        </w:rPr>
      </w:pPr>
    </w:p>
    <w:p w14:paraId="222A5F31" w14:textId="77777777" w:rsidR="00DF4C81" w:rsidRPr="00DF4C81" w:rsidRDefault="00DF4C81" w:rsidP="00DF4C81">
      <w:pPr>
        <w:spacing w:line="276" w:lineRule="auto"/>
        <w:rPr>
          <w:rFonts w:ascii="Calibri Light" w:hAnsi="Calibri Light" w:cs="Calibri Light"/>
          <w:bCs/>
          <w:noProof/>
          <w:color w:val="000000"/>
          <w:szCs w:val="24"/>
          <w:lang w:eastAsia="en-GB"/>
        </w:rPr>
      </w:pPr>
      <w:r w:rsidRPr="00DF4C81">
        <w:rPr>
          <w:rFonts w:ascii="Calibri Light" w:hAnsi="Calibri Light" w:cs="Calibri Light"/>
          <w:bCs/>
          <w:noProof/>
          <w:color w:val="000000"/>
          <w:szCs w:val="24"/>
          <w:lang w:eastAsia="en-GB"/>
        </w:rPr>
        <w:fldChar w:fldCharType="begin"/>
      </w:r>
      <w:r w:rsidRPr="00DF4C81">
        <w:rPr>
          <w:rFonts w:ascii="Calibri Light" w:hAnsi="Calibri Light" w:cs="Calibri Light"/>
          <w:bCs/>
          <w:noProof/>
          <w:color w:val="000000"/>
          <w:szCs w:val="24"/>
          <w:lang w:eastAsia="en-GB"/>
        </w:rPr>
        <w:instrText xml:space="preserve"> SEQ paragraph\# "#." \n \* MERGEFORMAT </w:instrText>
      </w:r>
      <w:r w:rsidRPr="00DF4C81">
        <w:rPr>
          <w:rFonts w:ascii="Calibri Light" w:hAnsi="Calibri Light" w:cs="Calibri Light"/>
          <w:bCs/>
          <w:noProof/>
          <w:color w:val="000000"/>
          <w:szCs w:val="24"/>
          <w:lang w:eastAsia="en-GB"/>
        </w:rPr>
        <w:fldChar w:fldCharType="separate"/>
      </w:r>
      <w:r w:rsidRPr="00DF4C81">
        <w:rPr>
          <w:rFonts w:ascii="Calibri Light" w:hAnsi="Calibri Light" w:cs="Calibri Light"/>
          <w:bCs/>
          <w:noProof/>
          <w:color w:val="000000"/>
          <w:szCs w:val="24"/>
          <w:lang w:eastAsia="en-GB"/>
        </w:rPr>
        <w:t>34.</w:t>
      </w:r>
      <w:r w:rsidRPr="00DF4C81">
        <w:rPr>
          <w:rFonts w:ascii="Calibri Light" w:hAnsi="Calibri Light" w:cs="Calibri Light"/>
          <w:bCs/>
          <w:noProof/>
          <w:color w:val="000000"/>
          <w:szCs w:val="24"/>
          <w:lang w:eastAsia="en-GB"/>
        </w:rPr>
        <w:fldChar w:fldCharType="end"/>
      </w:r>
      <w:r w:rsidRPr="00DF4C81">
        <w:rPr>
          <w:rFonts w:ascii="Calibri Light" w:hAnsi="Calibri Light" w:cs="Calibri Light"/>
          <w:bCs/>
          <w:noProof/>
          <w:color w:val="000000"/>
          <w:szCs w:val="24"/>
          <w:lang w:eastAsia="en-GB"/>
        </w:rPr>
        <w:tab/>
        <w:t xml:space="preserve">The Tribunal was also advised that insight and remediation are important considerations. Where a doctor engages in deliberate dishonesty and lacks insight, erasure may be inevitable </w:t>
      </w:r>
      <w:r w:rsidRPr="00DF4C81">
        <w:rPr>
          <w:rFonts w:ascii="Calibri Light" w:hAnsi="Calibri Light" w:cs="Calibri Light"/>
          <w:bCs/>
          <w:i/>
          <w:iCs/>
          <w:noProof/>
          <w:color w:val="000000"/>
          <w:szCs w:val="24"/>
          <w:lang w:eastAsia="en-GB"/>
        </w:rPr>
        <w:t>(R (Farah) v GMC [2008]).</w:t>
      </w:r>
      <w:r w:rsidRPr="00DF4C81">
        <w:rPr>
          <w:rFonts w:ascii="Calibri Light" w:hAnsi="Calibri Light" w:cs="Calibri Light"/>
          <w:bCs/>
          <w:noProof/>
          <w:color w:val="000000"/>
          <w:szCs w:val="24"/>
          <w:lang w:eastAsia="en-GB"/>
        </w:rPr>
        <w:t xml:space="preserve"> However, in </w:t>
      </w:r>
      <w:r w:rsidRPr="00DF4C81">
        <w:rPr>
          <w:rFonts w:ascii="Calibri Light" w:hAnsi="Calibri Light" w:cs="Calibri Light"/>
          <w:bCs/>
          <w:i/>
          <w:iCs/>
          <w:noProof/>
          <w:color w:val="000000"/>
          <w:szCs w:val="24"/>
          <w:lang w:eastAsia="en-GB"/>
        </w:rPr>
        <w:t>Atkinson v GMC [2009</w:t>
      </w:r>
      <w:r w:rsidRPr="00DF4C81">
        <w:rPr>
          <w:rFonts w:ascii="Calibri Light" w:hAnsi="Calibri Light" w:cs="Calibri Light"/>
          <w:bCs/>
          <w:noProof/>
          <w:color w:val="000000"/>
          <w:szCs w:val="24"/>
          <w:lang w:eastAsia="en-GB"/>
        </w:rPr>
        <w:t>], Blake J emphasised that, where the dishonesty is out of character or isolated, erasure is not inevitable. A lesser sanction may suffice where there is compelling evidence of insight with other factors.</w:t>
      </w:r>
    </w:p>
    <w:p w14:paraId="4E929565" w14:textId="77777777" w:rsidR="00DF4C81" w:rsidRPr="00DF4C81" w:rsidRDefault="00DF4C81" w:rsidP="00DF4C81">
      <w:pPr>
        <w:spacing w:line="288" w:lineRule="auto"/>
        <w:ind w:left="426" w:hanging="426"/>
        <w:rPr>
          <w:rFonts w:ascii="Calibri Light" w:hAnsi="Calibri Light" w:cs="Calibri Light"/>
          <w:i/>
          <w:iCs/>
          <w:color w:val="000000"/>
          <w:szCs w:val="24"/>
          <w:lang w:eastAsia="en-GB"/>
        </w:rPr>
      </w:pPr>
    </w:p>
    <w:p w14:paraId="687A1F2D" w14:textId="77777777" w:rsidR="00DF4C81" w:rsidRPr="00DF4C81" w:rsidRDefault="00DF4C81" w:rsidP="00DF4C81">
      <w:pPr>
        <w:spacing w:line="276" w:lineRule="auto"/>
        <w:rPr>
          <w:rFonts w:ascii="Calibri Light" w:hAnsi="Calibri Light" w:cs="Calibri Light"/>
          <w:bCs/>
          <w:noProof/>
          <w:color w:val="000000"/>
          <w:szCs w:val="24"/>
          <w:lang w:eastAsia="en-GB"/>
        </w:rPr>
      </w:pPr>
      <w:r w:rsidRPr="00DF4C81">
        <w:rPr>
          <w:rFonts w:ascii="Calibri Light" w:hAnsi="Calibri Light" w:cs="Calibri Light"/>
          <w:bCs/>
          <w:noProof/>
          <w:color w:val="000000"/>
          <w:szCs w:val="24"/>
          <w:lang w:eastAsia="en-GB"/>
        </w:rPr>
        <w:fldChar w:fldCharType="begin"/>
      </w:r>
      <w:r w:rsidRPr="00DF4C81">
        <w:rPr>
          <w:rFonts w:ascii="Calibri Light" w:hAnsi="Calibri Light" w:cs="Calibri Light"/>
          <w:bCs/>
          <w:noProof/>
          <w:color w:val="000000"/>
          <w:szCs w:val="24"/>
          <w:lang w:eastAsia="en-GB"/>
        </w:rPr>
        <w:instrText xml:space="preserve"> SEQ paragraph\# "#." \n \* MERGEFORMAT </w:instrText>
      </w:r>
      <w:r w:rsidRPr="00DF4C81">
        <w:rPr>
          <w:rFonts w:ascii="Calibri Light" w:hAnsi="Calibri Light" w:cs="Calibri Light"/>
          <w:bCs/>
          <w:noProof/>
          <w:color w:val="000000"/>
          <w:szCs w:val="24"/>
          <w:lang w:eastAsia="en-GB"/>
        </w:rPr>
        <w:fldChar w:fldCharType="separate"/>
      </w:r>
      <w:r w:rsidRPr="00DF4C81">
        <w:rPr>
          <w:rFonts w:ascii="Calibri Light" w:hAnsi="Calibri Light" w:cs="Calibri Light"/>
          <w:bCs/>
          <w:noProof/>
          <w:color w:val="000000"/>
          <w:szCs w:val="24"/>
          <w:lang w:eastAsia="en-GB"/>
        </w:rPr>
        <w:t>35.</w:t>
      </w:r>
      <w:r w:rsidRPr="00DF4C81">
        <w:rPr>
          <w:rFonts w:ascii="Calibri Light" w:hAnsi="Calibri Light" w:cs="Calibri Light"/>
          <w:bCs/>
          <w:noProof/>
          <w:color w:val="000000"/>
          <w:szCs w:val="24"/>
          <w:lang w:eastAsia="en-GB"/>
        </w:rPr>
        <w:fldChar w:fldCharType="end"/>
      </w:r>
      <w:r w:rsidRPr="00DF4C81">
        <w:rPr>
          <w:rFonts w:ascii="Calibri Light" w:hAnsi="Calibri Light" w:cs="Calibri Light"/>
          <w:bCs/>
          <w:noProof/>
          <w:color w:val="000000"/>
          <w:szCs w:val="24"/>
          <w:lang w:eastAsia="en-GB"/>
        </w:rPr>
        <w:tab/>
        <w:t xml:space="preserve">The Tribunal was referred to the judgment in </w:t>
      </w:r>
      <w:r w:rsidRPr="00DF4C81">
        <w:rPr>
          <w:rFonts w:ascii="Calibri Light" w:hAnsi="Calibri Light" w:cs="Calibri Light"/>
          <w:bCs/>
          <w:i/>
          <w:iCs/>
          <w:noProof/>
          <w:color w:val="000000"/>
          <w:szCs w:val="24"/>
          <w:lang w:eastAsia="en-GB"/>
        </w:rPr>
        <w:t>Bilj v GMC [2011],</w:t>
      </w:r>
      <w:r w:rsidRPr="00DF4C81">
        <w:rPr>
          <w:rFonts w:ascii="Calibri Light" w:hAnsi="Calibri Light" w:cs="Calibri Light"/>
          <w:bCs/>
          <w:noProof/>
          <w:color w:val="000000"/>
          <w:szCs w:val="24"/>
          <w:lang w:eastAsia="en-GB"/>
        </w:rPr>
        <w:t xml:space="preserve"> where Lord Hoffman warned against sacrificing the career of a competent doctor who presents no danger to the public, merely to satisfy public demand for blame or punishment.</w:t>
      </w:r>
    </w:p>
    <w:p w14:paraId="300AF93C" w14:textId="77777777" w:rsidR="00DF4C81" w:rsidRPr="00DF4C81" w:rsidRDefault="00DF4C81" w:rsidP="00DF4C81">
      <w:pPr>
        <w:spacing w:line="276" w:lineRule="auto"/>
        <w:rPr>
          <w:rFonts w:ascii="Calibri Light" w:hAnsi="Calibri Light" w:cs="Calibri Light"/>
          <w:bCs/>
          <w:noProof/>
          <w:color w:val="000000"/>
          <w:szCs w:val="24"/>
          <w:lang w:eastAsia="en-GB"/>
        </w:rPr>
      </w:pPr>
    </w:p>
    <w:p w14:paraId="30083E40" w14:textId="77777777" w:rsidR="00DF4C81" w:rsidRPr="00DF4C81" w:rsidRDefault="00DF4C81" w:rsidP="00DF4C81">
      <w:pPr>
        <w:spacing w:line="276" w:lineRule="auto"/>
        <w:rPr>
          <w:rFonts w:ascii="Calibri Light" w:hAnsi="Calibri Light" w:cs="Calibri Light"/>
          <w:bCs/>
          <w:noProof/>
          <w:color w:val="000000"/>
          <w:szCs w:val="24"/>
          <w:lang w:eastAsia="en-GB"/>
        </w:rPr>
      </w:pPr>
      <w:r w:rsidRPr="00DF4C81">
        <w:rPr>
          <w:rFonts w:ascii="Calibri Light" w:hAnsi="Calibri Light" w:cs="Calibri Light"/>
          <w:bCs/>
          <w:noProof/>
          <w:color w:val="000000"/>
          <w:szCs w:val="24"/>
          <w:lang w:eastAsia="en-GB"/>
        </w:rPr>
        <w:fldChar w:fldCharType="begin"/>
      </w:r>
      <w:r w:rsidRPr="00DF4C81">
        <w:rPr>
          <w:rFonts w:ascii="Calibri Light" w:hAnsi="Calibri Light" w:cs="Calibri Light"/>
          <w:bCs/>
          <w:noProof/>
          <w:color w:val="000000"/>
          <w:szCs w:val="24"/>
          <w:lang w:eastAsia="en-GB"/>
        </w:rPr>
        <w:instrText xml:space="preserve"> SEQ paragraph\# "#." \n \* MERGEFORMAT </w:instrText>
      </w:r>
      <w:r w:rsidRPr="00DF4C81">
        <w:rPr>
          <w:rFonts w:ascii="Calibri Light" w:hAnsi="Calibri Light" w:cs="Calibri Light"/>
          <w:bCs/>
          <w:noProof/>
          <w:color w:val="000000"/>
          <w:szCs w:val="24"/>
          <w:lang w:eastAsia="en-GB"/>
        </w:rPr>
        <w:fldChar w:fldCharType="separate"/>
      </w:r>
      <w:r w:rsidRPr="00DF4C81">
        <w:rPr>
          <w:rFonts w:ascii="Calibri Light" w:hAnsi="Calibri Light" w:cs="Calibri Light"/>
          <w:bCs/>
          <w:noProof/>
          <w:color w:val="000000"/>
          <w:szCs w:val="24"/>
          <w:lang w:eastAsia="en-GB"/>
        </w:rPr>
        <w:t>36.</w:t>
      </w:r>
      <w:r w:rsidRPr="00DF4C81">
        <w:rPr>
          <w:rFonts w:ascii="Calibri Light" w:hAnsi="Calibri Light" w:cs="Calibri Light"/>
          <w:bCs/>
          <w:noProof/>
          <w:color w:val="000000"/>
          <w:szCs w:val="24"/>
          <w:lang w:eastAsia="en-GB"/>
        </w:rPr>
        <w:fldChar w:fldCharType="end"/>
      </w:r>
      <w:r w:rsidRPr="00DF4C81">
        <w:rPr>
          <w:rFonts w:ascii="Calibri Light" w:hAnsi="Calibri Light" w:cs="Calibri Light"/>
          <w:bCs/>
          <w:noProof/>
          <w:color w:val="000000"/>
          <w:szCs w:val="24"/>
          <w:lang w:eastAsia="en-GB"/>
        </w:rPr>
        <w:tab/>
        <w:t>Finally, the Tribunal was advised to apply the principle of proportionality when determining sanction, balancing the public interest with the interests of Dr Welsh, and to exercise its independent judgment in light of all the circumstances of the case.</w:t>
      </w:r>
    </w:p>
    <w:p w14:paraId="4748F3B8" w14:textId="77777777" w:rsidR="00DF4C81" w:rsidRPr="00DF4C81" w:rsidRDefault="00DF4C81" w:rsidP="00DF4C81">
      <w:pPr>
        <w:spacing w:line="288" w:lineRule="auto"/>
        <w:ind w:left="426" w:hanging="426"/>
        <w:rPr>
          <w:rFonts w:ascii="Calibri Light" w:hAnsi="Calibri Light" w:cs="Calibri Light"/>
          <w:b/>
          <w:bCs/>
          <w:color w:val="000000"/>
          <w:szCs w:val="24"/>
        </w:rPr>
      </w:pPr>
    </w:p>
    <w:p w14:paraId="54BAA4D9" w14:textId="77777777" w:rsidR="00DF4C81" w:rsidRPr="00DF4C81" w:rsidRDefault="00DF4C81" w:rsidP="00DF4C81">
      <w:pPr>
        <w:spacing w:line="288" w:lineRule="auto"/>
        <w:ind w:left="426" w:hanging="426"/>
        <w:rPr>
          <w:rFonts w:ascii="Calibri Light" w:hAnsi="Calibri Light" w:cs="Calibri Light"/>
          <w:b/>
          <w:bCs/>
          <w:color w:val="000000"/>
          <w:szCs w:val="24"/>
        </w:rPr>
      </w:pPr>
      <w:r w:rsidRPr="00DF4C81">
        <w:rPr>
          <w:rFonts w:ascii="Calibri Light" w:hAnsi="Calibri Light" w:cs="Calibri Light"/>
          <w:b/>
          <w:bCs/>
          <w:color w:val="000000"/>
          <w:szCs w:val="24"/>
        </w:rPr>
        <w:t xml:space="preserve">The Tribunal’s Determination </w:t>
      </w:r>
    </w:p>
    <w:p w14:paraId="1752EBDB" w14:textId="77777777" w:rsidR="00DF4C81" w:rsidRPr="00DF4C81" w:rsidRDefault="00DF4C81" w:rsidP="00DF4C81">
      <w:pPr>
        <w:spacing w:line="276" w:lineRule="auto"/>
        <w:rPr>
          <w:rFonts w:ascii="Calibri Light" w:hAnsi="Calibri Light" w:cs="Calibri Light"/>
          <w:color w:val="000000"/>
          <w:szCs w:val="24"/>
        </w:rPr>
      </w:pPr>
    </w:p>
    <w:p w14:paraId="632EEDEC" w14:textId="77777777" w:rsidR="00DF4C81" w:rsidRPr="00DF4C81" w:rsidRDefault="00DF4C81" w:rsidP="00DF4C81">
      <w:pPr>
        <w:spacing w:line="276" w:lineRule="auto"/>
        <w:rPr>
          <w:rFonts w:ascii="Calibri Light" w:hAnsi="Calibri Light" w:cs="Calibri Light"/>
          <w:bCs/>
          <w:iCs/>
          <w:szCs w:val="24"/>
        </w:rPr>
      </w:pPr>
      <w:r w:rsidRPr="00DF4C81">
        <w:rPr>
          <w:rFonts w:ascii="Calibri Light" w:hAnsi="Calibri Light" w:cs="Calibri Light"/>
          <w:bCs/>
          <w:szCs w:val="24"/>
        </w:rPr>
        <w:fldChar w:fldCharType="begin"/>
      </w:r>
      <w:r w:rsidRPr="00DF4C81">
        <w:rPr>
          <w:rFonts w:ascii="Calibri Light" w:hAnsi="Calibri Light" w:cs="Calibri Light"/>
          <w:bCs/>
          <w:szCs w:val="24"/>
        </w:rPr>
        <w:instrText xml:space="preserve"> SEQ paragraph\# "#." \n \* MERGEFORMAT </w:instrText>
      </w:r>
      <w:r w:rsidRPr="00DF4C81">
        <w:rPr>
          <w:rFonts w:ascii="Calibri Light" w:hAnsi="Calibri Light" w:cs="Calibri Light"/>
          <w:bCs/>
          <w:szCs w:val="24"/>
        </w:rPr>
        <w:fldChar w:fldCharType="separate"/>
      </w:r>
      <w:r w:rsidRPr="00DF4C81">
        <w:rPr>
          <w:rFonts w:ascii="Calibri Light" w:hAnsi="Calibri Light" w:cs="Calibri Light"/>
          <w:bCs/>
          <w:noProof/>
          <w:szCs w:val="24"/>
        </w:rPr>
        <w:t>37.</w:t>
      </w:r>
      <w:r w:rsidRPr="00DF4C81">
        <w:rPr>
          <w:rFonts w:ascii="Calibri Light" w:hAnsi="Calibri Light" w:cs="Calibri Light"/>
          <w:bCs/>
          <w:szCs w:val="24"/>
        </w:rPr>
        <w:fldChar w:fldCharType="end"/>
      </w:r>
      <w:r w:rsidRPr="00DF4C81">
        <w:rPr>
          <w:rFonts w:ascii="Calibri Light" w:hAnsi="Calibri Light" w:cs="Calibri Light"/>
          <w:bCs/>
          <w:szCs w:val="24"/>
        </w:rPr>
        <w:tab/>
      </w:r>
      <w:r w:rsidRPr="00DF4C81">
        <w:rPr>
          <w:rFonts w:ascii="Calibri Light" w:hAnsi="Calibri Light" w:cs="Calibri Light"/>
          <w:szCs w:val="24"/>
        </w:rPr>
        <w:t>Before considering what action, if any, to take in respect of Dr Welsh’s registration, the Tribunal considered the aggravating and mitigating factors in this case.</w:t>
      </w:r>
      <w:r w:rsidRPr="00DF4C81">
        <w:rPr>
          <w:rFonts w:ascii="Calibri Light" w:hAnsi="Calibri Light" w:cs="Calibri Light"/>
          <w:bCs/>
          <w:iCs/>
          <w:szCs w:val="24"/>
        </w:rPr>
        <w:t xml:space="preserve"> </w:t>
      </w:r>
    </w:p>
    <w:p w14:paraId="0674EBA1" w14:textId="77777777" w:rsidR="004033F1" w:rsidRPr="00DF4C81" w:rsidRDefault="004033F1" w:rsidP="00DF4C81">
      <w:pPr>
        <w:spacing w:line="276" w:lineRule="auto"/>
        <w:rPr>
          <w:rFonts w:ascii="Calibri Light" w:hAnsi="Calibri Light" w:cs="Calibri Light"/>
          <w:bCs/>
          <w:iCs/>
          <w:szCs w:val="24"/>
        </w:rPr>
      </w:pPr>
    </w:p>
    <w:p w14:paraId="0005D683" w14:textId="77777777" w:rsidR="00DF4C81" w:rsidRPr="00DF4C81" w:rsidRDefault="00DF4C81" w:rsidP="00DF4C81">
      <w:pPr>
        <w:tabs>
          <w:tab w:val="left" w:pos="720"/>
        </w:tabs>
        <w:spacing w:line="276" w:lineRule="auto"/>
        <w:ind w:left="510" w:hanging="510"/>
        <w:contextualSpacing/>
        <w:rPr>
          <w:rFonts w:ascii="Calibri Light" w:hAnsi="Calibri Light" w:cs="Calibri Light"/>
          <w:color w:val="000000"/>
          <w:szCs w:val="24"/>
          <w:u w:val="single"/>
        </w:rPr>
      </w:pPr>
      <w:r w:rsidRPr="00DF4C81">
        <w:rPr>
          <w:rFonts w:ascii="Calibri Light" w:hAnsi="Calibri Light" w:cs="Calibri Light"/>
          <w:color w:val="000000"/>
          <w:szCs w:val="24"/>
          <w:u w:val="single"/>
        </w:rPr>
        <w:t>Aggravating Factors</w:t>
      </w:r>
    </w:p>
    <w:p w14:paraId="7B03128A" w14:textId="77777777" w:rsidR="00DF4C81" w:rsidRPr="00DF4C81" w:rsidRDefault="00DF4C81" w:rsidP="00DF4C81">
      <w:pPr>
        <w:spacing w:line="276" w:lineRule="auto"/>
        <w:ind w:left="426" w:hanging="426"/>
        <w:rPr>
          <w:rFonts w:ascii="Calibri Light" w:hAnsi="Calibri Light" w:cs="Calibri Light"/>
          <w:color w:val="000000"/>
          <w:szCs w:val="24"/>
          <w:lang w:eastAsia="en-GB"/>
        </w:rPr>
      </w:pPr>
    </w:p>
    <w:p w14:paraId="3FEB25C1" w14:textId="77777777" w:rsidR="00DF4C81" w:rsidRPr="00DF4C81" w:rsidRDefault="00DF4C81" w:rsidP="00DF4C81">
      <w:pPr>
        <w:spacing w:line="276" w:lineRule="auto"/>
        <w:rPr>
          <w:rFonts w:ascii="Calibri Light" w:hAnsi="Calibri Light" w:cs="Calibri Light"/>
          <w:iCs/>
          <w:color w:val="000000"/>
          <w:szCs w:val="24"/>
          <w:lang w:eastAsia="en-GB"/>
        </w:rPr>
      </w:pPr>
      <w:r w:rsidRPr="00DF4C81">
        <w:rPr>
          <w:rFonts w:ascii="Calibri Light" w:hAnsi="Calibri Light" w:cs="Calibri Light"/>
          <w:color w:val="000000"/>
          <w:szCs w:val="24"/>
        </w:rPr>
        <w:fldChar w:fldCharType="begin"/>
      </w:r>
      <w:r w:rsidRPr="00DF4C81">
        <w:rPr>
          <w:rFonts w:ascii="Calibri Light" w:hAnsi="Calibri Light" w:cs="Calibri Light"/>
          <w:color w:val="000000"/>
          <w:szCs w:val="24"/>
        </w:rPr>
        <w:instrText xml:space="preserve"> SEQ paragraph\# "#." \n \* MERGEFORMAT </w:instrText>
      </w:r>
      <w:r w:rsidRPr="00DF4C81">
        <w:rPr>
          <w:rFonts w:ascii="Calibri Light" w:hAnsi="Calibri Light" w:cs="Calibri Light"/>
          <w:color w:val="000000"/>
          <w:szCs w:val="24"/>
        </w:rPr>
        <w:fldChar w:fldCharType="separate"/>
      </w:r>
      <w:r w:rsidRPr="00DF4C81">
        <w:rPr>
          <w:rFonts w:ascii="Calibri Light" w:hAnsi="Calibri Light" w:cs="Calibri Light"/>
          <w:noProof/>
          <w:color w:val="000000"/>
          <w:szCs w:val="24"/>
        </w:rPr>
        <w:t>38.</w:t>
      </w:r>
      <w:r w:rsidRPr="00DF4C81">
        <w:rPr>
          <w:rFonts w:ascii="Calibri Light" w:hAnsi="Calibri Light" w:cs="Calibri Light"/>
          <w:color w:val="000000"/>
          <w:szCs w:val="24"/>
        </w:rPr>
        <w:fldChar w:fldCharType="end"/>
      </w:r>
      <w:r w:rsidRPr="00DF4C81">
        <w:rPr>
          <w:rFonts w:ascii="Calibri Light" w:hAnsi="Calibri Light" w:cs="Calibri Light"/>
          <w:color w:val="000000"/>
          <w:szCs w:val="24"/>
        </w:rPr>
        <w:tab/>
      </w:r>
      <w:r w:rsidRPr="00DF4C81">
        <w:rPr>
          <w:rFonts w:ascii="Calibri Light" w:hAnsi="Calibri Light" w:cs="Calibri Light"/>
          <w:iCs/>
          <w:color w:val="000000"/>
          <w:szCs w:val="24"/>
          <w:lang w:eastAsia="en-GB"/>
        </w:rPr>
        <w:t xml:space="preserve">The Tribunal noted paragraphs 50-59 of the SG, which sets out some of the aggravating factors that are likely to lead a Tribunal to consider more serious action. </w:t>
      </w:r>
    </w:p>
    <w:p w14:paraId="3B143AD9" w14:textId="77777777" w:rsidR="00DF4C81" w:rsidRPr="00DF4C81" w:rsidRDefault="00DF4C81" w:rsidP="00DF4C81">
      <w:pPr>
        <w:spacing w:line="288" w:lineRule="auto"/>
        <w:ind w:left="426" w:hanging="426"/>
        <w:rPr>
          <w:rFonts w:ascii="Calibri Light" w:hAnsi="Calibri Light" w:cs="Calibri Light"/>
          <w:noProof/>
          <w:color w:val="000000"/>
          <w:szCs w:val="24"/>
        </w:rPr>
      </w:pPr>
    </w:p>
    <w:p w14:paraId="12227997" w14:textId="77777777" w:rsidR="00DF4C81" w:rsidRPr="00DF4C81" w:rsidRDefault="00DF4C81" w:rsidP="00DF4C81">
      <w:pPr>
        <w:spacing w:line="288" w:lineRule="auto"/>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39.</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The Tribunal considered the seriousness of Dr Welsh’s criminal conviction in 2018, which involved offences relating to the importation and possession of Class A and Class B drugs. The serious nature of the offences and the imposition of a custodial sentence, albeit suspended, were regarded as aggravating features.</w:t>
      </w:r>
    </w:p>
    <w:p w14:paraId="4F9F58C4" w14:textId="77777777" w:rsidR="00DF4C81" w:rsidRPr="00DF4C81" w:rsidRDefault="00DF4C81" w:rsidP="00DF4C81">
      <w:pPr>
        <w:spacing w:line="288" w:lineRule="auto"/>
        <w:rPr>
          <w:rFonts w:ascii="Calibri Light" w:hAnsi="Calibri Light" w:cs="Calibri Light"/>
          <w:noProof/>
          <w:color w:val="000000"/>
          <w:szCs w:val="24"/>
        </w:rPr>
      </w:pPr>
    </w:p>
    <w:p w14:paraId="2F1D38E9" w14:textId="0C3D32DA" w:rsidR="00DF4C81" w:rsidRPr="00DF4C81" w:rsidRDefault="00DF4C81" w:rsidP="00DF4C81">
      <w:pPr>
        <w:spacing w:line="288" w:lineRule="auto"/>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40.</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The Tribunal considered whether the failure to declare the conviction after  September 2019 and in July 2020 constituted repeated dishonesty or the continuation of a single dishonest episode. It concluded that the conduct was properly characterised as a continuation of one instance of dishonesty, rather than separate and repeated acts.</w:t>
      </w:r>
    </w:p>
    <w:p w14:paraId="0F1D1718" w14:textId="77777777" w:rsidR="00DF4C81" w:rsidRPr="00DF4C81" w:rsidRDefault="00DF4C81" w:rsidP="00DF4C81">
      <w:pPr>
        <w:spacing w:line="288" w:lineRule="auto"/>
        <w:rPr>
          <w:rFonts w:ascii="Calibri Light" w:hAnsi="Calibri Light" w:cs="Calibri Light"/>
          <w:noProof/>
          <w:color w:val="000000"/>
          <w:szCs w:val="24"/>
        </w:rPr>
      </w:pPr>
    </w:p>
    <w:p w14:paraId="6A0B9C07" w14:textId="77777777" w:rsidR="00DF4C81" w:rsidRPr="00DF4C81" w:rsidRDefault="00DF4C81" w:rsidP="00DF4C81">
      <w:pPr>
        <w:spacing w:line="288" w:lineRule="auto"/>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41.</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The Tribunal accepted that dishonesty itself is inherently serious and an aggravating factor.</w:t>
      </w:r>
    </w:p>
    <w:p w14:paraId="5A6DAE1B" w14:textId="77777777" w:rsidR="00DF4C81" w:rsidRPr="00DF4C81" w:rsidRDefault="00DF4C81" w:rsidP="00DF4C81">
      <w:pPr>
        <w:spacing w:line="288" w:lineRule="auto"/>
        <w:rPr>
          <w:rFonts w:ascii="Calibri Light" w:hAnsi="Calibri Light" w:cs="Calibri Light"/>
          <w:noProof/>
          <w:color w:val="000000"/>
          <w:szCs w:val="24"/>
        </w:rPr>
      </w:pPr>
    </w:p>
    <w:p w14:paraId="3CBD1B6C" w14:textId="77777777" w:rsidR="00DF4C81" w:rsidRPr="00DF4C81" w:rsidRDefault="00DF4C81" w:rsidP="00DF4C81">
      <w:pPr>
        <w:spacing w:line="288" w:lineRule="auto"/>
        <w:rPr>
          <w:rFonts w:ascii="Calibri Light" w:hAnsi="Calibri Light" w:cs="Calibri Light"/>
          <w:noProof/>
          <w:color w:val="000000"/>
          <w:szCs w:val="24"/>
        </w:rPr>
      </w:pPr>
      <w:r w:rsidRPr="00DF4C81">
        <w:rPr>
          <w:rFonts w:ascii="Calibri Light" w:hAnsi="Calibri Light" w:cs="Calibri Light"/>
          <w:noProof/>
          <w:color w:val="000000"/>
          <w:szCs w:val="24"/>
        </w:rPr>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42.</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However, the Tribunal did not consider the existence of the dishonesty to be an aggravating feature in the particular circumstances of this case.</w:t>
      </w:r>
    </w:p>
    <w:p w14:paraId="3DD1E15D" w14:textId="77777777" w:rsidR="00DF4C81" w:rsidRPr="00DF4C81" w:rsidRDefault="00DF4C81" w:rsidP="00DF4C81">
      <w:pPr>
        <w:spacing w:line="288" w:lineRule="auto"/>
        <w:rPr>
          <w:rFonts w:ascii="Calibri Light" w:hAnsi="Calibri Light" w:cs="Calibri Light"/>
          <w:noProof/>
          <w:color w:val="000000"/>
          <w:szCs w:val="24"/>
        </w:rPr>
      </w:pPr>
    </w:p>
    <w:p w14:paraId="37BF928A" w14:textId="77777777" w:rsidR="00DF4C81" w:rsidRPr="008656A8" w:rsidRDefault="00DF4C81" w:rsidP="00DF4C81">
      <w:pPr>
        <w:spacing w:line="288" w:lineRule="auto"/>
        <w:ind w:left="426" w:hanging="426"/>
        <w:rPr>
          <w:rFonts w:ascii="Calibri Light" w:hAnsi="Calibri Light" w:cs="Calibri Light"/>
          <w:color w:val="000000"/>
          <w:szCs w:val="24"/>
          <w:u w:val="single"/>
        </w:rPr>
      </w:pPr>
      <w:r w:rsidRPr="008656A8">
        <w:rPr>
          <w:rFonts w:ascii="Calibri Light" w:hAnsi="Calibri Light" w:cs="Calibri Light"/>
          <w:color w:val="000000"/>
          <w:szCs w:val="24"/>
          <w:u w:val="single"/>
        </w:rPr>
        <w:t>Mitigating factors</w:t>
      </w:r>
    </w:p>
    <w:p w14:paraId="4B65853C" w14:textId="77777777" w:rsidR="00DF4C81" w:rsidRPr="008656A8" w:rsidRDefault="00DF4C81" w:rsidP="00DF4C81">
      <w:pPr>
        <w:spacing w:line="288" w:lineRule="auto"/>
        <w:rPr>
          <w:rFonts w:ascii="Calibri Light" w:hAnsi="Calibri Light" w:cs="Calibri Light"/>
          <w:bCs/>
          <w:color w:val="000000"/>
          <w:szCs w:val="24"/>
          <w:u w:val="single"/>
        </w:rPr>
      </w:pPr>
    </w:p>
    <w:p w14:paraId="10B5251E" w14:textId="77777777" w:rsidR="00DF4C81" w:rsidRPr="008656A8" w:rsidRDefault="00DF4C81" w:rsidP="00DF4C81">
      <w:pPr>
        <w:spacing w:line="288" w:lineRule="auto"/>
        <w:rPr>
          <w:rFonts w:ascii="Calibri Light" w:hAnsi="Calibri Light" w:cs="Calibri Light"/>
          <w:noProof/>
          <w:color w:val="000000"/>
          <w:szCs w:val="24"/>
        </w:rPr>
      </w:pPr>
      <w:r w:rsidRPr="008656A8">
        <w:rPr>
          <w:rFonts w:ascii="Calibri Light" w:hAnsi="Calibri Light" w:cs="Calibri Light"/>
          <w:noProof/>
          <w:color w:val="000000"/>
          <w:szCs w:val="24"/>
        </w:rPr>
        <w:fldChar w:fldCharType="begin"/>
      </w:r>
      <w:r w:rsidRPr="008656A8">
        <w:rPr>
          <w:rFonts w:ascii="Calibri Light" w:hAnsi="Calibri Light" w:cs="Calibri Light"/>
          <w:noProof/>
          <w:color w:val="000000"/>
          <w:szCs w:val="24"/>
        </w:rPr>
        <w:instrText xml:space="preserve"> SEQ paragraph\# "#." \n \* MERGEFORMAT </w:instrText>
      </w:r>
      <w:r w:rsidRPr="008656A8">
        <w:rPr>
          <w:rFonts w:ascii="Calibri Light" w:hAnsi="Calibri Light" w:cs="Calibri Light"/>
          <w:noProof/>
          <w:color w:val="000000"/>
          <w:szCs w:val="24"/>
        </w:rPr>
        <w:fldChar w:fldCharType="separate"/>
      </w:r>
      <w:r w:rsidRPr="008656A8">
        <w:rPr>
          <w:rFonts w:ascii="Calibri Light" w:hAnsi="Calibri Light" w:cs="Calibri Light"/>
          <w:noProof/>
          <w:color w:val="000000"/>
          <w:szCs w:val="24"/>
        </w:rPr>
        <w:t>43.</w:t>
      </w:r>
      <w:r w:rsidRPr="008656A8">
        <w:rPr>
          <w:rFonts w:ascii="Calibri Light" w:hAnsi="Calibri Light" w:cs="Calibri Light"/>
          <w:noProof/>
          <w:color w:val="000000"/>
          <w:szCs w:val="24"/>
        </w:rPr>
        <w:fldChar w:fldCharType="end"/>
      </w:r>
      <w:r w:rsidRPr="008656A8">
        <w:rPr>
          <w:rFonts w:ascii="Calibri Light" w:hAnsi="Calibri Light" w:cs="Calibri Light"/>
          <w:noProof/>
          <w:color w:val="000000"/>
          <w:szCs w:val="24"/>
        </w:rPr>
        <w:tab/>
        <w:t>The Tribunal accepted that Dr Welsh has developed full insight into his past conduct. He has acknowledged the seriousness of both the conviction and the dishonest declarations and has expressed genuine remorse and acceptance of responsibility.</w:t>
      </w:r>
    </w:p>
    <w:p w14:paraId="105DACF8" w14:textId="77777777" w:rsidR="00DF4C81" w:rsidRPr="008656A8" w:rsidRDefault="00DF4C81" w:rsidP="00DF4C81">
      <w:pPr>
        <w:spacing w:line="288" w:lineRule="auto"/>
        <w:rPr>
          <w:rFonts w:ascii="Calibri Light" w:hAnsi="Calibri Light" w:cs="Calibri Light"/>
          <w:noProof/>
          <w:color w:val="000000"/>
          <w:szCs w:val="24"/>
        </w:rPr>
      </w:pPr>
    </w:p>
    <w:p w14:paraId="74C15AFD" w14:textId="77777777" w:rsidR="00DF4C81" w:rsidRPr="008656A8" w:rsidRDefault="00DF4C81" w:rsidP="00DF4C81">
      <w:pPr>
        <w:spacing w:line="288" w:lineRule="auto"/>
        <w:rPr>
          <w:rFonts w:ascii="Calibri Light" w:hAnsi="Calibri Light" w:cs="Calibri Light"/>
          <w:noProof/>
          <w:color w:val="000000"/>
          <w:szCs w:val="24"/>
        </w:rPr>
      </w:pPr>
      <w:r w:rsidRPr="008656A8">
        <w:rPr>
          <w:rFonts w:ascii="Calibri Light" w:hAnsi="Calibri Light" w:cs="Calibri Light"/>
          <w:noProof/>
          <w:color w:val="000000"/>
          <w:szCs w:val="24"/>
        </w:rPr>
        <w:fldChar w:fldCharType="begin"/>
      </w:r>
      <w:r w:rsidRPr="008656A8">
        <w:rPr>
          <w:rFonts w:ascii="Calibri Light" w:hAnsi="Calibri Light" w:cs="Calibri Light"/>
          <w:noProof/>
          <w:color w:val="000000"/>
          <w:szCs w:val="24"/>
        </w:rPr>
        <w:instrText xml:space="preserve"> SEQ paragraph\# "#." \n \* MERGEFORMAT </w:instrText>
      </w:r>
      <w:r w:rsidRPr="008656A8">
        <w:rPr>
          <w:rFonts w:ascii="Calibri Light" w:hAnsi="Calibri Light" w:cs="Calibri Light"/>
          <w:noProof/>
          <w:color w:val="000000"/>
          <w:szCs w:val="24"/>
        </w:rPr>
        <w:fldChar w:fldCharType="separate"/>
      </w:r>
      <w:r w:rsidRPr="008656A8">
        <w:rPr>
          <w:rFonts w:ascii="Calibri Light" w:hAnsi="Calibri Light" w:cs="Calibri Light"/>
          <w:noProof/>
          <w:color w:val="000000"/>
          <w:szCs w:val="24"/>
        </w:rPr>
        <w:t>44.</w:t>
      </w:r>
      <w:r w:rsidRPr="008656A8">
        <w:rPr>
          <w:rFonts w:ascii="Calibri Light" w:hAnsi="Calibri Light" w:cs="Calibri Light"/>
          <w:noProof/>
          <w:color w:val="000000"/>
          <w:szCs w:val="24"/>
        </w:rPr>
        <w:fldChar w:fldCharType="end"/>
      </w:r>
      <w:r w:rsidRPr="008656A8">
        <w:rPr>
          <w:rFonts w:ascii="Calibri Light" w:hAnsi="Calibri Light" w:cs="Calibri Light"/>
          <w:noProof/>
          <w:color w:val="000000"/>
          <w:szCs w:val="24"/>
        </w:rPr>
        <w:tab/>
        <w:t>The Tribunal was satisfied that Dr Welsh has fully remedied his behaviour, including by extensive participation in relevant probity training and reflective practice.</w:t>
      </w:r>
    </w:p>
    <w:p w14:paraId="38CCA541" w14:textId="77777777" w:rsidR="00DF4C81" w:rsidRPr="008656A8" w:rsidRDefault="00DF4C81" w:rsidP="00DF4C81">
      <w:pPr>
        <w:spacing w:line="288" w:lineRule="auto"/>
        <w:rPr>
          <w:rFonts w:ascii="Calibri Light" w:hAnsi="Calibri Light" w:cs="Calibri Light"/>
          <w:noProof/>
          <w:color w:val="000000"/>
          <w:szCs w:val="24"/>
        </w:rPr>
      </w:pPr>
    </w:p>
    <w:p w14:paraId="1DEC8682" w14:textId="77777777" w:rsidR="00DF4C81" w:rsidRPr="008656A8" w:rsidRDefault="00DF4C81" w:rsidP="00DF4C81">
      <w:pPr>
        <w:spacing w:line="288" w:lineRule="auto"/>
        <w:rPr>
          <w:rFonts w:ascii="Calibri Light" w:hAnsi="Calibri Light" w:cs="Calibri Light"/>
          <w:noProof/>
          <w:color w:val="000000"/>
          <w:szCs w:val="24"/>
        </w:rPr>
      </w:pPr>
      <w:r w:rsidRPr="008656A8">
        <w:rPr>
          <w:rFonts w:ascii="Calibri Light" w:hAnsi="Calibri Light" w:cs="Calibri Light"/>
          <w:noProof/>
          <w:color w:val="000000"/>
          <w:szCs w:val="24"/>
        </w:rPr>
        <w:fldChar w:fldCharType="begin"/>
      </w:r>
      <w:r w:rsidRPr="008656A8">
        <w:rPr>
          <w:rFonts w:ascii="Calibri Light" w:hAnsi="Calibri Light" w:cs="Calibri Light"/>
          <w:noProof/>
          <w:color w:val="000000"/>
          <w:szCs w:val="24"/>
        </w:rPr>
        <w:instrText xml:space="preserve"> SEQ paragraph\# "#." \n \* MERGEFORMAT </w:instrText>
      </w:r>
      <w:r w:rsidRPr="008656A8">
        <w:rPr>
          <w:rFonts w:ascii="Calibri Light" w:hAnsi="Calibri Light" w:cs="Calibri Light"/>
          <w:noProof/>
          <w:color w:val="000000"/>
          <w:szCs w:val="24"/>
        </w:rPr>
        <w:fldChar w:fldCharType="separate"/>
      </w:r>
      <w:r w:rsidRPr="008656A8">
        <w:rPr>
          <w:rFonts w:ascii="Calibri Light" w:hAnsi="Calibri Light" w:cs="Calibri Light"/>
          <w:noProof/>
          <w:color w:val="000000"/>
          <w:szCs w:val="24"/>
        </w:rPr>
        <w:t>45.</w:t>
      </w:r>
      <w:r w:rsidRPr="008656A8">
        <w:rPr>
          <w:rFonts w:ascii="Calibri Light" w:hAnsi="Calibri Light" w:cs="Calibri Light"/>
          <w:noProof/>
          <w:color w:val="000000"/>
          <w:szCs w:val="24"/>
        </w:rPr>
        <w:fldChar w:fldCharType="end"/>
      </w:r>
      <w:r w:rsidRPr="008656A8">
        <w:rPr>
          <w:rFonts w:ascii="Calibri Light" w:hAnsi="Calibri Light" w:cs="Calibri Light"/>
          <w:noProof/>
          <w:color w:val="000000"/>
          <w:szCs w:val="24"/>
        </w:rPr>
        <w:tab/>
        <w:t>The Tribunal noted the strength and consistency of the testimonials provided by a range of senior colleagues. These spoke highly of Dr Welsh’s integrity, professionalism, and clinical competence, and expressed confidence in his future as a practising doctor.</w:t>
      </w:r>
    </w:p>
    <w:p w14:paraId="15F0DF2E" w14:textId="77777777" w:rsidR="00DF4C81" w:rsidRPr="008656A8" w:rsidRDefault="00DF4C81" w:rsidP="00DF4C81">
      <w:pPr>
        <w:spacing w:line="288" w:lineRule="auto"/>
        <w:rPr>
          <w:rFonts w:ascii="Calibri Light" w:hAnsi="Calibri Light" w:cs="Calibri Light"/>
          <w:noProof/>
          <w:color w:val="000000"/>
          <w:szCs w:val="24"/>
        </w:rPr>
      </w:pPr>
    </w:p>
    <w:p w14:paraId="54AE92CB" w14:textId="77777777" w:rsidR="00DF4C81" w:rsidRPr="008656A8" w:rsidRDefault="00DF4C81" w:rsidP="00DF4C81">
      <w:pPr>
        <w:spacing w:line="288" w:lineRule="auto"/>
        <w:rPr>
          <w:rFonts w:ascii="Calibri Light" w:hAnsi="Calibri Light" w:cs="Calibri Light"/>
          <w:noProof/>
          <w:color w:val="000000"/>
          <w:szCs w:val="24"/>
        </w:rPr>
      </w:pPr>
      <w:r w:rsidRPr="008656A8">
        <w:rPr>
          <w:rFonts w:ascii="Calibri Light" w:hAnsi="Calibri Light" w:cs="Calibri Light"/>
          <w:noProof/>
          <w:color w:val="000000"/>
          <w:szCs w:val="24"/>
        </w:rPr>
        <w:fldChar w:fldCharType="begin"/>
      </w:r>
      <w:r w:rsidRPr="008656A8">
        <w:rPr>
          <w:rFonts w:ascii="Calibri Light" w:hAnsi="Calibri Light" w:cs="Calibri Light"/>
          <w:noProof/>
          <w:color w:val="000000"/>
          <w:szCs w:val="24"/>
        </w:rPr>
        <w:instrText xml:space="preserve"> SEQ paragraph\# "#." \n \* MERGEFORMAT </w:instrText>
      </w:r>
      <w:r w:rsidRPr="008656A8">
        <w:rPr>
          <w:rFonts w:ascii="Calibri Light" w:hAnsi="Calibri Light" w:cs="Calibri Light"/>
          <w:noProof/>
          <w:color w:val="000000"/>
          <w:szCs w:val="24"/>
        </w:rPr>
        <w:fldChar w:fldCharType="separate"/>
      </w:r>
      <w:r w:rsidRPr="008656A8">
        <w:rPr>
          <w:rFonts w:ascii="Calibri Light" w:hAnsi="Calibri Light" w:cs="Calibri Light"/>
          <w:noProof/>
          <w:color w:val="000000"/>
          <w:szCs w:val="24"/>
        </w:rPr>
        <w:t>46.</w:t>
      </w:r>
      <w:r w:rsidRPr="008656A8">
        <w:rPr>
          <w:rFonts w:ascii="Calibri Light" w:hAnsi="Calibri Light" w:cs="Calibri Light"/>
          <w:noProof/>
          <w:color w:val="000000"/>
          <w:szCs w:val="24"/>
        </w:rPr>
        <w:fldChar w:fldCharType="end"/>
      </w:r>
      <w:r w:rsidRPr="008656A8">
        <w:rPr>
          <w:rFonts w:ascii="Calibri Light" w:hAnsi="Calibri Light" w:cs="Calibri Light"/>
          <w:noProof/>
          <w:color w:val="000000"/>
          <w:szCs w:val="24"/>
        </w:rPr>
        <w:tab/>
        <w:t xml:space="preserve">The </w:t>
      </w:r>
      <w:r w:rsidRPr="002A5411">
        <w:rPr>
          <w:rFonts w:ascii="Calibri Light" w:hAnsi="Calibri Light" w:cs="Calibri Light"/>
          <w:noProof/>
          <w:color w:val="000000"/>
          <w:szCs w:val="24"/>
        </w:rPr>
        <w:t>Tribunal noted that Dr Welsh was a young medical student at the time of the criminal conduct, which took place in another jurisdiction in Malta. The subsequent dishonesty occurred during a period of significant personal stress and isolation, exacerbated by the COVID-19 lockdown.</w:t>
      </w:r>
    </w:p>
    <w:p w14:paraId="48426098" w14:textId="77777777" w:rsidR="00DF4C81" w:rsidRPr="008656A8" w:rsidRDefault="00DF4C81" w:rsidP="00DF4C81">
      <w:pPr>
        <w:spacing w:line="288" w:lineRule="auto"/>
        <w:rPr>
          <w:rFonts w:ascii="Calibri Light" w:hAnsi="Calibri Light" w:cs="Calibri Light"/>
          <w:noProof/>
          <w:color w:val="000000"/>
          <w:szCs w:val="24"/>
        </w:rPr>
      </w:pPr>
    </w:p>
    <w:p w14:paraId="358081CF" w14:textId="77777777" w:rsidR="00DF4C81" w:rsidRPr="008656A8" w:rsidRDefault="00DF4C81" w:rsidP="00DF4C81">
      <w:pPr>
        <w:spacing w:line="288" w:lineRule="auto"/>
        <w:rPr>
          <w:rFonts w:ascii="Calibri Light" w:hAnsi="Calibri Light" w:cs="Calibri Light"/>
          <w:noProof/>
          <w:color w:val="000000"/>
          <w:szCs w:val="24"/>
        </w:rPr>
      </w:pPr>
      <w:r w:rsidRPr="008656A8">
        <w:rPr>
          <w:rFonts w:ascii="Calibri Light" w:hAnsi="Calibri Light" w:cs="Calibri Light"/>
          <w:noProof/>
          <w:color w:val="000000"/>
          <w:szCs w:val="24"/>
        </w:rPr>
        <w:fldChar w:fldCharType="begin"/>
      </w:r>
      <w:r w:rsidRPr="008656A8">
        <w:rPr>
          <w:rFonts w:ascii="Calibri Light" w:hAnsi="Calibri Light" w:cs="Calibri Light"/>
          <w:noProof/>
          <w:color w:val="000000"/>
          <w:szCs w:val="24"/>
        </w:rPr>
        <w:instrText xml:space="preserve"> SEQ paragraph\# "#." \n \* MERGEFORMAT </w:instrText>
      </w:r>
      <w:r w:rsidRPr="008656A8">
        <w:rPr>
          <w:rFonts w:ascii="Calibri Light" w:hAnsi="Calibri Light" w:cs="Calibri Light"/>
          <w:noProof/>
          <w:color w:val="000000"/>
          <w:szCs w:val="24"/>
        </w:rPr>
        <w:fldChar w:fldCharType="separate"/>
      </w:r>
      <w:r w:rsidRPr="008656A8">
        <w:rPr>
          <w:rFonts w:ascii="Calibri Light" w:hAnsi="Calibri Light" w:cs="Calibri Light"/>
          <w:noProof/>
          <w:color w:val="000000"/>
          <w:szCs w:val="24"/>
        </w:rPr>
        <w:t>47.</w:t>
      </w:r>
      <w:r w:rsidRPr="008656A8">
        <w:rPr>
          <w:rFonts w:ascii="Calibri Light" w:hAnsi="Calibri Light" w:cs="Calibri Light"/>
          <w:noProof/>
          <w:color w:val="000000"/>
          <w:szCs w:val="24"/>
        </w:rPr>
        <w:fldChar w:fldCharType="end"/>
      </w:r>
      <w:r w:rsidRPr="008656A8">
        <w:rPr>
          <w:rFonts w:ascii="Calibri Light" w:hAnsi="Calibri Light" w:cs="Calibri Light"/>
          <w:noProof/>
          <w:color w:val="000000"/>
          <w:szCs w:val="24"/>
        </w:rPr>
        <w:tab/>
        <w:t>The Tribunal also took into account the passage of time since the dishonest conduct, during which there have been no further concerns or incidents. Dr Welsh has practised safely and effectively.</w:t>
      </w:r>
    </w:p>
    <w:p w14:paraId="1E00ACD5" w14:textId="77777777" w:rsidR="00DF4C81" w:rsidRPr="008656A8" w:rsidRDefault="00DF4C81" w:rsidP="00DF4C81">
      <w:pPr>
        <w:spacing w:line="288" w:lineRule="auto"/>
        <w:rPr>
          <w:rFonts w:ascii="Calibri Light" w:hAnsi="Calibri Light" w:cs="Calibri Light"/>
          <w:noProof/>
          <w:color w:val="000000"/>
          <w:szCs w:val="24"/>
        </w:rPr>
      </w:pPr>
    </w:p>
    <w:p w14:paraId="1AF3178F" w14:textId="77777777" w:rsidR="00DF4C81" w:rsidRPr="00DF4C81" w:rsidRDefault="00DF4C81" w:rsidP="00DF4C81">
      <w:pPr>
        <w:spacing w:line="288" w:lineRule="auto"/>
        <w:rPr>
          <w:rFonts w:ascii="Calibri Light" w:hAnsi="Calibri Light" w:cs="Calibri Light"/>
          <w:noProof/>
          <w:color w:val="000000"/>
          <w:szCs w:val="24"/>
        </w:rPr>
      </w:pPr>
      <w:r w:rsidRPr="008656A8">
        <w:rPr>
          <w:rFonts w:ascii="Calibri Light" w:hAnsi="Calibri Light" w:cs="Calibri Light"/>
          <w:noProof/>
          <w:color w:val="000000"/>
          <w:szCs w:val="24"/>
        </w:rPr>
        <w:fldChar w:fldCharType="begin"/>
      </w:r>
      <w:r w:rsidRPr="008656A8">
        <w:rPr>
          <w:rFonts w:ascii="Calibri Light" w:hAnsi="Calibri Light" w:cs="Calibri Light"/>
          <w:noProof/>
          <w:color w:val="000000"/>
          <w:szCs w:val="24"/>
        </w:rPr>
        <w:instrText xml:space="preserve"> SEQ paragraph\# "#." \n \* MERGEFORMAT </w:instrText>
      </w:r>
      <w:r w:rsidRPr="008656A8">
        <w:rPr>
          <w:rFonts w:ascii="Calibri Light" w:hAnsi="Calibri Light" w:cs="Calibri Light"/>
          <w:noProof/>
          <w:color w:val="000000"/>
          <w:szCs w:val="24"/>
        </w:rPr>
        <w:fldChar w:fldCharType="separate"/>
      </w:r>
      <w:r w:rsidRPr="008656A8">
        <w:rPr>
          <w:rFonts w:ascii="Calibri Light" w:hAnsi="Calibri Light" w:cs="Calibri Light"/>
          <w:noProof/>
          <w:color w:val="000000"/>
          <w:szCs w:val="24"/>
        </w:rPr>
        <w:t>48.</w:t>
      </w:r>
      <w:r w:rsidRPr="008656A8">
        <w:rPr>
          <w:rFonts w:ascii="Calibri Light" w:hAnsi="Calibri Light" w:cs="Calibri Light"/>
          <w:noProof/>
          <w:color w:val="000000"/>
          <w:szCs w:val="24"/>
        </w:rPr>
        <w:fldChar w:fldCharType="end"/>
      </w:r>
      <w:r w:rsidRPr="008656A8">
        <w:rPr>
          <w:rFonts w:ascii="Calibri Light" w:hAnsi="Calibri Light" w:cs="Calibri Light"/>
          <w:noProof/>
          <w:color w:val="000000"/>
          <w:szCs w:val="24"/>
        </w:rPr>
        <w:tab/>
        <w:t>The Tribunal found that there were no concerns regarding patient safety, and there was no evidence of poor clinical performance or previous regulatory findings.</w:t>
      </w:r>
    </w:p>
    <w:p w14:paraId="7ADB9AEB" w14:textId="77777777" w:rsidR="00DF4C81" w:rsidRPr="00DF4C81" w:rsidRDefault="00DF4C81" w:rsidP="00DF4C81">
      <w:pPr>
        <w:spacing w:line="288" w:lineRule="auto"/>
        <w:rPr>
          <w:rFonts w:ascii="Calibri Light" w:hAnsi="Calibri Light" w:cs="Calibri Light"/>
          <w:noProof/>
          <w:color w:val="000000"/>
          <w:szCs w:val="24"/>
        </w:rPr>
      </w:pPr>
    </w:p>
    <w:p w14:paraId="55D31EA2" w14:textId="77777777" w:rsidR="00DF4C81" w:rsidRPr="00DF4C81" w:rsidRDefault="00DF4C81" w:rsidP="00DF4C81">
      <w:pPr>
        <w:spacing w:line="288" w:lineRule="auto"/>
        <w:rPr>
          <w:rFonts w:ascii="Calibri Light" w:hAnsi="Calibri Light" w:cs="Calibri Light"/>
          <w:noProof/>
          <w:color w:val="000000"/>
          <w:szCs w:val="24"/>
        </w:rPr>
      </w:pPr>
      <w:r w:rsidRPr="00DF4C81">
        <w:rPr>
          <w:rFonts w:ascii="Calibri Light" w:hAnsi="Calibri Light" w:cs="Calibri Light"/>
          <w:noProof/>
          <w:color w:val="000000"/>
          <w:szCs w:val="24"/>
        </w:rPr>
        <w:lastRenderedPageBreak/>
        <w:fldChar w:fldCharType="begin"/>
      </w:r>
      <w:r w:rsidRPr="00DF4C81">
        <w:rPr>
          <w:rFonts w:ascii="Calibri Light" w:hAnsi="Calibri Light" w:cs="Calibri Light"/>
          <w:noProof/>
          <w:color w:val="000000"/>
          <w:szCs w:val="24"/>
        </w:rPr>
        <w:instrText xml:space="preserve"> SEQ paragraph\# "#." \n \* MERGEFORMAT </w:instrText>
      </w:r>
      <w:r w:rsidRPr="00DF4C81">
        <w:rPr>
          <w:rFonts w:ascii="Calibri Light" w:hAnsi="Calibri Light" w:cs="Calibri Light"/>
          <w:noProof/>
          <w:color w:val="000000"/>
          <w:szCs w:val="24"/>
        </w:rPr>
        <w:fldChar w:fldCharType="separate"/>
      </w:r>
      <w:r w:rsidRPr="00DF4C81">
        <w:rPr>
          <w:rFonts w:ascii="Calibri Light" w:hAnsi="Calibri Light" w:cs="Calibri Light"/>
          <w:noProof/>
          <w:color w:val="000000"/>
          <w:szCs w:val="24"/>
        </w:rPr>
        <w:t>49.</w:t>
      </w:r>
      <w:r w:rsidRPr="00DF4C81">
        <w:rPr>
          <w:rFonts w:ascii="Calibri Light" w:hAnsi="Calibri Light" w:cs="Calibri Light"/>
          <w:noProof/>
          <w:color w:val="000000"/>
          <w:szCs w:val="24"/>
        </w:rPr>
        <w:fldChar w:fldCharType="end"/>
      </w:r>
      <w:r w:rsidRPr="00DF4C81">
        <w:rPr>
          <w:rFonts w:ascii="Calibri Light" w:hAnsi="Calibri Light" w:cs="Calibri Light"/>
          <w:noProof/>
          <w:color w:val="000000"/>
          <w:szCs w:val="24"/>
        </w:rPr>
        <w:tab/>
        <w:t>The Tribunal noted that Dr Welsh has cooperated fully with the GMC investigation and the Tribunal process, and has conducted himself appropriately throughout these proceedings.</w:t>
      </w:r>
    </w:p>
    <w:p w14:paraId="1F4B1108" w14:textId="77777777" w:rsidR="00DF4C81" w:rsidRPr="00DF4C81" w:rsidRDefault="00DF4C81" w:rsidP="00DF4C81">
      <w:pPr>
        <w:spacing w:line="288" w:lineRule="auto"/>
        <w:ind w:left="426" w:hanging="426"/>
        <w:rPr>
          <w:rFonts w:ascii="Calibri Light" w:hAnsi="Calibri Light" w:cs="Calibri Light"/>
          <w:bCs/>
          <w:color w:val="000000"/>
          <w:szCs w:val="24"/>
          <w:u w:val="single"/>
        </w:rPr>
      </w:pPr>
    </w:p>
    <w:p w14:paraId="1DD93421" w14:textId="25863B1B" w:rsidR="00DF4C81" w:rsidRPr="00DF4C81" w:rsidRDefault="00DF4C81" w:rsidP="00DF4C81">
      <w:pPr>
        <w:spacing w:line="276" w:lineRule="auto"/>
        <w:rPr>
          <w:rFonts w:ascii="Calibri Light" w:hAnsi="Calibri Light" w:cs="Calibri Light"/>
          <w:color w:val="000000"/>
          <w:szCs w:val="24"/>
        </w:rPr>
      </w:pPr>
      <w:r w:rsidRPr="00DF4C81">
        <w:rPr>
          <w:rFonts w:ascii="Calibri Light" w:hAnsi="Calibri Light" w:cs="Calibri Light"/>
          <w:color w:val="000000"/>
          <w:szCs w:val="24"/>
        </w:rPr>
        <w:fldChar w:fldCharType="begin"/>
      </w:r>
      <w:r w:rsidRPr="00DF4C81">
        <w:rPr>
          <w:rFonts w:ascii="Calibri Light" w:hAnsi="Calibri Light" w:cs="Calibri Light"/>
          <w:color w:val="000000"/>
          <w:szCs w:val="24"/>
        </w:rPr>
        <w:instrText xml:space="preserve"> SEQ paragraph\# "#." \n \* MERGEFORMAT </w:instrText>
      </w:r>
      <w:r w:rsidRPr="00DF4C81">
        <w:rPr>
          <w:rFonts w:ascii="Calibri Light" w:hAnsi="Calibri Light" w:cs="Calibri Light"/>
          <w:color w:val="000000"/>
          <w:szCs w:val="24"/>
        </w:rPr>
        <w:fldChar w:fldCharType="separate"/>
      </w:r>
      <w:r w:rsidRPr="00DF4C81">
        <w:rPr>
          <w:rFonts w:ascii="Calibri Light" w:hAnsi="Calibri Light" w:cs="Calibri Light"/>
          <w:noProof/>
          <w:color w:val="000000"/>
          <w:szCs w:val="24"/>
        </w:rPr>
        <w:t>50.</w:t>
      </w:r>
      <w:r w:rsidRPr="00DF4C81">
        <w:rPr>
          <w:rFonts w:ascii="Calibri Light" w:hAnsi="Calibri Light" w:cs="Calibri Light"/>
          <w:color w:val="000000"/>
          <w:szCs w:val="24"/>
        </w:rPr>
        <w:fldChar w:fldCharType="end"/>
      </w:r>
      <w:r w:rsidRPr="00DF4C81">
        <w:rPr>
          <w:rFonts w:ascii="Calibri Light" w:hAnsi="Calibri Light" w:cs="Calibri Light"/>
          <w:color w:val="000000"/>
          <w:szCs w:val="24"/>
        </w:rPr>
        <w:tab/>
        <w:t xml:space="preserve">The Tribunal has balanced the aggravating and mitigating factors throughout its deliberations and went on to consider </w:t>
      </w:r>
      <w:r w:rsidRPr="00DF4C81">
        <w:rPr>
          <w:rFonts w:ascii="Calibri Light" w:hAnsi="Calibri Light" w:cs="Calibri Light"/>
          <w:bCs/>
          <w:iCs/>
          <w:color w:val="000000"/>
          <w:szCs w:val="24"/>
        </w:rPr>
        <w:t>each sanction in ascending order of severity, starting with the least restrictive.</w:t>
      </w:r>
    </w:p>
    <w:p w14:paraId="30B18FC2" w14:textId="77777777" w:rsidR="00DF4C81" w:rsidRPr="00DF4C81" w:rsidRDefault="00DF4C81" w:rsidP="00DF4C81">
      <w:pPr>
        <w:autoSpaceDE w:val="0"/>
        <w:autoSpaceDN w:val="0"/>
        <w:spacing w:line="276" w:lineRule="auto"/>
        <w:ind w:left="426" w:hanging="426"/>
        <w:rPr>
          <w:rFonts w:ascii="Calibri Light" w:hAnsi="Calibri Light" w:cs="Calibri Light"/>
          <w:color w:val="000000"/>
          <w:szCs w:val="24"/>
          <w:highlight w:val="cyan"/>
          <w:lang w:eastAsia="en-GB"/>
        </w:rPr>
      </w:pPr>
    </w:p>
    <w:p w14:paraId="26E4E10A" w14:textId="77777777" w:rsidR="00DF4C81" w:rsidRPr="00DF4C81" w:rsidRDefault="00DF4C81" w:rsidP="00DF4C81">
      <w:pPr>
        <w:spacing w:line="276" w:lineRule="auto"/>
        <w:ind w:left="426" w:hanging="426"/>
        <w:rPr>
          <w:rFonts w:ascii="Calibri Light" w:hAnsi="Calibri Light" w:cs="Calibri Light"/>
          <w:b/>
          <w:bCs/>
          <w:color w:val="000000"/>
          <w:szCs w:val="24"/>
          <w:lang w:eastAsia="en-GB"/>
        </w:rPr>
      </w:pPr>
      <w:r w:rsidRPr="00DF4C81">
        <w:rPr>
          <w:rFonts w:ascii="Calibri Light" w:hAnsi="Calibri Light" w:cs="Calibri Light"/>
          <w:b/>
          <w:bCs/>
          <w:color w:val="000000"/>
          <w:szCs w:val="24"/>
          <w:lang w:eastAsia="en-GB"/>
        </w:rPr>
        <w:t>No action</w:t>
      </w:r>
    </w:p>
    <w:p w14:paraId="359A1520" w14:textId="77777777" w:rsidR="00DF4C81" w:rsidRPr="00DF4C81" w:rsidRDefault="00DF4C81" w:rsidP="00DF4C81">
      <w:pPr>
        <w:spacing w:line="276" w:lineRule="auto"/>
        <w:ind w:left="426" w:hanging="426"/>
        <w:rPr>
          <w:rFonts w:ascii="Calibri Light" w:hAnsi="Calibri Light" w:cs="Calibri Light"/>
          <w:color w:val="000000"/>
          <w:szCs w:val="24"/>
          <w:highlight w:val="cyan"/>
          <w:lang w:eastAsia="en-GB"/>
        </w:rPr>
      </w:pPr>
    </w:p>
    <w:p w14:paraId="732933F4" w14:textId="77777777" w:rsidR="00DF4C81" w:rsidRPr="00DF4C81" w:rsidRDefault="00DF4C81" w:rsidP="00DF4C81">
      <w:pPr>
        <w:spacing w:line="276" w:lineRule="auto"/>
        <w:rPr>
          <w:rFonts w:ascii="Calibri Light" w:hAnsi="Calibri Light" w:cs="Calibri Light"/>
          <w:color w:val="000000"/>
          <w:szCs w:val="24"/>
        </w:rPr>
      </w:pPr>
      <w:r w:rsidRPr="00DF4C81">
        <w:rPr>
          <w:rFonts w:ascii="Calibri Light" w:hAnsi="Calibri Light" w:cs="Calibri Light"/>
          <w:color w:val="000000"/>
          <w:szCs w:val="24"/>
        </w:rPr>
        <w:fldChar w:fldCharType="begin"/>
      </w:r>
      <w:r w:rsidRPr="00DF4C81">
        <w:rPr>
          <w:rFonts w:ascii="Calibri Light" w:hAnsi="Calibri Light" w:cs="Calibri Light"/>
          <w:color w:val="000000"/>
          <w:szCs w:val="24"/>
        </w:rPr>
        <w:instrText xml:space="preserve"> SEQ paragraph\# "#." \n \* MERGEFORMAT </w:instrText>
      </w:r>
      <w:r w:rsidRPr="00DF4C81">
        <w:rPr>
          <w:rFonts w:ascii="Calibri Light" w:hAnsi="Calibri Light" w:cs="Calibri Light"/>
          <w:color w:val="000000"/>
          <w:szCs w:val="24"/>
        </w:rPr>
        <w:fldChar w:fldCharType="separate"/>
      </w:r>
      <w:r w:rsidRPr="00DF4C81">
        <w:rPr>
          <w:rFonts w:ascii="Calibri Light" w:hAnsi="Calibri Light" w:cs="Calibri Light"/>
          <w:noProof/>
          <w:color w:val="000000"/>
          <w:szCs w:val="24"/>
        </w:rPr>
        <w:t>51.</w:t>
      </w:r>
      <w:r w:rsidRPr="00DF4C81">
        <w:rPr>
          <w:rFonts w:ascii="Calibri Light" w:hAnsi="Calibri Light" w:cs="Calibri Light"/>
          <w:color w:val="000000"/>
          <w:szCs w:val="24"/>
        </w:rPr>
        <w:fldChar w:fldCharType="end"/>
      </w:r>
      <w:r w:rsidRPr="00DF4C81">
        <w:rPr>
          <w:rFonts w:ascii="Calibri Light" w:hAnsi="Calibri Light" w:cs="Calibri Light"/>
          <w:color w:val="000000"/>
          <w:szCs w:val="24"/>
        </w:rPr>
        <w:tab/>
        <w:t>The Tribunal first considered whether to conclude the case by taking no action. Taking no action following a finding of impaired fitness to practise would only be appropriate in exceptional circumstances. The Tribunal determined that given the seriousness of its findings, and the fact that there were no exceptional circumstances in this case, it would not be sufficient, proportionate, or in the public interest to conclude this case by taking no action.</w:t>
      </w:r>
    </w:p>
    <w:p w14:paraId="0EBB14D9" w14:textId="77777777" w:rsidR="00DF4C81" w:rsidRPr="00DF4C81" w:rsidRDefault="00DF4C81" w:rsidP="00DF4C81">
      <w:pPr>
        <w:spacing w:line="276" w:lineRule="auto"/>
        <w:ind w:left="426" w:hanging="426"/>
        <w:rPr>
          <w:rFonts w:ascii="Calibri Light" w:hAnsi="Calibri Light" w:cs="Calibri Light"/>
          <w:color w:val="000000"/>
          <w:szCs w:val="24"/>
          <w:highlight w:val="cyan"/>
          <w:lang w:eastAsia="en-GB"/>
        </w:rPr>
      </w:pPr>
    </w:p>
    <w:p w14:paraId="3A1B9064" w14:textId="77777777" w:rsidR="00DF4C81" w:rsidRPr="00DF4C81" w:rsidRDefault="00DF4C81" w:rsidP="00DF4C81">
      <w:pPr>
        <w:spacing w:line="276" w:lineRule="auto"/>
        <w:ind w:left="426" w:hanging="426"/>
        <w:rPr>
          <w:rFonts w:ascii="Calibri Light" w:hAnsi="Calibri Light" w:cs="Calibri Light"/>
          <w:b/>
          <w:bCs/>
          <w:color w:val="000000"/>
          <w:szCs w:val="24"/>
          <w:lang w:eastAsia="en-GB"/>
        </w:rPr>
      </w:pPr>
      <w:r w:rsidRPr="00DF4C81">
        <w:rPr>
          <w:rFonts w:ascii="Calibri Light" w:hAnsi="Calibri Light" w:cs="Calibri Light"/>
          <w:b/>
          <w:bCs/>
          <w:color w:val="000000"/>
          <w:szCs w:val="24"/>
          <w:lang w:eastAsia="en-GB"/>
        </w:rPr>
        <w:t>Conditions</w:t>
      </w:r>
    </w:p>
    <w:p w14:paraId="4E7F11B6" w14:textId="77777777" w:rsidR="00DF4C81" w:rsidRPr="00DF4C81" w:rsidRDefault="00DF4C81" w:rsidP="00DF4C81">
      <w:pPr>
        <w:spacing w:line="276" w:lineRule="auto"/>
        <w:ind w:left="426" w:hanging="426"/>
        <w:rPr>
          <w:rFonts w:ascii="Calibri Light" w:hAnsi="Calibri Light" w:cs="Calibri Light"/>
          <w:color w:val="000000"/>
          <w:szCs w:val="24"/>
          <w:highlight w:val="cyan"/>
          <w:lang w:eastAsia="en-GB"/>
        </w:rPr>
      </w:pPr>
    </w:p>
    <w:p w14:paraId="7BD75498" w14:textId="77777777" w:rsidR="00DF4C81" w:rsidRPr="00DF4C81" w:rsidRDefault="00DF4C81" w:rsidP="00DF4C81">
      <w:pPr>
        <w:spacing w:line="276" w:lineRule="auto"/>
        <w:rPr>
          <w:rFonts w:ascii="Calibri Light" w:hAnsi="Calibri Light" w:cs="Calibri Light"/>
          <w:color w:val="000000"/>
          <w:szCs w:val="24"/>
        </w:rPr>
      </w:pPr>
      <w:r w:rsidRPr="00DF4C81">
        <w:rPr>
          <w:rFonts w:ascii="Calibri Light" w:hAnsi="Calibri Light" w:cs="Calibri Light"/>
          <w:color w:val="000000"/>
          <w:szCs w:val="24"/>
        </w:rPr>
        <w:fldChar w:fldCharType="begin"/>
      </w:r>
      <w:r w:rsidRPr="00DF4C81">
        <w:rPr>
          <w:rFonts w:ascii="Calibri Light" w:hAnsi="Calibri Light" w:cs="Calibri Light"/>
          <w:color w:val="000000"/>
          <w:szCs w:val="24"/>
        </w:rPr>
        <w:instrText xml:space="preserve"> SEQ paragraph\# "#." \n \* MERGEFORMAT </w:instrText>
      </w:r>
      <w:r w:rsidRPr="00DF4C81">
        <w:rPr>
          <w:rFonts w:ascii="Calibri Light" w:hAnsi="Calibri Light" w:cs="Calibri Light"/>
          <w:color w:val="000000"/>
          <w:szCs w:val="24"/>
        </w:rPr>
        <w:fldChar w:fldCharType="separate"/>
      </w:r>
      <w:r w:rsidRPr="00DF4C81">
        <w:rPr>
          <w:rFonts w:ascii="Calibri Light" w:hAnsi="Calibri Light" w:cs="Calibri Light"/>
          <w:noProof/>
          <w:color w:val="000000"/>
          <w:szCs w:val="24"/>
        </w:rPr>
        <w:t>52.</w:t>
      </w:r>
      <w:r w:rsidRPr="00DF4C81">
        <w:rPr>
          <w:rFonts w:ascii="Calibri Light" w:hAnsi="Calibri Light" w:cs="Calibri Light"/>
          <w:color w:val="000000"/>
          <w:szCs w:val="24"/>
        </w:rPr>
        <w:fldChar w:fldCharType="end"/>
      </w:r>
      <w:r w:rsidRPr="00DF4C81">
        <w:rPr>
          <w:rFonts w:ascii="Calibri Light" w:hAnsi="Calibri Light" w:cs="Calibri Light"/>
          <w:color w:val="000000"/>
          <w:szCs w:val="24"/>
        </w:rPr>
        <w:tab/>
        <w:t xml:space="preserve">The Tribunal next considered whether to impose conditions on Dr Welsh’s registration. In so doing, it bore in mind that any conditions imposed would need to be appropriate, proportionate, workable, and measurable. </w:t>
      </w:r>
    </w:p>
    <w:p w14:paraId="0ED5577D" w14:textId="77777777" w:rsidR="00DF4C81" w:rsidRPr="00DF4C81" w:rsidRDefault="00DF4C81" w:rsidP="00DF4C81">
      <w:pPr>
        <w:spacing w:line="276" w:lineRule="auto"/>
        <w:rPr>
          <w:rFonts w:ascii="Calibri Light" w:hAnsi="Calibri Light" w:cs="Calibri Light"/>
          <w:color w:val="000000"/>
          <w:szCs w:val="24"/>
        </w:rPr>
      </w:pPr>
    </w:p>
    <w:p w14:paraId="298A0B16" w14:textId="77777777" w:rsidR="00DF4C81" w:rsidRPr="00DF4C81" w:rsidRDefault="00DF4C81" w:rsidP="00DF4C81">
      <w:pPr>
        <w:spacing w:line="276" w:lineRule="auto"/>
        <w:rPr>
          <w:rFonts w:ascii="Calibri Light" w:hAnsi="Calibri Light" w:cs="Calibri Light"/>
          <w:color w:val="000000"/>
          <w:szCs w:val="24"/>
        </w:rPr>
      </w:pPr>
      <w:r w:rsidRPr="00DF4C81">
        <w:rPr>
          <w:rFonts w:ascii="Calibri Light" w:hAnsi="Calibri Light" w:cs="Calibri Light"/>
          <w:color w:val="000000"/>
          <w:szCs w:val="24"/>
        </w:rPr>
        <w:fldChar w:fldCharType="begin"/>
      </w:r>
      <w:r w:rsidRPr="00DF4C81">
        <w:rPr>
          <w:rFonts w:ascii="Calibri Light" w:hAnsi="Calibri Light" w:cs="Calibri Light"/>
          <w:color w:val="000000"/>
          <w:szCs w:val="24"/>
        </w:rPr>
        <w:instrText xml:space="preserve"> SEQ paragraph\# "#." \n \* MERGEFORMAT </w:instrText>
      </w:r>
      <w:r w:rsidRPr="00DF4C81">
        <w:rPr>
          <w:rFonts w:ascii="Calibri Light" w:hAnsi="Calibri Light" w:cs="Calibri Light"/>
          <w:color w:val="000000"/>
          <w:szCs w:val="24"/>
        </w:rPr>
        <w:fldChar w:fldCharType="separate"/>
      </w:r>
      <w:r w:rsidRPr="00DF4C81">
        <w:rPr>
          <w:rFonts w:ascii="Calibri Light" w:hAnsi="Calibri Light" w:cs="Calibri Light"/>
          <w:noProof/>
          <w:color w:val="000000"/>
          <w:szCs w:val="24"/>
        </w:rPr>
        <w:t>53.</w:t>
      </w:r>
      <w:r w:rsidRPr="00DF4C81">
        <w:rPr>
          <w:rFonts w:ascii="Calibri Light" w:hAnsi="Calibri Light" w:cs="Calibri Light"/>
          <w:color w:val="000000"/>
          <w:szCs w:val="24"/>
        </w:rPr>
        <w:fldChar w:fldCharType="end"/>
      </w:r>
      <w:r w:rsidRPr="00DF4C81">
        <w:rPr>
          <w:rFonts w:ascii="Calibri Light" w:hAnsi="Calibri Light" w:cs="Calibri Light"/>
          <w:color w:val="000000"/>
          <w:szCs w:val="24"/>
        </w:rPr>
        <w:tab/>
        <w:t xml:space="preserve">The Tribunal had regard to paragraph 81 of the SG, which stated: </w:t>
      </w:r>
    </w:p>
    <w:p w14:paraId="2FD81912" w14:textId="77777777" w:rsidR="00DF4C81" w:rsidRPr="00DF4C81" w:rsidRDefault="00DF4C81" w:rsidP="00DF4C81">
      <w:pPr>
        <w:spacing w:line="276" w:lineRule="auto"/>
        <w:rPr>
          <w:rFonts w:ascii="Calibri Light" w:hAnsi="Calibri Light" w:cs="Calibri Light"/>
          <w:color w:val="000000"/>
          <w:szCs w:val="24"/>
        </w:rPr>
      </w:pPr>
    </w:p>
    <w:p w14:paraId="1046855C" w14:textId="77777777" w:rsidR="00DF4C81" w:rsidRPr="00DF4C81" w:rsidRDefault="00DF4C81" w:rsidP="00DF4C81">
      <w:pPr>
        <w:spacing w:line="276" w:lineRule="auto"/>
        <w:rPr>
          <w:rFonts w:ascii="Calibri Light" w:eastAsia="Calibri" w:hAnsi="Calibri Light" w:cs="Calibri Light"/>
          <w:i/>
          <w:iCs/>
          <w:color w:val="000000"/>
          <w:szCs w:val="24"/>
        </w:rPr>
      </w:pPr>
      <w:r w:rsidRPr="00DF4C81">
        <w:rPr>
          <w:rFonts w:ascii="Calibri Light" w:eastAsia="Calibri" w:hAnsi="Calibri Light" w:cs="Calibri Light"/>
          <w:color w:val="000000"/>
          <w:szCs w:val="24"/>
        </w:rPr>
        <w:tab/>
      </w:r>
      <w:r w:rsidRPr="00DF4C81">
        <w:rPr>
          <w:rFonts w:ascii="Calibri Light" w:eastAsia="Calibri" w:hAnsi="Calibri Light" w:cs="Calibri Light"/>
          <w:i/>
          <w:iCs/>
          <w:color w:val="000000"/>
          <w:szCs w:val="24"/>
        </w:rPr>
        <w:t xml:space="preserve">“81 </w:t>
      </w:r>
      <w:r w:rsidRPr="00DF4C81">
        <w:rPr>
          <w:rFonts w:ascii="Calibri Light" w:eastAsia="Calibri" w:hAnsi="Calibri Light" w:cs="Calibri Light"/>
          <w:i/>
          <w:iCs/>
          <w:color w:val="000000"/>
          <w:szCs w:val="24"/>
        </w:rPr>
        <w:tab/>
        <w:t xml:space="preserve">Conditions might be most appropriate in cases: </w:t>
      </w:r>
    </w:p>
    <w:p w14:paraId="7C76C846" w14:textId="77777777" w:rsidR="00DF4C81" w:rsidRPr="00DF4C81" w:rsidRDefault="00DF4C81" w:rsidP="00DF4C81">
      <w:pPr>
        <w:spacing w:line="276" w:lineRule="auto"/>
        <w:rPr>
          <w:rFonts w:ascii="Calibri Light" w:eastAsia="Calibri" w:hAnsi="Calibri Light" w:cs="Calibri Light"/>
          <w:i/>
          <w:iCs/>
          <w:color w:val="000000"/>
          <w:szCs w:val="24"/>
        </w:rPr>
      </w:pPr>
    </w:p>
    <w:p w14:paraId="73EE2BEC" w14:textId="77777777" w:rsidR="00DF4C81" w:rsidRPr="00DF4C81" w:rsidRDefault="00DF4C81" w:rsidP="00DF4C81">
      <w:pPr>
        <w:spacing w:line="276" w:lineRule="auto"/>
        <w:rPr>
          <w:rFonts w:ascii="Calibri Light" w:eastAsia="Calibri" w:hAnsi="Calibri Light" w:cs="Calibri Light"/>
          <w:i/>
          <w:iCs/>
          <w:color w:val="000000"/>
          <w:szCs w:val="24"/>
        </w:rPr>
      </w:pPr>
      <w:r w:rsidRPr="00DF4C81">
        <w:rPr>
          <w:rFonts w:ascii="Calibri Light" w:eastAsia="Calibri" w:hAnsi="Calibri Light" w:cs="Calibri Light"/>
          <w:i/>
          <w:iCs/>
          <w:color w:val="000000"/>
          <w:szCs w:val="24"/>
        </w:rPr>
        <w:tab/>
      </w:r>
      <w:r w:rsidRPr="00DF4C81">
        <w:rPr>
          <w:rFonts w:ascii="Calibri Light" w:eastAsia="Calibri" w:hAnsi="Calibri Light" w:cs="Calibri Light"/>
          <w:i/>
          <w:iCs/>
          <w:color w:val="000000"/>
          <w:szCs w:val="24"/>
        </w:rPr>
        <w:tab/>
        <w:t xml:space="preserve">a </w:t>
      </w:r>
      <w:r w:rsidRPr="00DF4C81">
        <w:rPr>
          <w:rFonts w:ascii="Calibri Light" w:eastAsia="Calibri" w:hAnsi="Calibri Light" w:cs="Calibri Light"/>
          <w:i/>
          <w:iCs/>
          <w:color w:val="000000"/>
          <w:szCs w:val="24"/>
        </w:rPr>
        <w:tab/>
        <w:t xml:space="preserve">involving the doctor’s health </w:t>
      </w:r>
    </w:p>
    <w:p w14:paraId="1317FEBD" w14:textId="77777777" w:rsidR="00DF4C81" w:rsidRPr="00DF4C81" w:rsidRDefault="00DF4C81" w:rsidP="00DF4C81">
      <w:pPr>
        <w:spacing w:line="276" w:lineRule="auto"/>
        <w:rPr>
          <w:rFonts w:ascii="Calibri Light" w:eastAsia="Calibri" w:hAnsi="Calibri Light" w:cs="Calibri Light"/>
          <w:i/>
          <w:iCs/>
          <w:color w:val="000000"/>
          <w:szCs w:val="24"/>
        </w:rPr>
      </w:pPr>
      <w:r w:rsidRPr="00DF4C81">
        <w:rPr>
          <w:rFonts w:ascii="Calibri Light" w:eastAsia="Calibri" w:hAnsi="Calibri Light" w:cs="Calibri Light"/>
          <w:i/>
          <w:iCs/>
          <w:color w:val="000000"/>
          <w:szCs w:val="24"/>
        </w:rPr>
        <w:tab/>
      </w:r>
      <w:r w:rsidRPr="00DF4C81">
        <w:rPr>
          <w:rFonts w:ascii="Calibri Light" w:eastAsia="Calibri" w:hAnsi="Calibri Light" w:cs="Calibri Light"/>
          <w:i/>
          <w:iCs/>
          <w:color w:val="000000"/>
          <w:szCs w:val="24"/>
        </w:rPr>
        <w:tab/>
        <w:t xml:space="preserve">b </w:t>
      </w:r>
      <w:r w:rsidRPr="00DF4C81">
        <w:rPr>
          <w:rFonts w:ascii="Calibri Light" w:eastAsia="Calibri" w:hAnsi="Calibri Light" w:cs="Calibri Light"/>
          <w:i/>
          <w:iCs/>
          <w:color w:val="000000"/>
          <w:szCs w:val="24"/>
        </w:rPr>
        <w:tab/>
        <w:t xml:space="preserve">involving issues around the doctor’s performance </w:t>
      </w:r>
    </w:p>
    <w:p w14:paraId="1A9451D5" w14:textId="77777777" w:rsidR="00DF4C81" w:rsidRPr="00DF4C81" w:rsidRDefault="00DF4C81" w:rsidP="00DF4C81">
      <w:pPr>
        <w:spacing w:line="276" w:lineRule="auto"/>
        <w:rPr>
          <w:rFonts w:ascii="Calibri Light" w:eastAsia="Calibri" w:hAnsi="Calibri Light" w:cs="Calibri Light"/>
          <w:i/>
          <w:iCs/>
          <w:color w:val="000000"/>
          <w:szCs w:val="24"/>
        </w:rPr>
      </w:pPr>
      <w:r w:rsidRPr="00DF4C81">
        <w:rPr>
          <w:rFonts w:ascii="Calibri Light" w:eastAsia="Calibri" w:hAnsi="Calibri Light" w:cs="Calibri Light"/>
          <w:i/>
          <w:iCs/>
          <w:color w:val="000000"/>
          <w:szCs w:val="24"/>
        </w:rPr>
        <w:tab/>
      </w:r>
      <w:r w:rsidRPr="00DF4C81">
        <w:rPr>
          <w:rFonts w:ascii="Calibri Light" w:eastAsia="Calibri" w:hAnsi="Calibri Light" w:cs="Calibri Light"/>
          <w:i/>
          <w:iCs/>
          <w:color w:val="000000"/>
          <w:szCs w:val="24"/>
        </w:rPr>
        <w:tab/>
        <w:t xml:space="preserve">c </w:t>
      </w:r>
      <w:r w:rsidRPr="00DF4C81">
        <w:rPr>
          <w:rFonts w:ascii="Calibri Light" w:eastAsia="Calibri" w:hAnsi="Calibri Light" w:cs="Calibri Light"/>
          <w:i/>
          <w:iCs/>
          <w:color w:val="000000"/>
          <w:szCs w:val="24"/>
        </w:rPr>
        <w:tab/>
        <w:t xml:space="preserve">where there is evidence of shortcomings in a specific area or </w:t>
      </w:r>
      <w:r w:rsidRPr="00DF4C81">
        <w:rPr>
          <w:rFonts w:ascii="Calibri Light" w:eastAsia="Calibri" w:hAnsi="Calibri Light" w:cs="Calibri Light"/>
          <w:i/>
          <w:iCs/>
          <w:color w:val="000000"/>
          <w:szCs w:val="24"/>
        </w:rPr>
        <w:tab/>
      </w:r>
      <w:r w:rsidRPr="00DF4C81">
        <w:rPr>
          <w:rFonts w:ascii="Calibri Light" w:eastAsia="Calibri" w:hAnsi="Calibri Light" w:cs="Calibri Light"/>
          <w:i/>
          <w:iCs/>
          <w:color w:val="000000"/>
          <w:szCs w:val="24"/>
        </w:rPr>
        <w:tab/>
      </w:r>
      <w:r w:rsidRPr="00DF4C81">
        <w:rPr>
          <w:rFonts w:ascii="Calibri Light" w:eastAsia="Calibri" w:hAnsi="Calibri Light" w:cs="Calibri Light"/>
          <w:i/>
          <w:iCs/>
          <w:color w:val="000000"/>
          <w:szCs w:val="24"/>
        </w:rPr>
        <w:tab/>
        <w:t xml:space="preserve">areas of the doctor’s practice </w:t>
      </w:r>
    </w:p>
    <w:p w14:paraId="4714228F" w14:textId="29964C42" w:rsidR="00DF4C81" w:rsidRPr="00DF4C81" w:rsidRDefault="00DF4C81" w:rsidP="00DF4C81">
      <w:pPr>
        <w:spacing w:line="276" w:lineRule="auto"/>
        <w:rPr>
          <w:rFonts w:ascii="Calibri Light" w:eastAsia="Calibri" w:hAnsi="Calibri Light" w:cs="Calibri Light"/>
          <w:i/>
          <w:iCs/>
          <w:color w:val="000000"/>
          <w:szCs w:val="24"/>
        </w:rPr>
      </w:pPr>
      <w:r w:rsidRPr="00DF4C81">
        <w:rPr>
          <w:rFonts w:ascii="Calibri Light" w:eastAsia="Calibri" w:hAnsi="Calibri Light" w:cs="Calibri Light"/>
          <w:i/>
          <w:iCs/>
          <w:color w:val="000000"/>
          <w:szCs w:val="24"/>
        </w:rPr>
        <w:tab/>
      </w:r>
      <w:r w:rsidRPr="00DF4C81">
        <w:rPr>
          <w:rFonts w:ascii="Calibri Light" w:eastAsia="Calibri" w:hAnsi="Calibri Light" w:cs="Calibri Light"/>
          <w:i/>
          <w:iCs/>
          <w:color w:val="000000"/>
          <w:szCs w:val="24"/>
        </w:rPr>
        <w:tab/>
        <w:t xml:space="preserve">d </w:t>
      </w:r>
      <w:r w:rsidRPr="00DF4C81">
        <w:rPr>
          <w:rFonts w:ascii="Calibri Light" w:eastAsia="Calibri" w:hAnsi="Calibri Light" w:cs="Calibri Light"/>
          <w:i/>
          <w:iCs/>
          <w:color w:val="000000"/>
          <w:szCs w:val="24"/>
        </w:rPr>
        <w:tab/>
        <w:t xml:space="preserve">where a doctor lacks the necessary knowledge of English to </w:t>
      </w:r>
      <w:r w:rsidRPr="00DF4C81">
        <w:rPr>
          <w:rFonts w:ascii="Calibri Light" w:eastAsia="Calibri" w:hAnsi="Calibri Light" w:cs="Calibri Light"/>
          <w:i/>
          <w:iCs/>
          <w:color w:val="000000"/>
          <w:szCs w:val="24"/>
        </w:rPr>
        <w:tab/>
      </w:r>
      <w:r w:rsidRPr="00DF4C81">
        <w:rPr>
          <w:rFonts w:ascii="Calibri Light" w:eastAsia="Calibri" w:hAnsi="Calibri Light" w:cs="Calibri Light"/>
          <w:i/>
          <w:iCs/>
          <w:color w:val="000000"/>
          <w:szCs w:val="24"/>
        </w:rPr>
        <w:tab/>
      </w:r>
      <w:r w:rsidRPr="00DF4C81">
        <w:rPr>
          <w:rFonts w:ascii="Calibri Light" w:eastAsia="Calibri" w:hAnsi="Calibri Light" w:cs="Calibri Light"/>
          <w:i/>
          <w:iCs/>
          <w:color w:val="000000"/>
          <w:szCs w:val="24"/>
        </w:rPr>
        <w:tab/>
      </w:r>
      <w:r w:rsidR="008656A8">
        <w:rPr>
          <w:rFonts w:ascii="Calibri Light" w:eastAsia="Calibri" w:hAnsi="Calibri Light" w:cs="Calibri Light"/>
          <w:i/>
          <w:iCs/>
          <w:color w:val="000000"/>
          <w:szCs w:val="24"/>
        </w:rPr>
        <w:tab/>
      </w:r>
      <w:r w:rsidRPr="00DF4C81">
        <w:rPr>
          <w:rFonts w:ascii="Calibri Light" w:eastAsia="Calibri" w:hAnsi="Calibri Light" w:cs="Calibri Light"/>
          <w:i/>
          <w:iCs/>
          <w:color w:val="000000"/>
          <w:szCs w:val="24"/>
        </w:rPr>
        <w:t xml:space="preserve">practise medicine without direct supervision.” </w:t>
      </w:r>
    </w:p>
    <w:p w14:paraId="6A7E9B0B" w14:textId="77777777" w:rsidR="00DF4C81" w:rsidRPr="00DF4C81" w:rsidRDefault="00DF4C81" w:rsidP="00DF4C81">
      <w:pPr>
        <w:spacing w:line="288" w:lineRule="auto"/>
        <w:ind w:left="426" w:hanging="426"/>
        <w:rPr>
          <w:rFonts w:ascii="Calibri Light" w:hAnsi="Calibri Light" w:cs="Calibri Light"/>
          <w:bCs/>
          <w:color w:val="000000"/>
          <w:szCs w:val="24"/>
          <w:u w:val="single"/>
        </w:rPr>
      </w:pPr>
    </w:p>
    <w:p w14:paraId="160EDFB2" w14:textId="77777777" w:rsidR="00DF4C81" w:rsidRPr="00DF4C81" w:rsidRDefault="00DF4C81" w:rsidP="00DF4C81">
      <w:pPr>
        <w:spacing w:line="276" w:lineRule="auto"/>
        <w:rPr>
          <w:rFonts w:ascii="Calibri Light" w:hAnsi="Calibri Light" w:cs="Calibri Light"/>
          <w:color w:val="000000"/>
          <w:szCs w:val="24"/>
          <w:lang w:eastAsia="en-GB"/>
        </w:rPr>
      </w:pPr>
      <w:r w:rsidRPr="00DF4C81">
        <w:rPr>
          <w:rFonts w:ascii="Calibri Light" w:hAnsi="Calibri Light" w:cs="Calibri Light"/>
          <w:color w:val="000000"/>
          <w:szCs w:val="24"/>
          <w:lang w:eastAsia="en-GB"/>
        </w:rPr>
        <w:fldChar w:fldCharType="begin"/>
      </w:r>
      <w:r w:rsidRPr="00DF4C81">
        <w:rPr>
          <w:rFonts w:ascii="Calibri Light" w:hAnsi="Calibri Light" w:cs="Calibri Light"/>
          <w:color w:val="000000"/>
          <w:szCs w:val="24"/>
          <w:lang w:eastAsia="en-GB"/>
        </w:rPr>
        <w:instrText xml:space="preserve"> SEQ paragraph\# "#." \n \* MERGEFORMAT </w:instrText>
      </w:r>
      <w:r w:rsidRPr="00DF4C81">
        <w:rPr>
          <w:rFonts w:ascii="Calibri Light" w:hAnsi="Calibri Light" w:cs="Calibri Light"/>
          <w:color w:val="000000"/>
          <w:szCs w:val="24"/>
          <w:lang w:eastAsia="en-GB"/>
        </w:rPr>
        <w:fldChar w:fldCharType="separate"/>
      </w:r>
      <w:r w:rsidRPr="00DF4C81">
        <w:rPr>
          <w:rFonts w:ascii="Calibri Light" w:hAnsi="Calibri Light" w:cs="Calibri Light"/>
          <w:noProof/>
          <w:color w:val="000000"/>
          <w:szCs w:val="24"/>
          <w:lang w:eastAsia="en-GB"/>
        </w:rPr>
        <w:t>54.</w:t>
      </w:r>
      <w:r w:rsidRPr="00DF4C81">
        <w:rPr>
          <w:rFonts w:ascii="Calibri Light" w:hAnsi="Calibri Light" w:cs="Calibri Light"/>
          <w:color w:val="000000"/>
          <w:szCs w:val="24"/>
          <w:lang w:eastAsia="en-GB"/>
        </w:rPr>
        <w:fldChar w:fldCharType="end"/>
      </w:r>
      <w:r w:rsidRPr="00DF4C81">
        <w:rPr>
          <w:rFonts w:ascii="Calibri Light" w:hAnsi="Calibri Light" w:cs="Calibri Light"/>
          <w:color w:val="000000"/>
          <w:szCs w:val="24"/>
          <w:lang w:eastAsia="en-GB"/>
        </w:rPr>
        <w:tab/>
        <w:t>The Tribunal bore in mind that conditions might be appropriate in cases involving a doctor’s health, performance, or lack of knowledge of English. Because the misconduct related to a conviction and dishonest misconduct, the Tribunal concluded that this was not a case in which conditions would be appropriate.</w:t>
      </w:r>
    </w:p>
    <w:p w14:paraId="53A87C51" w14:textId="77777777" w:rsidR="00DF4C81" w:rsidRPr="00DF4C81" w:rsidRDefault="00DF4C81" w:rsidP="00DF4C81">
      <w:pPr>
        <w:spacing w:line="276" w:lineRule="auto"/>
        <w:rPr>
          <w:rFonts w:ascii="Calibri Light" w:hAnsi="Calibri Light" w:cs="Calibri Light"/>
          <w:color w:val="000000"/>
          <w:szCs w:val="24"/>
          <w:lang w:eastAsia="en-GB"/>
        </w:rPr>
      </w:pPr>
    </w:p>
    <w:p w14:paraId="01B6024D" w14:textId="77777777" w:rsidR="00DF4C81" w:rsidRPr="00DF4C81" w:rsidRDefault="00DF4C81" w:rsidP="00DF4C81">
      <w:pPr>
        <w:spacing w:line="276" w:lineRule="auto"/>
        <w:rPr>
          <w:rFonts w:ascii="Calibri Light" w:hAnsi="Calibri Light" w:cs="Calibri Light"/>
          <w:color w:val="000000"/>
          <w:szCs w:val="24"/>
          <w:lang w:eastAsia="en-GB"/>
        </w:rPr>
      </w:pPr>
      <w:r w:rsidRPr="00DF4C81">
        <w:rPr>
          <w:rFonts w:ascii="Calibri Light" w:eastAsia="Calibri" w:hAnsi="Calibri Light" w:cs="Calibri Light"/>
          <w:kern w:val="2"/>
          <w:szCs w:val="24"/>
          <w14:ligatures w14:val="standardContextual"/>
        </w:rPr>
        <w:lastRenderedPageBreak/>
        <w:fldChar w:fldCharType="begin"/>
      </w:r>
      <w:r w:rsidRPr="00DF4C81">
        <w:rPr>
          <w:rFonts w:ascii="Calibri Light" w:eastAsia="Calibri" w:hAnsi="Calibri Light" w:cs="Calibri Light"/>
          <w:kern w:val="2"/>
          <w:szCs w:val="24"/>
          <w14:ligatures w14:val="standardContextual"/>
        </w:rPr>
        <w:instrText xml:space="preserve"> SEQ paragraph\# "#." \n \* MERGEFORMAT </w:instrText>
      </w:r>
      <w:r w:rsidRPr="00DF4C81">
        <w:rPr>
          <w:rFonts w:ascii="Calibri Light" w:eastAsia="Calibri" w:hAnsi="Calibri Light" w:cs="Calibri Light"/>
          <w:kern w:val="2"/>
          <w:szCs w:val="24"/>
          <w14:ligatures w14:val="standardContextual"/>
        </w:rPr>
        <w:fldChar w:fldCharType="separate"/>
      </w:r>
      <w:r w:rsidRPr="00DF4C81">
        <w:rPr>
          <w:rFonts w:ascii="Calibri Light" w:eastAsia="Calibri" w:hAnsi="Calibri Light" w:cs="Calibri Light"/>
          <w:noProof/>
          <w:kern w:val="2"/>
          <w:szCs w:val="24"/>
          <w14:ligatures w14:val="standardContextual"/>
        </w:rPr>
        <w:t>55.</w:t>
      </w:r>
      <w:r w:rsidRPr="00DF4C81">
        <w:rPr>
          <w:rFonts w:ascii="Calibri Light" w:eastAsia="Calibri" w:hAnsi="Calibri Light" w:cs="Calibri Light"/>
          <w:kern w:val="2"/>
          <w:szCs w:val="24"/>
          <w14:ligatures w14:val="standardContextual"/>
        </w:rPr>
        <w:fldChar w:fldCharType="end"/>
      </w:r>
      <w:r w:rsidRPr="00DF4C81">
        <w:rPr>
          <w:rFonts w:ascii="Calibri Light" w:eastAsia="Calibri" w:hAnsi="Calibri Light" w:cs="Calibri Light"/>
          <w:kern w:val="2"/>
          <w:szCs w:val="24"/>
          <w14:ligatures w14:val="standardContextual"/>
        </w:rPr>
        <w:tab/>
        <w:t>T</w:t>
      </w:r>
      <w:r w:rsidRPr="00DF4C81">
        <w:rPr>
          <w:rFonts w:ascii="Calibri Light" w:hAnsi="Calibri Light" w:cs="Calibri Light"/>
          <w:color w:val="000000"/>
          <w:szCs w:val="24"/>
        </w:rPr>
        <w:t xml:space="preserve">he Tribunal decided that conditions would not reflect the seriousness of Dr Welsh’s actions and would be insufficient to maintain public confidence in the profession and to promote and maintain proper standards of conduct. </w:t>
      </w:r>
    </w:p>
    <w:p w14:paraId="3E82F367" w14:textId="77777777" w:rsidR="00DF4C81" w:rsidRPr="00DF4C81" w:rsidRDefault="00DF4C81" w:rsidP="00DF4C81">
      <w:pPr>
        <w:spacing w:line="288" w:lineRule="auto"/>
        <w:ind w:left="426" w:hanging="426"/>
        <w:rPr>
          <w:rFonts w:ascii="Calibri Light" w:hAnsi="Calibri Light" w:cs="Calibri Light"/>
          <w:bCs/>
          <w:color w:val="000000"/>
          <w:szCs w:val="24"/>
          <w:u w:val="single"/>
        </w:rPr>
      </w:pPr>
    </w:p>
    <w:p w14:paraId="40C08F6F" w14:textId="77777777" w:rsidR="00DF4C81" w:rsidRPr="00DF4C81" w:rsidRDefault="00DF4C81" w:rsidP="00DF4C81">
      <w:pPr>
        <w:spacing w:line="288" w:lineRule="auto"/>
        <w:ind w:left="426" w:hanging="426"/>
        <w:rPr>
          <w:rFonts w:ascii="Calibri Light" w:hAnsi="Calibri Light" w:cs="Calibri Light"/>
          <w:b/>
          <w:bCs/>
          <w:color w:val="000000"/>
          <w:szCs w:val="24"/>
          <w:lang w:eastAsia="en-GB"/>
        </w:rPr>
      </w:pPr>
      <w:r w:rsidRPr="00DF4C81">
        <w:rPr>
          <w:rFonts w:ascii="Calibri Light" w:hAnsi="Calibri Light" w:cs="Calibri Light"/>
          <w:b/>
          <w:bCs/>
          <w:color w:val="000000"/>
          <w:szCs w:val="24"/>
          <w:lang w:eastAsia="en-GB"/>
        </w:rPr>
        <w:t>Suspension</w:t>
      </w:r>
    </w:p>
    <w:p w14:paraId="364B7E13" w14:textId="77777777" w:rsidR="00DF4C81" w:rsidRPr="00DF4C81" w:rsidRDefault="00DF4C81" w:rsidP="00DF4C81">
      <w:pPr>
        <w:spacing w:line="288" w:lineRule="auto"/>
        <w:ind w:left="426" w:hanging="426"/>
        <w:rPr>
          <w:rFonts w:ascii="Calibri Light" w:hAnsi="Calibri Light" w:cs="Calibri Light"/>
          <w:b/>
          <w:bCs/>
          <w:color w:val="000000"/>
          <w:szCs w:val="24"/>
          <w:lang w:eastAsia="en-GB"/>
        </w:rPr>
      </w:pPr>
    </w:p>
    <w:p w14:paraId="09307633" w14:textId="2A2C55E5" w:rsidR="00DF4C81" w:rsidRPr="00DF4C81" w:rsidRDefault="00DF4C81" w:rsidP="00DF4C81">
      <w:pPr>
        <w:spacing w:line="276" w:lineRule="auto"/>
        <w:rPr>
          <w:rFonts w:ascii="Calibri Light" w:eastAsia="Calibri" w:hAnsi="Calibri Light" w:cs="Calibri Light"/>
          <w:noProof/>
          <w:kern w:val="2"/>
          <w:szCs w:val="24"/>
          <w14:ligatures w14:val="standardContextual"/>
        </w:rPr>
      </w:pPr>
      <w:r w:rsidRPr="00DF4C81">
        <w:rPr>
          <w:rFonts w:ascii="Calibri Light" w:eastAsia="Calibri" w:hAnsi="Calibri Light" w:cs="Calibri Light"/>
          <w:noProof/>
          <w:kern w:val="2"/>
          <w:szCs w:val="24"/>
          <w14:ligatures w14:val="standardContextual"/>
        </w:rPr>
        <w:fldChar w:fldCharType="begin"/>
      </w:r>
      <w:r w:rsidRPr="00DF4C81">
        <w:rPr>
          <w:rFonts w:ascii="Calibri Light" w:eastAsia="Calibri" w:hAnsi="Calibri Light" w:cs="Calibri Light"/>
          <w:noProof/>
          <w:kern w:val="2"/>
          <w:szCs w:val="24"/>
          <w14:ligatures w14:val="standardContextual"/>
        </w:rPr>
        <w:instrText xml:space="preserve"> SEQ paragraph\# "#." \n \* MERGEFORMAT </w:instrText>
      </w:r>
      <w:r w:rsidRPr="00DF4C81">
        <w:rPr>
          <w:rFonts w:ascii="Calibri Light" w:eastAsia="Calibri" w:hAnsi="Calibri Light" w:cs="Calibri Light"/>
          <w:noProof/>
          <w:kern w:val="2"/>
          <w:szCs w:val="24"/>
          <w14:ligatures w14:val="standardContextual"/>
        </w:rPr>
        <w:fldChar w:fldCharType="separate"/>
      </w:r>
      <w:r w:rsidRPr="00DF4C81">
        <w:rPr>
          <w:rFonts w:ascii="Calibri Light" w:eastAsia="Calibri" w:hAnsi="Calibri Light" w:cs="Calibri Light"/>
          <w:noProof/>
          <w:kern w:val="2"/>
          <w:szCs w:val="24"/>
          <w14:ligatures w14:val="standardContextual"/>
        </w:rPr>
        <w:t>56.</w:t>
      </w:r>
      <w:r w:rsidRPr="00DF4C81">
        <w:rPr>
          <w:rFonts w:ascii="Calibri Light" w:eastAsia="Calibri" w:hAnsi="Calibri Light" w:cs="Calibri Light"/>
          <w:noProof/>
          <w:kern w:val="2"/>
          <w:szCs w:val="24"/>
          <w14:ligatures w14:val="standardContextual"/>
        </w:rPr>
        <w:fldChar w:fldCharType="end"/>
      </w:r>
      <w:r w:rsidRPr="00DF4C81">
        <w:rPr>
          <w:rFonts w:ascii="Calibri Light" w:eastAsia="Calibri" w:hAnsi="Calibri Light" w:cs="Calibri Light"/>
          <w:noProof/>
          <w:kern w:val="2"/>
          <w:szCs w:val="24"/>
          <w14:ligatures w14:val="standardContextual"/>
        </w:rPr>
        <w:tab/>
        <w:t>The Tribunal then went on to consider whether imposing a period of suspension on Dr</w:t>
      </w:r>
      <w:r w:rsidR="00FD6EF8">
        <w:rPr>
          <w:rFonts w:ascii="Calibri Light" w:eastAsia="Calibri" w:hAnsi="Calibri Light" w:cs="Calibri Light"/>
          <w:noProof/>
          <w:kern w:val="2"/>
          <w:szCs w:val="24"/>
          <w14:ligatures w14:val="standardContextual"/>
        </w:rPr>
        <w:t> </w:t>
      </w:r>
      <w:r w:rsidRPr="00DF4C81">
        <w:rPr>
          <w:rFonts w:ascii="Calibri Light" w:eastAsia="Calibri" w:hAnsi="Calibri Light" w:cs="Calibri Light"/>
          <w:noProof/>
          <w:kern w:val="2"/>
          <w:szCs w:val="24"/>
          <w14:ligatures w14:val="standardContextual"/>
        </w:rPr>
        <w:t>Welsh’s registration would be sufficient to satisfy the statutory overarching objective.</w:t>
      </w:r>
    </w:p>
    <w:p w14:paraId="23332718" w14:textId="77777777" w:rsidR="00DF4C81" w:rsidRPr="00DF4C81" w:rsidRDefault="00DF4C81" w:rsidP="00DF4C81">
      <w:pPr>
        <w:spacing w:line="276" w:lineRule="auto"/>
        <w:rPr>
          <w:rFonts w:ascii="Calibri Light" w:eastAsia="Calibri" w:hAnsi="Calibri Light" w:cs="Calibri Light"/>
          <w:noProof/>
          <w:kern w:val="2"/>
          <w:szCs w:val="24"/>
          <w14:ligatures w14:val="standardContextual"/>
        </w:rPr>
      </w:pPr>
    </w:p>
    <w:p w14:paraId="7C6F8FC5" w14:textId="77777777" w:rsidR="00DF4C81" w:rsidRPr="00DF4C81" w:rsidRDefault="00DF4C81" w:rsidP="00DF4C81">
      <w:pPr>
        <w:spacing w:line="276" w:lineRule="auto"/>
        <w:rPr>
          <w:rFonts w:ascii="Calibri Light" w:eastAsia="Calibri" w:hAnsi="Calibri Light" w:cs="Calibri Light"/>
          <w:noProof/>
          <w:kern w:val="2"/>
          <w:szCs w:val="24"/>
          <w14:ligatures w14:val="standardContextual"/>
        </w:rPr>
      </w:pPr>
      <w:r w:rsidRPr="00DF4C81">
        <w:rPr>
          <w:rFonts w:ascii="Calibri Light" w:eastAsia="Calibri" w:hAnsi="Calibri Light" w:cs="Calibri Light"/>
          <w:noProof/>
          <w:kern w:val="2"/>
          <w:szCs w:val="24"/>
          <w14:ligatures w14:val="standardContextual"/>
        </w:rPr>
        <w:fldChar w:fldCharType="begin"/>
      </w:r>
      <w:r w:rsidRPr="00DF4C81">
        <w:rPr>
          <w:rFonts w:ascii="Calibri Light" w:eastAsia="Calibri" w:hAnsi="Calibri Light" w:cs="Calibri Light"/>
          <w:noProof/>
          <w:kern w:val="2"/>
          <w:szCs w:val="24"/>
          <w14:ligatures w14:val="standardContextual"/>
        </w:rPr>
        <w:instrText xml:space="preserve"> SEQ paragraph\# "#." \n \* MERGEFORMAT </w:instrText>
      </w:r>
      <w:r w:rsidRPr="00DF4C81">
        <w:rPr>
          <w:rFonts w:ascii="Calibri Light" w:eastAsia="Calibri" w:hAnsi="Calibri Light" w:cs="Calibri Light"/>
          <w:noProof/>
          <w:kern w:val="2"/>
          <w:szCs w:val="24"/>
          <w14:ligatures w14:val="standardContextual"/>
        </w:rPr>
        <w:fldChar w:fldCharType="separate"/>
      </w:r>
      <w:r w:rsidRPr="00DF4C81">
        <w:rPr>
          <w:rFonts w:ascii="Calibri Light" w:eastAsia="Calibri" w:hAnsi="Calibri Light" w:cs="Calibri Light"/>
          <w:noProof/>
          <w:kern w:val="2"/>
          <w:szCs w:val="24"/>
          <w14:ligatures w14:val="standardContextual"/>
        </w:rPr>
        <w:t>57.</w:t>
      </w:r>
      <w:r w:rsidRPr="00DF4C81">
        <w:rPr>
          <w:rFonts w:ascii="Calibri Light" w:eastAsia="Calibri" w:hAnsi="Calibri Light" w:cs="Calibri Light"/>
          <w:noProof/>
          <w:kern w:val="2"/>
          <w:szCs w:val="24"/>
          <w14:ligatures w14:val="standardContextual"/>
        </w:rPr>
        <w:fldChar w:fldCharType="end"/>
      </w:r>
      <w:r w:rsidRPr="00DF4C81">
        <w:rPr>
          <w:rFonts w:ascii="Calibri Light" w:eastAsia="Calibri" w:hAnsi="Calibri Light" w:cs="Calibri Light"/>
          <w:noProof/>
          <w:kern w:val="2"/>
          <w:szCs w:val="24"/>
          <w14:ligatures w14:val="standardContextual"/>
        </w:rPr>
        <w:tab/>
        <w:t>The Tribunal took into account paragraphs 91 to 98 of the SG, which assists the Tribunal in deciding if a period of suspension is the appropriate sanction. It acknowledged that suspension has a deterrent effect and can be used as a signal to the doctor, the profession, and to the public about what is regarded as behaviour unbefitting of a registered doctor.</w:t>
      </w:r>
    </w:p>
    <w:p w14:paraId="5EEB606A" w14:textId="77777777" w:rsidR="00DF4C81" w:rsidRPr="00DF4C81" w:rsidRDefault="00DF4C81" w:rsidP="00DF4C81">
      <w:pPr>
        <w:spacing w:line="276" w:lineRule="auto"/>
        <w:rPr>
          <w:rFonts w:ascii="Calibri Light" w:eastAsia="Calibri" w:hAnsi="Calibri Light" w:cs="Calibri Light"/>
          <w:noProof/>
          <w:kern w:val="2"/>
          <w:szCs w:val="24"/>
          <w14:ligatures w14:val="standardContextual"/>
        </w:rPr>
      </w:pPr>
      <w:r w:rsidRPr="00DF4C81">
        <w:rPr>
          <w:rFonts w:ascii="Calibri Light" w:eastAsia="Calibri" w:hAnsi="Calibri Light" w:cs="Calibri Light"/>
          <w:noProof/>
          <w:kern w:val="2"/>
          <w:szCs w:val="24"/>
          <w14:ligatures w14:val="standardContextual"/>
        </w:rPr>
        <w:tab/>
      </w:r>
    </w:p>
    <w:p w14:paraId="06DEB96C" w14:textId="77777777" w:rsidR="00DF4C81" w:rsidRPr="00DF4C81" w:rsidRDefault="00DF4C81" w:rsidP="00DF4C81">
      <w:pPr>
        <w:spacing w:line="288" w:lineRule="auto"/>
        <w:rPr>
          <w:rFonts w:ascii="Calibri Light" w:hAnsi="Calibri Light" w:cs="Calibri Light"/>
          <w:color w:val="000000"/>
          <w:szCs w:val="24"/>
          <w:lang w:eastAsia="en-GB"/>
        </w:rPr>
      </w:pPr>
      <w:r w:rsidRPr="00DF4C81">
        <w:rPr>
          <w:rFonts w:ascii="Calibri Light" w:hAnsi="Calibri Light" w:cs="Calibri Light"/>
          <w:color w:val="000000"/>
          <w:szCs w:val="24"/>
          <w:lang w:eastAsia="en-GB"/>
        </w:rPr>
        <w:fldChar w:fldCharType="begin"/>
      </w:r>
      <w:r w:rsidRPr="00DF4C81">
        <w:rPr>
          <w:rFonts w:ascii="Calibri Light" w:hAnsi="Calibri Light" w:cs="Calibri Light"/>
          <w:color w:val="000000"/>
          <w:szCs w:val="24"/>
          <w:lang w:eastAsia="en-GB"/>
        </w:rPr>
        <w:instrText xml:space="preserve"> SEQ paragraph\# "#." \n \* MERGEFORMAT </w:instrText>
      </w:r>
      <w:r w:rsidRPr="00DF4C81">
        <w:rPr>
          <w:rFonts w:ascii="Calibri Light" w:hAnsi="Calibri Light" w:cs="Calibri Light"/>
          <w:color w:val="000000"/>
          <w:szCs w:val="24"/>
          <w:lang w:eastAsia="en-GB"/>
        </w:rPr>
        <w:fldChar w:fldCharType="separate"/>
      </w:r>
      <w:r w:rsidRPr="00DF4C81">
        <w:rPr>
          <w:rFonts w:ascii="Calibri Light" w:hAnsi="Calibri Light" w:cs="Calibri Light"/>
          <w:noProof/>
          <w:color w:val="000000"/>
          <w:szCs w:val="24"/>
          <w:lang w:eastAsia="en-GB"/>
        </w:rPr>
        <w:t>58.</w:t>
      </w:r>
      <w:r w:rsidRPr="00DF4C81">
        <w:rPr>
          <w:rFonts w:ascii="Calibri Light" w:hAnsi="Calibri Light" w:cs="Calibri Light"/>
          <w:color w:val="000000"/>
          <w:szCs w:val="24"/>
          <w:lang w:eastAsia="en-GB"/>
        </w:rPr>
        <w:fldChar w:fldCharType="end"/>
      </w:r>
      <w:r w:rsidRPr="00DF4C81">
        <w:rPr>
          <w:rFonts w:ascii="Calibri Light" w:hAnsi="Calibri Light" w:cs="Calibri Light"/>
          <w:color w:val="000000"/>
          <w:szCs w:val="24"/>
          <w:lang w:eastAsia="en-GB"/>
        </w:rPr>
        <w:tab/>
        <w:t>The Tribunal accepted that Dr Welsh had acknowledged his wrongdoing and had demonstrated full insight and genuine remorse. There was no evidence of repetition, and the Tribunal found that he does not pose a significant risk of repeating the behaviour. The factors listed at paragraph 97(a), (e), (f) and (g) of the SG were found to be engaged. The dishonesty constituted a serious departure from GMP, but one that was amenable to remediation and had been effectively addressed.</w:t>
      </w:r>
    </w:p>
    <w:p w14:paraId="297C21D4" w14:textId="77777777" w:rsidR="00DF4C81" w:rsidRPr="00DF4C81" w:rsidRDefault="00DF4C81" w:rsidP="00DF4C81">
      <w:pPr>
        <w:spacing w:line="288" w:lineRule="auto"/>
        <w:rPr>
          <w:rFonts w:ascii="Calibri Light" w:hAnsi="Calibri Light" w:cs="Calibri Light"/>
          <w:color w:val="000000"/>
          <w:szCs w:val="24"/>
          <w:lang w:eastAsia="en-GB"/>
        </w:rPr>
      </w:pPr>
    </w:p>
    <w:p w14:paraId="1A2A8155" w14:textId="77777777" w:rsidR="00DF4C81" w:rsidRPr="00DF4C81" w:rsidRDefault="00DF4C81" w:rsidP="00DF4C81">
      <w:pPr>
        <w:spacing w:line="288" w:lineRule="auto"/>
        <w:rPr>
          <w:rFonts w:ascii="Calibri Light" w:hAnsi="Calibri Light" w:cs="Calibri Light"/>
          <w:color w:val="000000"/>
          <w:szCs w:val="24"/>
          <w:lang w:eastAsia="en-GB"/>
        </w:rPr>
      </w:pPr>
      <w:r w:rsidRPr="00DF4C81">
        <w:rPr>
          <w:rFonts w:ascii="Calibri Light" w:hAnsi="Calibri Light" w:cs="Calibri Light"/>
          <w:color w:val="000000"/>
          <w:szCs w:val="24"/>
          <w:lang w:eastAsia="en-GB"/>
        </w:rPr>
        <w:fldChar w:fldCharType="begin"/>
      </w:r>
      <w:r w:rsidRPr="00DF4C81">
        <w:rPr>
          <w:rFonts w:ascii="Calibri Light" w:hAnsi="Calibri Light" w:cs="Calibri Light"/>
          <w:color w:val="000000"/>
          <w:szCs w:val="24"/>
          <w:lang w:eastAsia="en-GB"/>
        </w:rPr>
        <w:instrText xml:space="preserve"> SEQ paragraph\# "#." \n \* MERGEFORMAT </w:instrText>
      </w:r>
      <w:r w:rsidRPr="00DF4C81">
        <w:rPr>
          <w:rFonts w:ascii="Calibri Light" w:hAnsi="Calibri Light" w:cs="Calibri Light"/>
          <w:color w:val="000000"/>
          <w:szCs w:val="24"/>
          <w:lang w:eastAsia="en-GB"/>
        </w:rPr>
        <w:fldChar w:fldCharType="separate"/>
      </w:r>
      <w:r w:rsidRPr="00DF4C81">
        <w:rPr>
          <w:rFonts w:ascii="Calibri Light" w:hAnsi="Calibri Light" w:cs="Calibri Light"/>
          <w:noProof/>
          <w:color w:val="000000"/>
          <w:szCs w:val="24"/>
          <w:lang w:eastAsia="en-GB"/>
        </w:rPr>
        <w:t>59.</w:t>
      </w:r>
      <w:r w:rsidRPr="00DF4C81">
        <w:rPr>
          <w:rFonts w:ascii="Calibri Light" w:hAnsi="Calibri Light" w:cs="Calibri Light"/>
          <w:color w:val="000000"/>
          <w:szCs w:val="24"/>
          <w:lang w:eastAsia="en-GB"/>
        </w:rPr>
        <w:fldChar w:fldCharType="end"/>
      </w:r>
      <w:r w:rsidRPr="00DF4C81">
        <w:rPr>
          <w:rFonts w:ascii="Calibri Light" w:hAnsi="Calibri Light" w:cs="Calibri Light"/>
          <w:color w:val="000000"/>
          <w:szCs w:val="24"/>
          <w:lang w:eastAsia="en-GB"/>
        </w:rPr>
        <w:tab/>
        <w:t>The Tribunal considered paragraph 124 of the SG, set out below:</w:t>
      </w:r>
    </w:p>
    <w:p w14:paraId="6BB06002" w14:textId="77777777" w:rsidR="00DF4C81" w:rsidRPr="00DF4C81" w:rsidRDefault="00DF4C81" w:rsidP="00DF4C81">
      <w:pPr>
        <w:spacing w:line="288" w:lineRule="auto"/>
        <w:ind w:left="624"/>
        <w:rPr>
          <w:rFonts w:ascii="Calibri Light" w:hAnsi="Calibri Light" w:cs="Calibri Light"/>
          <w:color w:val="000000"/>
          <w:szCs w:val="24"/>
          <w:lang w:eastAsia="en-GB"/>
        </w:rPr>
      </w:pPr>
    </w:p>
    <w:p w14:paraId="68602D87" w14:textId="77777777" w:rsidR="00DF4C81" w:rsidRPr="00DF4C81" w:rsidRDefault="00DF4C81" w:rsidP="00DF4C81">
      <w:pPr>
        <w:spacing w:line="276" w:lineRule="auto"/>
        <w:ind w:left="624"/>
        <w:rPr>
          <w:rFonts w:ascii="Calibri Light" w:eastAsia="Calibri" w:hAnsi="Calibri Light" w:cs="Calibri Light"/>
          <w:i/>
          <w:iCs/>
          <w:color w:val="000000"/>
          <w:szCs w:val="24"/>
        </w:rPr>
      </w:pPr>
      <w:r w:rsidRPr="00DF4C81">
        <w:rPr>
          <w:rFonts w:ascii="Calibri Light" w:eastAsia="Calibri" w:hAnsi="Calibri Light" w:cs="Calibri Light"/>
          <w:i/>
          <w:iCs/>
          <w:color w:val="000000"/>
          <w:szCs w:val="24"/>
        </w:rPr>
        <w:t>‘124 Although it may not result in direct harm to patients, dishonesty related to matters outside the doctor’s clinical responsibility (</w:t>
      </w:r>
      <w:proofErr w:type="spellStart"/>
      <w:r w:rsidRPr="00DF4C81">
        <w:rPr>
          <w:rFonts w:ascii="Calibri Light" w:eastAsia="Calibri" w:hAnsi="Calibri Light" w:cs="Calibri Light"/>
          <w:i/>
          <w:iCs/>
          <w:color w:val="000000"/>
          <w:szCs w:val="24"/>
        </w:rPr>
        <w:t>eg</w:t>
      </w:r>
      <w:proofErr w:type="spellEnd"/>
      <w:r w:rsidRPr="00DF4C81">
        <w:rPr>
          <w:rFonts w:ascii="Calibri Light" w:eastAsia="Calibri" w:hAnsi="Calibri Light" w:cs="Calibri Light"/>
          <w:i/>
          <w:iCs/>
          <w:color w:val="000000"/>
          <w:szCs w:val="24"/>
        </w:rPr>
        <w:t xml:space="preserve"> providing false statements or fraudulent claims for monies) is particularly serious. This is because it can undermine the trust the public place in the medical profession. Health authorities should be able to trust the integrity of doctors, and where a doctor undermines that trust there is a risk to public confidence in the profession. Evidence of clinical competence cannot mitigate serious and/or persistent dishonesty.’</w:t>
      </w:r>
    </w:p>
    <w:p w14:paraId="4CBF772C" w14:textId="77777777" w:rsidR="00DF4C81" w:rsidRPr="00DF4C81" w:rsidRDefault="00DF4C81" w:rsidP="00DF4C81">
      <w:pPr>
        <w:spacing w:line="288" w:lineRule="auto"/>
        <w:ind w:left="426" w:hanging="426"/>
        <w:rPr>
          <w:rFonts w:ascii="Calibri Light" w:eastAsia="Calibri" w:hAnsi="Calibri Light" w:cs="Calibri Light"/>
          <w:i/>
          <w:iCs/>
          <w:color w:val="000000"/>
          <w:szCs w:val="24"/>
        </w:rPr>
      </w:pPr>
    </w:p>
    <w:p w14:paraId="684BB8BC" w14:textId="77777777" w:rsidR="00DF4C81" w:rsidRPr="00DF4C81" w:rsidRDefault="00DF4C81" w:rsidP="00DF4C81">
      <w:pPr>
        <w:spacing w:line="276" w:lineRule="auto"/>
        <w:rPr>
          <w:rFonts w:ascii="Calibri Light" w:hAnsi="Calibri Light" w:cs="Calibri Light"/>
          <w:noProof/>
          <w:color w:val="000000"/>
          <w:szCs w:val="24"/>
          <w:lang w:eastAsia="en-GB"/>
        </w:rPr>
      </w:pPr>
      <w:r w:rsidRPr="00DF4C81">
        <w:rPr>
          <w:rFonts w:ascii="Calibri Light" w:hAnsi="Calibri Light" w:cs="Calibri Light"/>
          <w:noProof/>
          <w:color w:val="000000"/>
          <w:szCs w:val="24"/>
          <w:lang w:eastAsia="en-GB"/>
        </w:rPr>
        <w:fldChar w:fldCharType="begin"/>
      </w:r>
      <w:r w:rsidRPr="00DF4C81">
        <w:rPr>
          <w:rFonts w:ascii="Calibri Light" w:hAnsi="Calibri Light" w:cs="Calibri Light"/>
          <w:noProof/>
          <w:color w:val="000000"/>
          <w:szCs w:val="24"/>
          <w:lang w:eastAsia="en-GB"/>
        </w:rPr>
        <w:instrText xml:space="preserve"> SEQ paragraph\# "#." \n \* MERGEFORMAT </w:instrText>
      </w:r>
      <w:r w:rsidRPr="00DF4C81">
        <w:rPr>
          <w:rFonts w:ascii="Calibri Light" w:hAnsi="Calibri Light" w:cs="Calibri Light"/>
          <w:noProof/>
          <w:color w:val="000000"/>
          <w:szCs w:val="24"/>
          <w:lang w:eastAsia="en-GB"/>
        </w:rPr>
        <w:fldChar w:fldCharType="separate"/>
      </w:r>
      <w:r w:rsidRPr="00DF4C81">
        <w:rPr>
          <w:rFonts w:ascii="Calibri Light" w:hAnsi="Calibri Light" w:cs="Calibri Light"/>
          <w:noProof/>
          <w:color w:val="000000"/>
          <w:szCs w:val="24"/>
          <w:lang w:eastAsia="en-GB"/>
        </w:rPr>
        <w:t>60.</w:t>
      </w:r>
      <w:r w:rsidRPr="00DF4C81">
        <w:rPr>
          <w:rFonts w:ascii="Calibri Light" w:hAnsi="Calibri Light" w:cs="Calibri Light"/>
          <w:noProof/>
          <w:color w:val="000000"/>
          <w:szCs w:val="24"/>
          <w:lang w:eastAsia="en-GB"/>
        </w:rPr>
        <w:fldChar w:fldCharType="end"/>
      </w:r>
      <w:r w:rsidRPr="00DF4C81">
        <w:rPr>
          <w:rFonts w:ascii="Calibri Light" w:hAnsi="Calibri Light" w:cs="Calibri Light"/>
          <w:noProof/>
          <w:color w:val="000000"/>
          <w:szCs w:val="24"/>
          <w:lang w:eastAsia="en-GB"/>
        </w:rPr>
        <w:tab/>
        <w:t xml:space="preserve">The Tribunal was mindful that at the time of the dishonest declarations, Dr Welsh was a medical student in Malta, experiencing personal isolation during the COVID-19 pandemic. It recognised that the dishonesty was designed to facilitate progression onto the UK Foundation Programme and registration with the GMC. Nonetheless, the Tribunal considered that Dr Welsh has since demonstrated a high degree of insight, remorse, and remediation. </w:t>
      </w:r>
      <w:r w:rsidRPr="00DF4C81">
        <w:rPr>
          <w:rFonts w:ascii="Calibri Light" w:hAnsi="Calibri Light" w:cs="Calibri Light"/>
          <w:noProof/>
          <w:color w:val="000000"/>
          <w:szCs w:val="24"/>
          <w:lang w:eastAsia="en-GB"/>
        </w:rPr>
        <w:lastRenderedPageBreak/>
        <w:t>There has been no repetition of the behaviour, and he has maintained an otherwise unblemished career.</w:t>
      </w:r>
    </w:p>
    <w:p w14:paraId="3BFAF7C3" w14:textId="77777777" w:rsidR="00DF4C81" w:rsidRPr="00DF4C81" w:rsidRDefault="00DF4C81" w:rsidP="00DF4C81">
      <w:pPr>
        <w:spacing w:line="276" w:lineRule="auto"/>
        <w:rPr>
          <w:rFonts w:ascii="Calibri Light" w:hAnsi="Calibri Light" w:cs="Calibri Light"/>
          <w:noProof/>
          <w:color w:val="000000"/>
          <w:szCs w:val="24"/>
          <w:lang w:eastAsia="en-GB"/>
        </w:rPr>
      </w:pPr>
    </w:p>
    <w:p w14:paraId="25FFCA29" w14:textId="77777777" w:rsidR="00DF4C81" w:rsidRPr="00DF4C81" w:rsidRDefault="00DF4C81" w:rsidP="00DF4C81">
      <w:pPr>
        <w:spacing w:line="276" w:lineRule="auto"/>
        <w:rPr>
          <w:rFonts w:ascii="Calibri Light" w:hAnsi="Calibri Light" w:cs="Calibri Light"/>
          <w:noProof/>
          <w:color w:val="000000"/>
          <w:szCs w:val="24"/>
          <w:lang w:eastAsia="en-GB"/>
        </w:rPr>
      </w:pPr>
      <w:r w:rsidRPr="00DF4C81">
        <w:rPr>
          <w:rFonts w:ascii="Calibri Light" w:hAnsi="Calibri Light" w:cs="Calibri Light"/>
          <w:noProof/>
          <w:color w:val="000000"/>
          <w:szCs w:val="24"/>
          <w:lang w:eastAsia="en-GB"/>
        </w:rPr>
        <w:fldChar w:fldCharType="begin"/>
      </w:r>
      <w:r w:rsidRPr="00DF4C81">
        <w:rPr>
          <w:rFonts w:ascii="Calibri Light" w:hAnsi="Calibri Light" w:cs="Calibri Light"/>
          <w:noProof/>
          <w:color w:val="000000"/>
          <w:szCs w:val="24"/>
          <w:lang w:eastAsia="en-GB"/>
        </w:rPr>
        <w:instrText xml:space="preserve"> SEQ paragraph\# "#." \n \* MERGEFORMAT </w:instrText>
      </w:r>
      <w:r w:rsidRPr="00DF4C81">
        <w:rPr>
          <w:rFonts w:ascii="Calibri Light" w:hAnsi="Calibri Light" w:cs="Calibri Light"/>
          <w:noProof/>
          <w:color w:val="000000"/>
          <w:szCs w:val="24"/>
          <w:lang w:eastAsia="en-GB"/>
        </w:rPr>
        <w:fldChar w:fldCharType="separate"/>
      </w:r>
      <w:r w:rsidRPr="00DF4C81">
        <w:rPr>
          <w:rFonts w:ascii="Calibri Light" w:hAnsi="Calibri Light" w:cs="Calibri Light"/>
          <w:noProof/>
          <w:color w:val="000000"/>
          <w:szCs w:val="24"/>
          <w:lang w:eastAsia="en-GB"/>
        </w:rPr>
        <w:t>61.</w:t>
      </w:r>
      <w:r w:rsidRPr="00DF4C81">
        <w:rPr>
          <w:rFonts w:ascii="Calibri Light" w:hAnsi="Calibri Light" w:cs="Calibri Light"/>
          <w:noProof/>
          <w:color w:val="000000"/>
          <w:szCs w:val="24"/>
          <w:lang w:eastAsia="en-GB"/>
        </w:rPr>
        <w:fldChar w:fldCharType="end"/>
      </w:r>
      <w:r w:rsidRPr="00DF4C81">
        <w:rPr>
          <w:rFonts w:ascii="Calibri Light" w:hAnsi="Calibri Light" w:cs="Calibri Light"/>
          <w:noProof/>
          <w:color w:val="000000"/>
          <w:szCs w:val="24"/>
          <w:lang w:eastAsia="en-GB"/>
        </w:rPr>
        <w:tab/>
        <w:t>Taking into account all relevant factors, the Tribunal was satisfied that a period of suspension would be sufficient to meet the overarching objective, particularly in maintaining public confidence in the profession and upholding proper professional standards.</w:t>
      </w:r>
    </w:p>
    <w:p w14:paraId="60FB43F6" w14:textId="77777777" w:rsidR="00DF4C81" w:rsidRPr="00DF4C81" w:rsidRDefault="00DF4C81" w:rsidP="00DF4C81">
      <w:pPr>
        <w:spacing w:line="276" w:lineRule="auto"/>
        <w:rPr>
          <w:rFonts w:ascii="Calibri Light" w:hAnsi="Calibri Light" w:cs="Calibri Light"/>
          <w:noProof/>
          <w:color w:val="000000"/>
          <w:szCs w:val="24"/>
          <w:lang w:eastAsia="en-GB"/>
        </w:rPr>
      </w:pPr>
    </w:p>
    <w:p w14:paraId="226B0FA2" w14:textId="77777777" w:rsidR="00DF4C81" w:rsidRPr="00DF4C81" w:rsidRDefault="00DF4C81" w:rsidP="00DF4C81">
      <w:pPr>
        <w:spacing w:line="276" w:lineRule="auto"/>
        <w:rPr>
          <w:rFonts w:ascii="Calibri Light" w:hAnsi="Calibri Light" w:cs="Calibri Light"/>
          <w:noProof/>
          <w:color w:val="000000"/>
          <w:szCs w:val="24"/>
          <w:lang w:eastAsia="en-GB"/>
        </w:rPr>
      </w:pPr>
      <w:r w:rsidRPr="00DF4C81">
        <w:rPr>
          <w:rFonts w:ascii="Calibri Light" w:hAnsi="Calibri Light" w:cs="Calibri Light"/>
          <w:noProof/>
          <w:color w:val="000000"/>
          <w:szCs w:val="24"/>
          <w:lang w:eastAsia="en-GB"/>
        </w:rPr>
        <w:fldChar w:fldCharType="begin"/>
      </w:r>
      <w:r w:rsidRPr="00DF4C81">
        <w:rPr>
          <w:rFonts w:ascii="Calibri Light" w:hAnsi="Calibri Light" w:cs="Calibri Light"/>
          <w:noProof/>
          <w:color w:val="000000"/>
          <w:szCs w:val="24"/>
          <w:lang w:eastAsia="en-GB"/>
        </w:rPr>
        <w:instrText xml:space="preserve"> SEQ paragraph\# "#." \n \* MERGEFORMAT </w:instrText>
      </w:r>
      <w:r w:rsidRPr="00DF4C81">
        <w:rPr>
          <w:rFonts w:ascii="Calibri Light" w:hAnsi="Calibri Light" w:cs="Calibri Light"/>
          <w:noProof/>
          <w:color w:val="000000"/>
          <w:szCs w:val="24"/>
          <w:lang w:eastAsia="en-GB"/>
        </w:rPr>
        <w:fldChar w:fldCharType="separate"/>
      </w:r>
      <w:r w:rsidRPr="00DF4C81">
        <w:rPr>
          <w:rFonts w:ascii="Calibri Light" w:hAnsi="Calibri Light" w:cs="Calibri Light"/>
          <w:noProof/>
          <w:color w:val="000000"/>
          <w:szCs w:val="24"/>
          <w:lang w:eastAsia="en-GB"/>
        </w:rPr>
        <w:t>62.</w:t>
      </w:r>
      <w:r w:rsidRPr="00DF4C81">
        <w:rPr>
          <w:rFonts w:ascii="Calibri Light" w:hAnsi="Calibri Light" w:cs="Calibri Light"/>
          <w:noProof/>
          <w:color w:val="000000"/>
          <w:szCs w:val="24"/>
          <w:lang w:eastAsia="en-GB"/>
        </w:rPr>
        <w:fldChar w:fldCharType="end"/>
      </w:r>
      <w:r w:rsidRPr="00DF4C81">
        <w:rPr>
          <w:rFonts w:ascii="Calibri Light" w:hAnsi="Calibri Light" w:cs="Calibri Light"/>
          <w:noProof/>
          <w:color w:val="000000"/>
          <w:szCs w:val="24"/>
          <w:lang w:eastAsia="en-GB"/>
        </w:rPr>
        <w:tab/>
        <w:t xml:space="preserve">The Tribunal considered the decision in </w:t>
      </w:r>
      <w:r w:rsidRPr="00DF4C81">
        <w:rPr>
          <w:rFonts w:ascii="Calibri Light" w:hAnsi="Calibri Light" w:cs="Calibri Light"/>
          <w:i/>
          <w:iCs/>
          <w:noProof/>
          <w:color w:val="000000"/>
          <w:szCs w:val="24"/>
          <w:lang w:eastAsia="en-GB"/>
        </w:rPr>
        <w:t>Bilj</w:t>
      </w:r>
      <w:r w:rsidRPr="00DF4C81">
        <w:rPr>
          <w:rFonts w:ascii="Calibri Light" w:hAnsi="Calibri Light" w:cs="Calibri Light"/>
          <w:noProof/>
          <w:color w:val="000000"/>
          <w:szCs w:val="24"/>
          <w:lang w:eastAsia="en-GB"/>
        </w:rPr>
        <w:t xml:space="preserve"> where Lord Hoffmann emphasised that regulatory action should not unnecessarily sacrifice the career of an otherwise competent and useful doctor merely to satisfy a demand for blame and punishment. The Tribunal concluded that such an approach was applicable here, as all the evidence before it demonstrated that Dr Welsh is a competent, reflective, and safe practitioner who poses no danger to the public.</w:t>
      </w:r>
    </w:p>
    <w:p w14:paraId="00437679" w14:textId="77777777" w:rsidR="00DF4C81" w:rsidRPr="00DF4C81" w:rsidRDefault="00DF4C81" w:rsidP="00DF4C81">
      <w:pPr>
        <w:spacing w:line="276" w:lineRule="auto"/>
        <w:rPr>
          <w:rFonts w:ascii="Calibri Light" w:hAnsi="Calibri Light" w:cs="Calibri Light"/>
          <w:noProof/>
          <w:color w:val="000000"/>
          <w:szCs w:val="24"/>
          <w:lang w:eastAsia="en-GB"/>
        </w:rPr>
      </w:pPr>
    </w:p>
    <w:p w14:paraId="3724B169" w14:textId="4FAFC3AA" w:rsidR="00DF4C81" w:rsidRPr="00DF4C81" w:rsidRDefault="00DF4C81" w:rsidP="00DF4C81">
      <w:pPr>
        <w:spacing w:line="276" w:lineRule="auto"/>
        <w:rPr>
          <w:rFonts w:ascii="Calibri Light" w:hAnsi="Calibri Light" w:cs="Calibri Light"/>
          <w:noProof/>
          <w:color w:val="000000"/>
          <w:szCs w:val="24"/>
          <w:lang w:eastAsia="en-GB"/>
        </w:rPr>
      </w:pPr>
      <w:r w:rsidRPr="00DF4C81">
        <w:rPr>
          <w:rFonts w:ascii="Calibri Light" w:hAnsi="Calibri Light" w:cs="Calibri Light"/>
          <w:noProof/>
          <w:color w:val="000000"/>
          <w:szCs w:val="24"/>
          <w:lang w:eastAsia="en-GB"/>
        </w:rPr>
        <w:fldChar w:fldCharType="begin"/>
      </w:r>
      <w:r w:rsidRPr="00DF4C81">
        <w:rPr>
          <w:rFonts w:ascii="Calibri Light" w:hAnsi="Calibri Light" w:cs="Calibri Light"/>
          <w:noProof/>
          <w:color w:val="000000"/>
          <w:szCs w:val="24"/>
          <w:lang w:eastAsia="en-GB"/>
        </w:rPr>
        <w:instrText xml:space="preserve"> SEQ paragraph\# "#." \n \* MERGEFORMAT </w:instrText>
      </w:r>
      <w:r w:rsidRPr="00DF4C81">
        <w:rPr>
          <w:rFonts w:ascii="Calibri Light" w:hAnsi="Calibri Light" w:cs="Calibri Light"/>
          <w:noProof/>
          <w:color w:val="000000"/>
          <w:szCs w:val="24"/>
          <w:lang w:eastAsia="en-GB"/>
        </w:rPr>
        <w:fldChar w:fldCharType="separate"/>
      </w:r>
      <w:r w:rsidRPr="00DF4C81">
        <w:rPr>
          <w:rFonts w:ascii="Calibri Light" w:hAnsi="Calibri Light" w:cs="Calibri Light"/>
          <w:noProof/>
          <w:color w:val="000000"/>
          <w:szCs w:val="24"/>
          <w:lang w:eastAsia="en-GB"/>
        </w:rPr>
        <w:t>63.</w:t>
      </w:r>
      <w:r w:rsidRPr="00DF4C81">
        <w:rPr>
          <w:rFonts w:ascii="Calibri Light" w:hAnsi="Calibri Light" w:cs="Calibri Light"/>
          <w:noProof/>
          <w:color w:val="000000"/>
          <w:szCs w:val="24"/>
          <w:lang w:eastAsia="en-GB"/>
        </w:rPr>
        <w:fldChar w:fldCharType="end"/>
      </w:r>
      <w:r w:rsidRPr="00DF4C81">
        <w:rPr>
          <w:rFonts w:ascii="Calibri Light" w:hAnsi="Calibri Light" w:cs="Calibri Light"/>
          <w:noProof/>
          <w:color w:val="000000"/>
          <w:szCs w:val="24"/>
          <w:lang w:eastAsia="en-GB"/>
        </w:rPr>
        <w:tab/>
        <w:t xml:space="preserve">The Tribunal also took into account the oral evidence of Dr </w:t>
      </w:r>
      <w:r w:rsidR="00BD23AF">
        <w:rPr>
          <w:rFonts w:ascii="Calibri Light" w:hAnsi="Calibri Light" w:cs="Calibri Light"/>
          <w:noProof/>
          <w:color w:val="000000"/>
          <w:szCs w:val="24"/>
          <w:lang w:eastAsia="en-GB"/>
        </w:rPr>
        <w:t>F</w:t>
      </w:r>
      <w:r w:rsidRPr="00DF4C81">
        <w:rPr>
          <w:rFonts w:ascii="Calibri Light" w:hAnsi="Calibri Light" w:cs="Calibri Light"/>
          <w:noProof/>
          <w:color w:val="000000"/>
          <w:szCs w:val="24"/>
          <w:lang w:eastAsia="en-GB"/>
        </w:rPr>
        <w:t>, who stated: “If this doctor is not allowed to practise, then nobody wins.” The Tribunal accepted this as a powerful and credible statement from an experienced senior clinician, reflecting the view that suspension would mark the seriousness of the misconduct whilst preserving the continued benefit of a competent doctor serving the public.</w:t>
      </w:r>
    </w:p>
    <w:p w14:paraId="15B6DE7E" w14:textId="77777777" w:rsidR="00DF4C81" w:rsidRPr="00DF4C81" w:rsidRDefault="00DF4C81" w:rsidP="00DF4C81">
      <w:pPr>
        <w:spacing w:line="276" w:lineRule="auto"/>
        <w:rPr>
          <w:rFonts w:ascii="Calibri Light" w:hAnsi="Calibri Light" w:cs="Calibri Light"/>
          <w:noProof/>
          <w:color w:val="000000"/>
          <w:szCs w:val="24"/>
          <w:lang w:eastAsia="en-GB"/>
        </w:rPr>
      </w:pPr>
    </w:p>
    <w:p w14:paraId="2382455E" w14:textId="77777777" w:rsidR="00DF4C81" w:rsidRPr="00DF4C81" w:rsidRDefault="00DF4C81" w:rsidP="00DF4C81">
      <w:pPr>
        <w:spacing w:line="276" w:lineRule="auto"/>
        <w:rPr>
          <w:rFonts w:ascii="Calibri Light" w:hAnsi="Calibri Light" w:cs="Calibri Light"/>
          <w:noProof/>
          <w:color w:val="000000"/>
          <w:szCs w:val="24"/>
          <w:lang w:eastAsia="en-GB"/>
        </w:rPr>
      </w:pPr>
      <w:r w:rsidRPr="00DF4C81">
        <w:rPr>
          <w:rFonts w:ascii="Calibri Light" w:hAnsi="Calibri Light" w:cs="Calibri Light"/>
          <w:noProof/>
          <w:color w:val="000000"/>
          <w:szCs w:val="24"/>
          <w:lang w:eastAsia="en-GB"/>
        </w:rPr>
        <w:fldChar w:fldCharType="begin"/>
      </w:r>
      <w:r w:rsidRPr="00DF4C81">
        <w:rPr>
          <w:rFonts w:ascii="Calibri Light" w:hAnsi="Calibri Light" w:cs="Calibri Light"/>
          <w:noProof/>
          <w:color w:val="000000"/>
          <w:szCs w:val="24"/>
          <w:lang w:eastAsia="en-GB"/>
        </w:rPr>
        <w:instrText xml:space="preserve"> SEQ paragraph\# "#." \n \* MERGEFORMAT </w:instrText>
      </w:r>
      <w:r w:rsidRPr="00DF4C81">
        <w:rPr>
          <w:rFonts w:ascii="Calibri Light" w:hAnsi="Calibri Light" w:cs="Calibri Light"/>
          <w:noProof/>
          <w:color w:val="000000"/>
          <w:szCs w:val="24"/>
          <w:lang w:eastAsia="en-GB"/>
        </w:rPr>
        <w:fldChar w:fldCharType="separate"/>
      </w:r>
      <w:r w:rsidRPr="00DF4C81">
        <w:rPr>
          <w:rFonts w:ascii="Calibri Light" w:hAnsi="Calibri Light" w:cs="Calibri Light"/>
          <w:noProof/>
          <w:color w:val="000000"/>
          <w:szCs w:val="24"/>
          <w:lang w:eastAsia="en-GB"/>
        </w:rPr>
        <w:t>64.</w:t>
      </w:r>
      <w:r w:rsidRPr="00DF4C81">
        <w:rPr>
          <w:rFonts w:ascii="Calibri Light" w:hAnsi="Calibri Light" w:cs="Calibri Light"/>
          <w:noProof/>
          <w:color w:val="000000"/>
          <w:szCs w:val="24"/>
          <w:lang w:eastAsia="en-GB"/>
        </w:rPr>
        <w:fldChar w:fldCharType="end"/>
      </w:r>
      <w:r w:rsidRPr="00DF4C81">
        <w:rPr>
          <w:rFonts w:ascii="Calibri Light" w:hAnsi="Calibri Light" w:cs="Calibri Light"/>
          <w:noProof/>
          <w:color w:val="000000"/>
          <w:szCs w:val="24"/>
          <w:lang w:eastAsia="en-GB"/>
        </w:rPr>
        <w:tab/>
        <w:t xml:space="preserve"> Accordingly, the Tribunal determined in all the circumstances that a period of suspension was the appropriate and proportionate sanction in this case.</w:t>
      </w:r>
    </w:p>
    <w:p w14:paraId="57ABE676" w14:textId="77777777" w:rsidR="00DF4C81" w:rsidRPr="00DF4C81" w:rsidRDefault="00DF4C81" w:rsidP="00DF4C81">
      <w:pPr>
        <w:spacing w:line="276" w:lineRule="auto"/>
        <w:rPr>
          <w:rFonts w:ascii="Calibri Light" w:hAnsi="Calibri Light" w:cs="Calibri Light"/>
          <w:szCs w:val="24"/>
          <w:lang w:eastAsia="en-GB"/>
        </w:rPr>
      </w:pPr>
      <w:r w:rsidRPr="00DF4C81">
        <w:rPr>
          <w:rFonts w:ascii="Calibri Light" w:hAnsi="Calibri Light" w:cs="Calibri Light"/>
          <w:noProof/>
          <w:color w:val="000000"/>
          <w:szCs w:val="24"/>
          <w:lang w:eastAsia="en-GB"/>
        </w:rPr>
        <w:tab/>
      </w:r>
    </w:p>
    <w:p w14:paraId="78B5295C" w14:textId="77777777" w:rsidR="00DF4C81" w:rsidRPr="00DF4C81" w:rsidRDefault="00DF4C81" w:rsidP="00DF4C81">
      <w:pPr>
        <w:rPr>
          <w:rFonts w:ascii="Calibri Light" w:eastAsia="Calibri" w:hAnsi="Calibri Light" w:cs="Calibri Light"/>
          <w:b/>
          <w:bCs/>
          <w:szCs w:val="24"/>
        </w:rPr>
      </w:pPr>
      <w:r w:rsidRPr="00DF4C81">
        <w:rPr>
          <w:rFonts w:ascii="Calibri Light" w:eastAsia="Calibri" w:hAnsi="Calibri Light" w:cs="Calibri Light"/>
          <w:b/>
          <w:bCs/>
          <w:szCs w:val="24"/>
        </w:rPr>
        <w:t>Length of suspension</w:t>
      </w:r>
    </w:p>
    <w:p w14:paraId="5900AF39" w14:textId="77777777" w:rsidR="00DF4C81" w:rsidRPr="00DF4C81" w:rsidRDefault="00DF4C81" w:rsidP="00DF4C81">
      <w:pPr>
        <w:rPr>
          <w:rFonts w:ascii="Calibri Light" w:hAnsi="Calibri Light" w:cs="Calibri Light"/>
          <w:szCs w:val="24"/>
          <w:lang w:eastAsia="en-GB"/>
        </w:rPr>
      </w:pPr>
    </w:p>
    <w:p w14:paraId="0A4F00D7" w14:textId="77777777" w:rsidR="00DF4C81" w:rsidRPr="00DF4C81" w:rsidRDefault="00DF4C81" w:rsidP="00DF4C81">
      <w:pPr>
        <w:rPr>
          <w:rFonts w:ascii="Calibri Light" w:eastAsia="Calibri" w:hAnsi="Calibri Light" w:cs="Calibri Light"/>
          <w:kern w:val="2"/>
          <w:szCs w:val="24"/>
          <w:lang w:eastAsia="en-GB"/>
          <w14:ligatures w14:val="standardContextual"/>
        </w:rPr>
      </w:pPr>
      <w:r w:rsidRPr="00DF4C81">
        <w:rPr>
          <w:rFonts w:ascii="Calibri Light" w:eastAsia="Calibri" w:hAnsi="Calibri Light" w:cs="Calibri Light"/>
          <w:kern w:val="2"/>
          <w:szCs w:val="24"/>
          <w:lang w:eastAsia="en-GB"/>
          <w14:ligatures w14:val="standardContextual"/>
        </w:rPr>
        <w:fldChar w:fldCharType="begin"/>
      </w:r>
      <w:r w:rsidRPr="00DF4C81">
        <w:rPr>
          <w:rFonts w:ascii="Calibri Light" w:eastAsia="Calibri" w:hAnsi="Calibri Light" w:cs="Calibri Light"/>
          <w:kern w:val="2"/>
          <w:szCs w:val="24"/>
          <w:lang w:eastAsia="en-GB"/>
          <w14:ligatures w14:val="standardContextual"/>
        </w:rPr>
        <w:instrText xml:space="preserve"> SEQ paragraph\# "#." \n \* MERGEFORMAT </w:instrText>
      </w:r>
      <w:r w:rsidRPr="00DF4C81">
        <w:rPr>
          <w:rFonts w:ascii="Calibri Light" w:eastAsia="Calibri" w:hAnsi="Calibri Light" w:cs="Calibri Light"/>
          <w:kern w:val="2"/>
          <w:szCs w:val="24"/>
          <w:lang w:eastAsia="en-GB"/>
          <w14:ligatures w14:val="standardContextual"/>
        </w:rPr>
        <w:fldChar w:fldCharType="separate"/>
      </w:r>
      <w:r w:rsidRPr="00DF4C81">
        <w:rPr>
          <w:rFonts w:ascii="Calibri Light" w:eastAsia="Calibri" w:hAnsi="Calibri Light" w:cs="Calibri Light"/>
          <w:noProof/>
          <w:kern w:val="2"/>
          <w:szCs w:val="24"/>
          <w:lang w:eastAsia="en-GB"/>
          <w14:ligatures w14:val="standardContextual"/>
        </w:rPr>
        <w:t>66.</w:t>
      </w:r>
      <w:r w:rsidRPr="00DF4C81">
        <w:rPr>
          <w:rFonts w:ascii="Calibri Light" w:eastAsia="Calibri" w:hAnsi="Calibri Light" w:cs="Calibri Light"/>
          <w:kern w:val="2"/>
          <w:szCs w:val="24"/>
          <w:lang w:eastAsia="en-GB"/>
          <w14:ligatures w14:val="standardContextual"/>
        </w:rPr>
        <w:fldChar w:fldCharType="end"/>
      </w:r>
      <w:r w:rsidRPr="00DF4C81">
        <w:rPr>
          <w:rFonts w:ascii="Calibri Light" w:eastAsia="Calibri" w:hAnsi="Calibri Light" w:cs="Calibri Light"/>
          <w:kern w:val="2"/>
          <w:szCs w:val="24"/>
          <w:lang w:eastAsia="en-GB"/>
          <w14:ligatures w14:val="standardContextual"/>
        </w:rPr>
        <w:tab/>
        <w:t>In determining the length of the suspension, the Tribunal had regard to paragraphs 99 – 102 of the SG.</w:t>
      </w:r>
    </w:p>
    <w:p w14:paraId="13DFF77F" w14:textId="77777777" w:rsidR="00DF4C81" w:rsidRPr="00DF4C81" w:rsidRDefault="00DF4C81" w:rsidP="00DF4C81">
      <w:pPr>
        <w:rPr>
          <w:rFonts w:ascii="Calibri Light" w:eastAsia="Calibri" w:hAnsi="Calibri Light" w:cs="Calibri Light"/>
          <w:kern w:val="2"/>
          <w:szCs w:val="24"/>
          <w:lang w:eastAsia="en-GB"/>
          <w14:ligatures w14:val="standardContextual"/>
        </w:rPr>
      </w:pPr>
    </w:p>
    <w:p w14:paraId="1226903E" w14:textId="77777777" w:rsidR="00DF4C81" w:rsidRPr="00DF4C81" w:rsidRDefault="00DF4C81" w:rsidP="00DF4C81">
      <w:pPr>
        <w:rPr>
          <w:rFonts w:ascii="Calibri Light" w:hAnsi="Calibri Light" w:cs="Calibri Light"/>
          <w:szCs w:val="24"/>
          <w:lang w:eastAsia="en-GB"/>
        </w:rPr>
      </w:pPr>
      <w:r w:rsidRPr="00DF4C81">
        <w:rPr>
          <w:rFonts w:ascii="Calibri Light" w:hAnsi="Calibri Light" w:cs="Calibri Light"/>
          <w:szCs w:val="24"/>
          <w:lang w:eastAsia="en-GB"/>
        </w:rPr>
        <w:fldChar w:fldCharType="begin"/>
      </w:r>
      <w:r w:rsidRPr="00DF4C81">
        <w:rPr>
          <w:rFonts w:ascii="Calibri Light" w:hAnsi="Calibri Light" w:cs="Calibri Light"/>
          <w:szCs w:val="24"/>
          <w:lang w:eastAsia="en-GB"/>
        </w:rPr>
        <w:instrText xml:space="preserve"> SEQ paragraph\# "#." \n \* MERGEFORMAT </w:instrText>
      </w:r>
      <w:r w:rsidRPr="00DF4C81">
        <w:rPr>
          <w:rFonts w:ascii="Calibri Light" w:hAnsi="Calibri Light" w:cs="Calibri Light"/>
          <w:szCs w:val="24"/>
          <w:lang w:eastAsia="en-GB"/>
        </w:rPr>
        <w:fldChar w:fldCharType="separate"/>
      </w:r>
      <w:r w:rsidRPr="00DF4C81">
        <w:rPr>
          <w:rFonts w:ascii="Calibri Light" w:hAnsi="Calibri Light" w:cs="Calibri Light"/>
          <w:noProof/>
          <w:szCs w:val="24"/>
          <w:lang w:eastAsia="en-GB"/>
        </w:rPr>
        <w:t>67.</w:t>
      </w:r>
      <w:r w:rsidRPr="00DF4C81">
        <w:rPr>
          <w:rFonts w:ascii="Calibri Light" w:hAnsi="Calibri Light" w:cs="Calibri Light"/>
          <w:szCs w:val="24"/>
          <w:lang w:eastAsia="en-GB"/>
        </w:rPr>
        <w:fldChar w:fldCharType="end"/>
      </w:r>
      <w:r w:rsidRPr="00DF4C81">
        <w:rPr>
          <w:rFonts w:ascii="Calibri Light" w:hAnsi="Calibri Light" w:cs="Calibri Light"/>
          <w:szCs w:val="24"/>
          <w:lang w:eastAsia="en-GB"/>
        </w:rPr>
        <w:tab/>
        <w:t xml:space="preserve">The Tribunal considered the seriousness of Dr Welsh’s misconduct and had regard to the matters set out in the table which follows paragraph 102 in the SG. This deals with the factors to be taken into account when determining the length of a suspension. In light of its previous findings, it considered the following to be relevant factors: </w:t>
      </w:r>
    </w:p>
    <w:p w14:paraId="6C784A7A" w14:textId="77777777" w:rsidR="00DF4C81" w:rsidRPr="00DF4C81" w:rsidRDefault="00DF4C81" w:rsidP="00DF4C81">
      <w:pPr>
        <w:rPr>
          <w:rFonts w:ascii="Calibri Light" w:hAnsi="Calibri Light" w:cs="Calibri Light"/>
          <w:szCs w:val="24"/>
          <w:lang w:eastAsia="en-GB"/>
        </w:rPr>
      </w:pPr>
    </w:p>
    <w:p w14:paraId="5DCE0DC0" w14:textId="77777777" w:rsidR="00DF4C81" w:rsidRPr="00DF4C81" w:rsidRDefault="00DF4C81" w:rsidP="00DF4C81">
      <w:pPr>
        <w:numPr>
          <w:ilvl w:val="0"/>
          <w:numId w:val="7"/>
        </w:numPr>
        <w:spacing w:line="288" w:lineRule="auto"/>
        <w:contextualSpacing/>
        <w:jc w:val="both"/>
        <w:rPr>
          <w:rFonts w:ascii="Calibri Light" w:hAnsi="Calibri Light" w:cs="Calibri Light"/>
          <w:szCs w:val="24"/>
          <w:lang w:eastAsia="en-GB"/>
        </w:rPr>
      </w:pPr>
      <w:r w:rsidRPr="00DF4C81">
        <w:rPr>
          <w:rFonts w:ascii="Calibri Light" w:hAnsi="Calibri Light" w:cs="Calibri Light"/>
          <w:szCs w:val="24"/>
          <w:lang w:eastAsia="en-GB"/>
        </w:rPr>
        <w:t>Dr Welsh’s actions being a serious departure from the principles of GMP;</w:t>
      </w:r>
    </w:p>
    <w:p w14:paraId="44F25A16" w14:textId="77777777" w:rsidR="00DF4C81" w:rsidRPr="00DF4C81" w:rsidRDefault="00DF4C81" w:rsidP="00DF4C81">
      <w:pPr>
        <w:numPr>
          <w:ilvl w:val="0"/>
          <w:numId w:val="7"/>
        </w:numPr>
        <w:spacing w:line="288" w:lineRule="auto"/>
        <w:contextualSpacing/>
        <w:jc w:val="both"/>
        <w:rPr>
          <w:rFonts w:ascii="Calibri Light" w:hAnsi="Calibri Light" w:cs="Calibri Light"/>
          <w:szCs w:val="24"/>
          <w:lang w:eastAsia="en-GB"/>
        </w:rPr>
      </w:pPr>
      <w:r w:rsidRPr="00DF4C81">
        <w:rPr>
          <w:rFonts w:ascii="Calibri Light" w:hAnsi="Calibri Light" w:cs="Calibri Light"/>
          <w:szCs w:val="24"/>
          <w:lang w:eastAsia="en-GB"/>
        </w:rPr>
        <w:t>His actions risking public confidence in the medical profession.</w:t>
      </w:r>
    </w:p>
    <w:p w14:paraId="2076E7F1" w14:textId="77777777" w:rsidR="00DF4C81" w:rsidRPr="00DF4C81" w:rsidRDefault="00DF4C81" w:rsidP="00DF4C81">
      <w:pPr>
        <w:numPr>
          <w:ilvl w:val="0"/>
          <w:numId w:val="7"/>
        </w:numPr>
        <w:spacing w:line="288" w:lineRule="auto"/>
        <w:contextualSpacing/>
        <w:jc w:val="both"/>
        <w:rPr>
          <w:rFonts w:ascii="Calibri Light" w:hAnsi="Calibri Light" w:cs="Calibri Light"/>
          <w:szCs w:val="24"/>
          <w:lang w:eastAsia="en-GB"/>
        </w:rPr>
      </w:pPr>
      <w:r w:rsidRPr="00DF4C81">
        <w:rPr>
          <w:rFonts w:ascii="Calibri Light" w:hAnsi="Calibri Light" w:cs="Calibri Light"/>
          <w:szCs w:val="24"/>
          <w:lang w:eastAsia="en-GB"/>
        </w:rPr>
        <w:t>The extent of his dishonesty</w:t>
      </w:r>
    </w:p>
    <w:p w14:paraId="0CACDC40" w14:textId="77777777" w:rsidR="00DF4C81" w:rsidRPr="00DF4C81" w:rsidRDefault="00DF4C81" w:rsidP="00DF4C81">
      <w:pPr>
        <w:rPr>
          <w:rFonts w:ascii="Calibri Light" w:hAnsi="Calibri Light" w:cs="Calibri Light"/>
          <w:szCs w:val="24"/>
          <w:lang w:eastAsia="en-GB"/>
        </w:rPr>
      </w:pPr>
    </w:p>
    <w:p w14:paraId="5E8A329A" w14:textId="77777777" w:rsidR="00DF4C81" w:rsidRPr="00DF4C81" w:rsidRDefault="00DF4C81" w:rsidP="00DF4C81">
      <w:pPr>
        <w:rPr>
          <w:rFonts w:ascii="Calibri Light" w:hAnsi="Calibri Light" w:cs="Calibri Light"/>
          <w:szCs w:val="24"/>
          <w:lang w:eastAsia="en-GB"/>
        </w:rPr>
      </w:pPr>
      <w:r w:rsidRPr="00DF4C81">
        <w:rPr>
          <w:rFonts w:ascii="Calibri Light" w:hAnsi="Calibri Light" w:cs="Calibri Light"/>
          <w:szCs w:val="24"/>
          <w:lang w:eastAsia="en-GB"/>
        </w:rPr>
        <w:fldChar w:fldCharType="begin"/>
      </w:r>
      <w:r w:rsidRPr="00DF4C81">
        <w:rPr>
          <w:rFonts w:ascii="Calibri Light" w:hAnsi="Calibri Light" w:cs="Calibri Light"/>
          <w:szCs w:val="24"/>
          <w:lang w:eastAsia="en-GB"/>
        </w:rPr>
        <w:instrText xml:space="preserve"> SEQ paragraph\# "#." \n \* MERGEFORMAT </w:instrText>
      </w:r>
      <w:r w:rsidRPr="00DF4C81">
        <w:rPr>
          <w:rFonts w:ascii="Calibri Light" w:hAnsi="Calibri Light" w:cs="Calibri Light"/>
          <w:szCs w:val="24"/>
          <w:lang w:eastAsia="en-GB"/>
        </w:rPr>
        <w:fldChar w:fldCharType="separate"/>
      </w:r>
      <w:r w:rsidRPr="00DF4C81">
        <w:rPr>
          <w:rFonts w:ascii="Calibri Light" w:hAnsi="Calibri Light" w:cs="Calibri Light"/>
          <w:noProof/>
          <w:szCs w:val="24"/>
          <w:lang w:eastAsia="en-GB"/>
        </w:rPr>
        <w:t>68.</w:t>
      </w:r>
      <w:r w:rsidRPr="00DF4C81">
        <w:rPr>
          <w:rFonts w:ascii="Calibri Light" w:hAnsi="Calibri Light" w:cs="Calibri Light"/>
          <w:szCs w:val="24"/>
          <w:lang w:eastAsia="en-GB"/>
        </w:rPr>
        <w:fldChar w:fldCharType="end"/>
      </w:r>
      <w:r w:rsidRPr="00DF4C81">
        <w:rPr>
          <w:rFonts w:ascii="Calibri Light" w:hAnsi="Calibri Light" w:cs="Calibri Light"/>
          <w:szCs w:val="24"/>
          <w:lang w:eastAsia="en-GB"/>
        </w:rPr>
        <w:tab/>
        <w:t xml:space="preserve">When considering the issue of proportionality, the Tribunal considered that the length of suspension should recognise the seriousness of Dr Welsh’s misconduct, the level of his insight, the steps he has taken to remedy his misconduct and the issues inherent in his conviction. It should be sufficient to maintain public confidence and uphold proper </w:t>
      </w:r>
      <w:r w:rsidRPr="00DF4C81">
        <w:rPr>
          <w:rFonts w:ascii="Calibri Light" w:hAnsi="Calibri Light" w:cs="Calibri Light"/>
          <w:szCs w:val="24"/>
          <w:lang w:eastAsia="en-GB"/>
        </w:rPr>
        <w:lastRenderedPageBreak/>
        <w:t xml:space="preserve">professional standards of behaviour. It concluded that public confidence and the maintenance of standards would not require the period of suspension to be at the upper end of the scale. </w:t>
      </w:r>
    </w:p>
    <w:p w14:paraId="76C4365A" w14:textId="77777777" w:rsidR="00DF4C81" w:rsidRPr="00DF4C81" w:rsidRDefault="00DF4C81" w:rsidP="00DF4C81">
      <w:pPr>
        <w:rPr>
          <w:rFonts w:ascii="Calibri Light" w:hAnsi="Calibri Light" w:cs="Calibri Light"/>
          <w:szCs w:val="24"/>
          <w:lang w:eastAsia="en-GB"/>
        </w:rPr>
      </w:pPr>
    </w:p>
    <w:p w14:paraId="606616ED" w14:textId="3C08EFC4" w:rsidR="00DF4C81" w:rsidRPr="00DF4C81" w:rsidRDefault="00DF4C81" w:rsidP="00DF4C81">
      <w:pPr>
        <w:rPr>
          <w:rFonts w:ascii="Calibri Light" w:hAnsi="Calibri Light" w:cs="Calibri Light"/>
          <w:szCs w:val="24"/>
          <w:lang w:eastAsia="en-GB"/>
        </w:rPr>
      </w:pPr>
      <w:r w:rsidRPr="00DF4C81">
        <w:rPr>
          <w:rFonts w:ascii="Calibri Light" w:hAnsi="Calibri Light" w:cs="Calibri Light"/>
          <w:szCs w:val="24"/>
          <w:lang w:eastAsia="en-GB"/>
        </w:rPr>
        <w:fldChar w:fldCharType="begin"/>
      </w:r>
      <w:r w:rsidRPr="00DF4C81">
        <w:rPr>
          <w:rFonts w:ascii="Calibri Light" w:hAnsi="Calibri Light" w:cs="Calibri Light"/>
          <w:szCs w:val="24"/>
          <w:lang w:eastAsia="en-GB"/>
        </w:rPr>
        <w:instrText xml:space="preserve"> SEQ paragraph\# "#." \n \* MERGEFORMAT </w:instrText>
      </w:r>
      <w:r w:rsidRPr="00DF4C81">
        <w:rPr>
          <w:rFonts w:ascii="Calibri Light" w:hAnsi="Calibri Light" w:cs="Calibri Light"/>
          <w:szCs w:val="24"/>
          <w:lang w:eastAsia="en-GB"/>
        </w:rPr>
        <w:fldChar w:fldCharType="separate"/>
      </w:r>
      <w:r w:rsidRPr="00DF4C81">
        <w:rPr>
          <w:rFonts w:ascii="Calibri Light" w:hAnsi="Calibri Light" w:cs="Calibri Light"/>
          <w:noProof/>
          <w:szCs w:val="24"/>
          <w:lang w:eastAsia="en-GB"/>
        </w:rPr>
        <w:t>69.</w:t>
      </w:r>
      <w:r w:rsidRPr="00DF4C81">
        <w:rPr>
          <w:rFonts w:ascii="Calibri Light" w:hAnsi="Calibri Light" w:cs="Calibri Light"/>
          <w:szCs w:val="24"/>
          <w:lang w:eastAsia="en-GB"/>
        </w:rPr>
        <w:fldChar w:fldCharType="end"/>
      </w:r>
      <w:r w:rsidRPr="00DF4C81">
        <w:rPr>
          <w:rFonts w:ascii="Calibri Light" w:hAnsi="Calibri Light" w:cs="Calibri Light"/>
          <w:szCs w:val="24"/>
          <w:lang w:eastAsia="en-GB"/>
        </w:rPr>
        <w:tab/>
        <w:t>Having considered all the evidence before it, the Tribunal determined to suspend Dr</w:t>
      </w:r>
      <w:r w:rsidR="00FD6EF8">
        <w:rPr>
          <w:rFonts w:ascii="Calibri Light" w:hAnsi="Calibri Light" w:cs="Calibri Light"/>
          <w:szCs w:val="24"/>
          <w:lang w:eastAsia="en-GB"/>
        </w:rPr>
        <w:t> </w:t>
      </w:r>
      <w:r w:rsidRPr="00DF4C81">
        <w:rPr>
          <w:rFonts w:ascii="Calibri Light" w:hAnsi="Calibri Light" w:cs="Calibri Light"/>
          <w:szCs w:val="24"/>
          <w:lang w:eastAsia="en-GB"/>
        </w:rPr>
        <w:t>Welsh’s registration for a period of six months.</w:t>
      </w:r>
    </w:p>
    <w:p w14:paraId="478A623B" w14:textId="77777777" w:rsidR="00DF4C81" w:rsidRPr="00DF4C81" w:rsidRDefault="00DF4C81" w:rsidP="00DF4C81">
      <w:pPr>
        <w:rPr>
          <w:rFonts w:ascii="Calibri Light" w:hAnsi="Calibri Light" w:cs="Calibri Light"/>
          <w:color w:val="000000"/>
          <w:szCs w:val="24"/>
        </w:rPr>
      </w:pPr>
    </w:p>
    <w:p w14:paraId="22E74D00" w14:textId="77777777" w:rsidR="00DF4C81" w:rsidRPr="00DF4C81" w:rsidRDefault="00DF4C81" w:rsidP="00DF4C81">
      <w:pPr>
        <w:rPr>
          <w:rFonts w:ascii="Calibri Light" w:hAnsi="Calibri Light" w:cs="Calibri Light"/>
          <w:b/>
          <w:bCs/>
          <w:szCs w:val="24"/>
          <w:lang w:eastAsia="en-GB"/>
        </w:rPr>
      </w:pPr>
      <w:r w:rsidRPr="00DF4C81">
        <w:rPr>
          <w:rFonts w:ascii="Calibri Light" w:hAnsi="Calibri Light" w:cs="Calibri Light"/>
          <w:b/>
          <w:bCs/>
          <w:szCs w:val="24"/>
          <w:lang w:eastAsia="en-GB"/>
        </w:rPr>
        <w:t>Review</w:t>
      </w:r>
    </w:p>
    <w:p w14:paraId="1E81AB21" w14:textId="77777777" w:rsidR="00DF4C81" w:rsidRPr="00DF4C81" w:rsidRDefault="00DF4C81" w:rsidP="00DF4C81">
      <w:pPr>
        <w:rPr>
          <w:rFonts w:ascii="Calibri Light" w:hAnsi="Calibri Light" w:cs="Calibri Light"/>
          <w:szCs w:val="24"/>
          <w:lang w:eastAsia="en-GB"/>
        </w:rPr>
      </w:pPr>
    </w:p>
    <w:p w14:paraId="6F8ED851" w14:textId="77777777" w:rsidR="00DF4C81" w:rsidRPr="00DF4C81" w:rsidRDefault="00DF4C81" w:rsidP="00DF4C81">
      <w:pPr>
        <w:rPr>
          <w:rFonts w:ascii="Calibri Light" w:hAnsi="Calibri Light" w:cs="Calibri Light"/>
          <w:szCs w:val="24"/>
          <w:lang w:eastAsia="en-GB"/>
        </w:rPr>
      </w:pPr>
      <w:r w:rsidRPr="00DF4C81">
        <w:rPr>
          <w:rFonts w:ascii="Calibri Light" w:hAnsi="Calibri Light" w:cs="Calibri Light"/>
          <w:szCs w:val="24"/>
          <w:lang w:eastAsia="en-GB"/>
        </w:rPr>
        <w:fldChar w:fldCharType="begin"/>
      </w:r>
      <w:r w:rsidRPr="00DF4C81">
        <w:rPr>
          <w:rFonts w:ascii="Calibri Light" w:hAnsi="Calibri Light" w:cs="Calibri Light"/>
          <w:szCs w:val="24"/>
          <w:lang w:eastAsia="en-GB"/>
        </w:rPr>
        <w:instrText xml:space="preserve"> SEQ paragraph\# "#." \n \* MERGEFORMAT </w:instrText>
      </w:r>
      <w:r w:rsidRPr="00DF4C81">
        <w:rPr>
          <w:rFonts w:ascii="Calibri Light" w:hAnsi="Calibri Light" w:cs="Calibri Light"/>
          <w:szCs w:val="24"/>
          <w:lang w:eastAsia="en-GB"/>
        </w:rPr>
        <w:fldChar w:fldCharType="separate"/>
      </w:r>
      <w:r w:rsidRPr="00DF4C81">
        <w:rPr>
          <w:rFonts w:ascii="Calibri Light" w:hAnsi="Calibri Light" w:cs="Calibri Light"/>
          <w:noProof/>
          <w:szCs w:val="24"/>
          <w:lang w:eastAsia="en-GB"/>
        </w:rPr>
        <w:t>70.</w:t>
      </w:r>
      <w:r w:rsidRPr="00DF4C81">
        <w:rPr>
          <w:rFonts w:ascii="Calibri Light" w:hAnsi="Calibri Light" w:cs="Calibri Light"/>
          <w:szCs w:val="24"/>
          <w:lang w:eastAsia="en-GB"/>
        </w:rPr>
        <w:fldChar w:fldCharType="end"/>
      </w:r>
      <w:r w:rsidRPr="00DF4C81">
        <w:rPr>
          <w:rFonts w:ascii="Calibri Light" w:hAnsi="Calibri Light" w:cs="Calibri Light"/>
          <w:szCs w:val="24"/>
          <w:lang w:eastAsia="en-GB"/>
        </w:rPr>
        <w:tab/>
        <w:t>Paragraphs 163 and 164 of the SG deals with review hearings and states:</w:t>
      </w:r>
    </w:p>
    <w:p w14:paraId="560D98A1" w14:textId="77777777" w:rsidR="00DF4C81" w:rsidRPr="00DF4C81" w:rsidRDefault="00DF4C81" w:rsidP="00DF4C81">
      <w:pPr>
        <w:rPr>
          <w:rFonts w:ascii="Calibri Light" w:hAnsi="Calibri Light" w:cs="Calibri Light"/>
          <w:szCs w:val="24"/>
          <w:lang w:eastAsia="en-GB"/>
        </w:rPr>
      </w:pPr>
    </w:p>
    <w:p w14:paraId="62A54668" w14:textId="77777777" w:rsidR="00DF4C81" w:rsidRPr="00DF4C81" w:rsidRDefault="00DF4C81" w:rsidP="00DF4C81">
      <w:pPr>
        <w:ind w:left="720"/>
        <w:rPr>
          <w:rFonts w:ascii="Calibri Light" w:hAnsi="Calibri Light" w:cs="Calibri Light"/>
          <w:i/>
          <w:iCs/>
          <w:szCs w:val="24"/>
          <w:lang w:eastAsia="en-GB"/>
        </w:rPr>
      </w:pPr>
      <w:r w:rsidRPr="00DF4C81">
        <w:rPr>
          <w:rFonts w:ascii="Calibri Light" w:hAnsi="Calibri Light" w:cs="Calibri Light"/>
          <w:szCs w:val="24"/>
          <w:lang w:eastAsia="en-GB"/>
        </w:rPr>
        <w:t>‘</w:t>
      </w:r>
      <w:r w:rsidRPr="00DF4C81">
        <w:rPr>
          <w:rFonts w:ascii="Calibri Light" w:hAnsi="Calibri Light" w:cs="Calibri Light"/>
          <w:i/>
          <w:iCs/>
          <w:szCs w:val="24"/>
          <w:lang w:eastAsia="en-GB"/>
        </w:rPr>
        <w:t>163</w:t>
      </w:r>
      <w:r w:rsidRPr="00DF4C81">
        <w:rPr>
          <w:rFonts w:ascii="Calibri Light" w:hAnsi="Calibri Light" w:cs="Calibri Light"/>
          <w:i/>
          <w:iCs/>
          <w:szCs w:val="24"/>
          <w:lang w:eastAsia="en-GB"/>
        </w:rPr>
        <w:tab/>
        <w:t xml:space="preserve"> It is important that no doctor is allowed to resume unrestricted practice following a period of conditional registration or suspension unless the tribunal considers that they are safe to do so.</w:t>
      </w:r>
    </w:p>
    <w:p w14:paraId="798AEF86" w14:textId="77777777" w:rsidR="00DF4C81" w:rsidRPr="00DF4C81" w:rsidRDefault="00DF4C81" w:rsidP="00DF4C81">
      <w:pPr>
        <w:rPr>
          <w:rFonts w:ascii="Calibri Light" w:hAnsi="Calibri Light" w:cs="Calibri Light"/>
          <w:i/>
          <w:iCs/>
          <w:szCs w:val="24"/>
          <w:lang w:eastAsia="en-GB"/>
        </w:rPr>
      </w:pPr>
    </w:p>
    <w:p w14:paraId="6213EF86" w14:textId="77777777" w:rsidR="00DF4C81" w:rsidRPr="00DF4C81" w:rsidRDefault="00DF4C81" w:rsidP="00DF4C81">
      <w:pPr>
        <w:ind w:left="720"/>
        <w:rPr>
          <w:rFonts w:ascii="Calibri Light" w:hAnsi="Calibri Light" w:cs="Calibri Light"/>
          <w:szCs w:val="24"/>
          <w:lang w:eastAsia="en-GB"/>
        </w:rPr>
      </w:pPr>
      <w:r w:rsidRPr="00DF4C81">
        <w:rPr>
          <w:rFonts w:ascii="Calibri Light" w:hAnsi="Calibri Light" w:cs="Calibri Light"/>
          <w:i/>
          <w:iCs/>
          <w:szCs w:val="24"/>
          <w:lang w:eastAsia="en-GB"/>
        </w:rPr>
        <w:t xml:space="preserve">164 </w:t>
      </w:r>
      <w:r w:rsidRPr="00DF4C81">
        <w:rPr>
          <w:rFonts w:ascii="Calibri Light" w:hAnsi="Calibri Light" w:cs="Calibri Light"/>
          <w:i/>
          <w:iCs/>
          <w:szCs w:val="24"/>
          <w:lang w:eastAsia="en-GB"/>
        </w:rPr>
        <w:tab/>
        <w:t>In some misconduct cases it may be self-evident that, following a short suspension, there will be no value in a review hearing.’</w:t>
      </w:r>
    </w:p>
    <w:p w14:paraId="31D8CDA9" w14:textId="77777777" w:rsidR="00DF4C81" w:rsidRPr="00DF4C81" w:rsidRDefault="00DF4C81" w:rsidP="00DF4C81">
      <w:pPr>
        <w:rPr>
          <w:rFonts w:ascii="Calibri Light" w:hAnsi="Calibri Light" w:cs="Calibri Light"/>
          <w:szCs w:val="24"/>
          <w:lang w:eastAsia="en-GB"/>
        </w:rPr>
      </w:pPr>
    </w:p>
    <w:p w14:paraId="65568809" w14:textId="77777777" w:rsidR="00DF4C81" w:rsidRPr="00DF4C81" w:rsidRDefault="00DF4C81" w:rsidP="00DF4C81">
      <w:pPr>
        <w:rPr>
          <w:rFonts w:ascii="Calibri Light" w:hAnsi="Calibri Light" w:cs="Calibri Light"/>
          <w:szCs w:val="24"/>
          <w:lang w:eastAsia="en-GB"/>
        </w:rPr>
      </w:pPr>
      <w:r w:rsidRPr="00DF4C81">
        <w:rPr>
          <w:rFonts w:ascii="Calibri Light" w:hAnsi="Calibri Light" w:cs="Calibri Light"/>
          <w:szCs w:val="24"/>
          <w:lang w:eastAsia="en-GB"/>
        </w:rPr>
        <w:fldChar w:fldCharType="begin"/>
      </w:r>
      <w:r w:rsidRPr="00DF4C81">
        <w:rPr>
          <w:rFonts w:ascii="Calibri Light" w:hAnsi="Calibri Light" w:cs="Calibri Light"/>
          <w:szCs w:val="24"/>
          <w:lang w:eastAsia="en-GB"/>
        </w:rPr>
        <w:instrText xml:space="preserve"> SEQ paragraph\# "#." \n \* MERGEFORMAT </w:instrText>
      </w:r>
      <w:r w:rsidRPr="00DF4C81">
        <w:rPr>
          <w:rFonts w:ascii="Calibri Light" w:hAnsi="Calibri Light" w:cs="Calibri Light"/>
          <w:szCs w:val="24"/>
          <w:lang w:eastAsia="en-GB"/>
        </w:rPr>
        <w:fldChar w:fldCharType="separate"/>
      </w:r>
      <w:r w:rsidRPr="00DF4C81">
        <w:rPr>
          <w:rFonts w:ascii="Calibri Light" w:hAnsi="Calibri Light" w:cs="Calibri Light"/>
          <w:noProof/>
          <w:szCs w:val="24"/>
          <w:lang w:eastAsia="en-GB"/>
        </w:rPr>
        <w:t>71.</w:t>
      </w:r>
      <w:r w:rsidRPr="00DF4C81">
        <w:rPr>
          <w:rFonts w:ascii="Calibri Light" w:hAnsi="Calibri Light" w:cs="Calibri Light"/>
          <w:szCs w:val="24"/>
          <w:lang w:eastAsia="en-GB"/>
        </w:rPr>
        <w:fldChar w:fldCharType="end"/>
      </w:r>
      <w:r w:rsidRPr="00DF4C81">
        <w:rPr>
          <w:rFonts w:ascii="Calibri Light" w:hAnsi="Calibri Light" w:cs="Calibri Light"/>
          <w:szCs w:val="24"/>
          <w:lang w:eastAsia="en-GB"/>
        </w:rPr>
        <w:tab/>
        <w:t>In the light of its findings at the facts and impairment stage and its view that any repetition is highly unlikely, the Tribunal determined that a period of suspension with no review would sufficiently address the professional standards and public confidence issues in this case. The Tribunal therefore did not direct a review.</w:t>
      </w:r>
    </w:p>
    <w:p w14:paraId="4CF757CE" w14:textId="77777777" w:rsidR="00DF4C81" w:rsidRPr="00EA4AA3" w:rsidRDefault="00DF4C81" w:rsidP="006F77B2">
      <w:pPr>
        <w:pStyle w:val="BodyText3"/>
        <w:outlineLvl w:val="0"/>
        <w:rPr>
          <w:rFonts w:ascii="Calibri Light" w:hAnsi="Calibri Light" w:cs="Calibri Light"/>
          <w:bCs/>
        </w:rPr>
      </w:pPr>
    </w:p>
    <w:p w14:paraId="2C135A7C" w14:textId="77777777" w:rsidR="005310E6" w:rsidRPr="00EA4AA3" w:rsidRDefault="005310E6" w:rsidP="006F77B2">
      <w:pPr>
        <w:pStyle w:val="BodyText3"/>
        <w:outlineLvl w:val="0"/>
        <w:rPr>
          <w:rFonts w:ascii="Calibri Light" w:hAnsi="Calibri Light" w:cs="Calibri Light"/>
          <w:bCs/>
        </w:rPr>
      </w:pPr>
    </w:p>
    <w:p w14:paraId="52D408E1" w14:textId="42AF5276" w:rsidR="005310E6" w:rsidRDefault="005310E6" w:rsidP="00DF4C81">
      <w:pPr>
        <w:pStyle w:val="BodyText3"/>
        <w:outlineLvl w:val="0"/>
        <w:rPr>
          <w:rFonts w:ascii="Calibri Light" w:hAnsi="Calibri Light" w:cs="Calibri Light"/>
          <w:bCs/>
          <w:i/>
          <w:color w:val="4F81BD" w:themeColor="accent1"/>
        </w:rPr>
      </w:pPr>
      <w:r w:rsidRPr="00EA4AA3">
        <w:rPr>
          <w:rFonts w:ascii="Calibri Light" w:hAnsi="Calibri Light" w:cs="Calibri Light"/>
          <w:b/>
          <w:bCs/>
        </w:rPr>
        <w:t xml:space="preserve">Determination on Immediate Order - </w:t>
      </w:r>
      <w:sdt>
        <w:sdtPr>
          <w:rPr>
            <w:rStyle w:val="Style1"/>
            <w:rFonts w:ascii="Calibri Light" w:hAnsi="Calibri Light" w:cs="Calibri Light"/>
          </w:rPr>
          <w:id w:val="1039782607"/>
          <w:placeholder>
            <w:docPart w:val="FBF8E01815E24D95860E5AB4B3287F5B"/>
          </w:placeholder>
          <w:date w:fullDate="2025-08-01T00:00:00Z">
            <w:dateFormat w:val="dd/MM/yyyy"/>
            <w:lid w:val="en-GB"/>
            <w:storeMappedDataAs w:val="dateTime"/>
            <w:calendar w:val="gregorian"/>
          </w:date>
        </w:sdtPr>
        <w:sdtEndPr>
          <w:rPr>
            <w:rStyle w:val="DefaultParagraphFont"/>
            <w:b/>
            <w:bCs/>
          </w:rPr>
        </w:sdtEndPr>
        <w:sdtContent>
          <w:r w:rsidR="00DF4C81">
            <w:rPr>
              <w:rStyle w:val="Style1"/>
              <w:rFonts w:ascii="Calibri Light" w:hAnsi="Calibri Light" w:cs="Calibri Light"/>
            </w:rPr>
            <w:t>01/08/2025</w:t>
          </w:r>
        </w:sdtContent>
      </w:sdt>
      <w:r w:rsidRPr="00EA4AA3">
        <w:rPr>
          <w:rFonts w:ascii="Calibri Light" w:hAnsi="Calibri Light" w:cs="Calibri Light"/>
          <w:bCs/>
          <w:i/>
          <w:color w:val="4F81BD" w:themeColor="accent1"/>
        </w:rPr>
        <w:t xml:space="preserve"> </w:t>
      </w:r>
    </w:p>
    <w:p w14:paraId="24D45A90" w14:textId="77777777" w:rsidR="004033F1" w:rsidRDefault="004033F1" w:rsidP="00DF4C81">
      <w:pPr>
        <w:pStyle w:val="BodyText3"/>
        <w:outlineLvl w:val="0"/>
        <w:rPr>
          <w:rFonts w:ascii="Calibri Light" w:hAnsi="Calibri Light" w:cs="Calibri Light"/>
          <w:i/>
          <w:iCs/>
          <w:color w:val="4F81BD"/>
        </w:rPr>
      </w:pPr>
    </w:p>
    <w:p w14:paraId="60730FE6" w14:textId="77777777" w:rsidR="00DF4C81" w:rsidRPr="00DF4C81" w:rsidRDefault="00DF4C81" w:rsidP="00DF4C81">
      <w:pPr>
        <w:rPr>
          <w:rFonts w:ascii="Calibri Light" w:hAnsi="Calibri Light" w:cs="Calibri Light"/>
          <w:color w:val="000000"/>
          <w:szCs w:val="24"/>
          <w:lang w:eastAsia="en-GB"/>
        </w:rPr>
      </w:pPr>
      <w:r w:rsidRPr="00DF4C81">
        <w:rPr>
          <w:rFonts w:ascii="Calibri Light" w:hAnsi="Calibri Light" w:cs="Calibri Light"/>
          <w:color w:val="000000"/>
          <w:szCs w:val="24"/>
          <w:lang w:eastAsia="en-GB"/>
        </w:rPr>
        <w:fldChar w:fldCharType="begin"/>
      </w:r>
      <w:r w:rsidRPr="00DF4C81">
        <w:rPr>
          <w:rFonts w:ascii="Calibri Light" w:hAnsi="Calibri Light" w:cs="Calibri Light"/>
          <w:color w:val="000000"/>
          <w:szCs w:val="24"/>
          <w:lang w:eastAsia="en-GB"/>
        </w:rPr>
        <w:instrText xml:space="preserve"> SEQ paragraph\# "#." \n \* MERGEFORMAT </w:instrText>
      </w:r>
      <w:r w:rsidRPr="00DF4C81">
        <w:rPr>
          <w:rFonts w:ascii="Calibri Light" w:hAnsi="Calibri Light" w:cs="Calibri Light"/>
          <w:color w:val="000000"/>
          <w:szCs w:val="24"/>
          <w:lang w:eastAsia="en-GB"/>
        </w:rPr>
        <w:fldChar w:fldCharType="separate"/>
      </w:r>
      <w:r w:rsidRPr="00DF4C81">
        <w:rPr>
          <w:rFonts w:ascii="Calibri Light" w:hAnsi="Calibri Light" w:cs="Calibri Light"/>
          <w:noProof/>
          <w:color w:val="000000"/>
          <w:szCs w:val="24"/>
          <w:lang w:eastAsia="en-GB"/>
        </w:rPr>
        <w:t>1.</w:t>
      </w:r>
      <w:r w:rsidRPr="00DF4C81">
        <w:rPr>
          <w:rFonts w:ascii="Calibri Light" w:hAnsi="Calibri Light" w:cs="Calibri Light"/>
          <w:color w:val="000000"/>
          <w:szCs w:val="24"/>
          <w:lang w:eastAsia="en-GB"/>
        </w:rPr>
        <w:fldChar w:fldCharType="end"/>
      </w:r>
      <w:r w:rsidRPr="00DF4C81">
        <w:rPr>
          <w:rFonts w:ascii="Calibri Light" w:hAnsi="Calibri Light" w:cs="Calibri Light"/>
          <w:color w:val="000000"/>
          <w:szCs w:val="24"/>
          <w:lang w:eastAsia="en-GB"/>
        </w:rPr>
        <w:tab/>
        <w:t>Having determined to suspend Dr Welsh’s registration for a period of six months, the Tribunal has considered, in accordance with Rule 17(2)(o) of the Rules, whether his registration should be subject to an immediate order of suspension.</w:t>
      </w:r>
    </w:p>
    <w:p w14:paraId="3935C55E" w14:textId="77777777" w:rsidR="00DF4C81" w:rsidRPr="00DF4C81" w:rsidRDefault="00DF4C81" w:rsidP="00DF4C81">
      <w:pPr>
        <w:rPr>
          <w:rFonts w:ascii="Calibri Light" w:eastAsia="Calibri" w:hAnsi="Calibri Light" w:cs="Calibri Light"/>
          <w:szCs w:val="24"/>
        </w:rPr>
      </w:pPr>
    </w:p>
    <w:bookmarkStart w:id="34" w:name="_Hlk166064971"/>
    <w:p w14:paraId="5EE186AE" w14:textId="77777777" w:rsidR="00DF4C81" w:rsidRPr="00DF4C81" w:rsidRDefault="00DF4C81" w:rsidP="00DF4C81">
      <w:pPr>
        <w:rPr>
          <w:rFonts w:ascii="Calibri Light" w:eastAsia="Calibri" w:hAnsi="Calibri Light" w:cs="Calibri Light"/>
          <w:szCs w:val="24"/>
        </w:rPr>
      </w:pPr>
      <w:r w:rsidRPr="00DF4C81">
        <w:rPr>
          <w:rFonts w:ascii="Calibri Light" w:eastAsia="Calibri" w:hAnsi="Calibri Light" w:cs="Calibri Light"/>
          <w:szCs w:val="24"/>
        </w:rPr>
        <w:fldChar w:fldCharType="begin"/>
      </w:r>
      <w:r w:rsidRPr="00DF4C81">
        <w:rPr>
          <w:rFonts w:ascii="Calibri Light" w:eastAsia="Calibri" w:hAnsi="Calibri Light" w:cs="Calibri Light"/>
          <w:szCs w:val="24"/>
        </w:rPr>
        <w:instrText xml:space="preserve"> SEQ paragraph\# "#." \n \* MERGEFORMAT </w:instrText>
      </w:r>
      <w:r w:rsidRPr="00DF4C81">
        <w:rPr>
          <w:rFonts w:ascii="Calibri Light" w:eastAsia="Calibri" w:hAnsi="Calibri Light" w:cs="Calibri Light"/>
          <w:szCs w:val="24"/>
        </w:rPr>
        <w:fldChar w:fldCharType="separate"/>
      </w:r>
      <w:r w:rsidRPr="00DF4C81">
        <w:rPr>
          <w:rFonts w:ascii="Calibri Light" w:eastAsia="Calibri" w:hAnsi="Calibri Light" w:cs="Calibri Light"/>
          <w:noProof/>
          <w:szCs w:val="24"/>
        </w:rPr>
        <w:t>2.</w:t>
      </w:r>
      <w:r w:rsidRPr="00DF4C81">
        <w:rPr>
          <w:rFonts w:ascii="Calibri Light" w:eastAsia="Calibri" w:hAnsi="Calibri Light" w:cs="Calibri Light"/>
          <w:szCs w:val="24"/>
        </w:rPr>
        <w:fldChar w:fldCharType="end"/>
      </w:r>
      <w:r w:rsidRPr="00DF4C81">
        <w:rPr>
          <w:rFonts w:ascii="Calibri Light" w:eastAsia="Calibri" w:hAnsi="Calibri Light" w:cs="Calibri Light"/>
          <w:szCs w:val="24"/>
        </w:rPr>
        <w:tab/>
        <w:t>The Tribunal has borne in mind the test to be applied with regard to imposing an immediate order; it may impose an immediate order if it determines that it is necessary to protect members of the public, or is otherwise in the public interest, or is in the best interests of the doctor.</w:t>
      </w:r>
    </w:p>
    <w:bookmarkEnd w:id="34"/>
    <w:p w14:paraId="0CF8B1C2" w14:textId="77777777" w:rsidR="00DF4C81" w:rsidRPr="00DF4C81" w:rsidRDefault="00DF4C81" w:rsidP="00DF4C81">
      <w:pPr>
        <w:rPr>
          <w:rFonts w:ascii="Calibri Light" w:eastAsia="Calibri" w:hAnsi="Calibri Light" w:cs="Calibri Light"/>
          <w:szCs w:val="24"/>
        </w:rPr>
      </w:pPr>
    </w:p>
    <w:p w14:paraId="3BC80C36" w14:textId="77777777" w:rsidR="00DF4C81" w:rsidRPr="00DF4C81" w:rsidRDefault="00DF4C81" w:rsidP="00DF4C81">
      <w:pPr>
        <w:rPr>
          <w:rFonts w:ascii="Calibri Light" w:eastAsia="Calibri" w:hAnsi="Calibri Light" w:cs="Calibri Light"/>
          <w:b/>
          <w:bCs/>
          <w:szCs w:val="24"/>
        </w:rPr>
      </w:pPr>
      <w:r w:rsidRPr="00DF4C81">
        <w:rPr>
          <w:rFonts w:ascii="Calibri Light" w:eastAsia="Calibri" w:hAnsi="Calibri Light" w:cs="Calibri Light"/>
          <w:b/>
          <w:bCs/>
          <w:szCs w:val="24"/>
        </w:rPr>
        <w:t>Submissions</w:t>
      </w:r>
    </w:p>
    <w:p w14:paraId="048937F5" w14:textId="77777777" w:rsidR="00DF4C81" w:rsidRPr="00DF4C81" w:rsidRDefault="00DF4C81" w:rsidP="00DF4C81">
      <w:pPr>
        <w:rPr>
          <w:rFonts w:ascii="Calibri Light" w:eastAsia="Calibri" w:hAnsi="Calibri Light" w:cs="Calibri Light"/>
          <w:szCs w:val="24"/>
        </w:rPr>
      </w:pPr>
    </w:p>
    <w:p w14:paraId="1F34584B" w14:textId="77777777" w:rsidR="00DF4C81" w:rsidRPr="00DF4C81" w:rsidRDefault="00DF4C81" w:rsidP="00DF4C81">
      <w:pPr>
        <w:rPr>
          <w:rFonts w:ascii="Calibri Light" w:eastAsia="Calibri" w:hAnsi="Calibri Light" w:cs="Calibri Light"/>
          <w:szCs w:val="24"/>
        </w:rPr>
      </w:pPr>
      <w:r w:rsidRPr="00DF4C81">
        <w:rPr>
          <w:rFonts w:ascii="Calibri Light" w:eastAsia="Calibri" w:hAnsi="Calibri Light" w:cs="Calibri Light"/>
          <w:szCs w:val="24"/>
        </w:rPr>
        <w:fldChar w:fldCharType="begin"/>
      </w:r>
      <w:r w:rsidRPr="00DF4C81">
        <w:rPr>
          <w:rFonts w:ascii="Calibri Light" w:eastAsia="Calibri" w:hAnsi="Calibri Light" w:cs="Calibri Light"/>
          <w:szCs w:val="24"/>
        </w:rPr>
        <w:instrText xml:space="preserve"> SEQ paragraph\# "#." \n \* MERGEFORMAT </w:instrText>
      </w:r>
      <w:r w:rsidRPr="00DF4C81">
        <w:rPr>
          <w:rFonts w:ascii="Calibri Light" w:eastAsia="Calibri" w:hAnsi="Calibri Light" w:cs="Calibri Light"/>
          <w:szCs w:val="24"/>
        </w:rPr>
        <w:fldChar w:fldCharType="separate"/>
      </w:r>
      <w:r w:rsidRPr="00DF4C81">
        <w:rPr>
          <w:rFonts w:ascii="Calibri Light" w:eastAsia="Calibri" w:hAnsi="Calibri Light" w:cs="Calibri Light"/>
          <w:noProof/>
          <w:szCs w:val="24"/>
        </w:rPr>
        <w:t>3.</w:t>
      </w:r>
      <w:r w:rsidRPr="00DF4C81">
        <w:rPr>
          <w:rFonts w:ascii="Calibri Light" w:eastAsia="Calibri" w:hAnsi="Calibri Light" w:cs="Calibri Light"/>
          <w:szCs w:val="24"/>
        </w:rPr>
        <w:fldChar w:fldCharType="end"/>
      </w:r>
      <w:r w:rsidRPr="00DF4C81">
        <w:rPr>
          <w:rFonts w:ascii="Calibri Light" w:eastAsia="Calibri" w:hAnsi="Calibri Light" w:cs="Calibri Light"/>
          <w:szCs w:val="24"/>
        </w:rPr>
        <w:tab/>
        <w:t>On behalf of the GMC, Mr Taylor submitted that an immediate order is not necessary given there are no concerns regarding patient safety in this case. He confirmed that there is no interim order to revoke.</w:t>
      </w:r>
    </w:p>
    <w:p w14:paraId="362C081E" w14:textId="77777777" w:rsidR="00DF4C81" w:rsidRPr="00DF4C81" w:rsidRDefault="00DF4C81" w:rsidP="00DF4C81">
      <w:pPr>
        <w:rPr>
          <w:rFonts w:ascii="Calibri Light" w:eastAsia="Calibri" w:hAnsi="Calibri Light" w:cs="Calibri Light"/>
          <w:szCs w:val="24"/>
        </w:rPr>
      </w:pPr>
    </w:p>
    <w:p w14:paraId="52403CB1" w14:textId="77777777" w:rsidR="00DF4C81" w:rsidRPr="00DF4C81" w:rsidRDefault="00DF4C81" w:rsidP="00DF4C81">
      <w:pPr>
        <w:rPr>
          <w:rFonts w:ascii="Calibri Light" w:eastAsia="Calibri" w:hAnsi="Calibri Light" w:cs="Calibri Light"/>
          <w:szCs w:val="24"/>
        </w:rPr>
      </w:pPr>
      <w:r w:rsidRPr="00DF4C81">
        <w:rPr>
          <w:rFonts w:ascii="Calibri Light" w:eastAsia="Calibri" w:hAnsi="Calibri Light" w:cs="Calibri Light"/>
          <w:szCs w:val="24"/>
        </w:rPr>
        <w:fldChar w:fldCharType="begin"/>
      </w:r>
      <w:r w:rsidRPr="00DF4C81">
        <w:rPr>
          <w:rFonts w:ascii="Calibri Light" w:eastAsia="Calibri" w:hAnsi="Calibri Light" w:cs="Calibri Light"/>
          <w:szCs w:val="24"/>
        </w:rPr>
        <w:instrText xml:space="preserve"> SEQ paragraph\# "#." \n \* MERGEFORMAT </w:instrText>
      </w:r>
      <w:r w:rsidRPr="00DF4C81">
        <w:rPr>
          <w:rFonts w:ascii="Calibri Light" w:eastAsia="Calibri" w:hAnsi="Calibri Light" w:cs="Calibri Light"/>
          <w:szCs w:val="24"/>
        </w:rPr>
        <w:fldChar w:fldCharType="separate"/>
      </w:r>
      <w:r w:rsidRPr="00DF4C81">
        <w:rPr>
          <w:rFonts w:ascii="Calibri Light" w:eastAsia="Calibri" w:hAnsi="Calibri Light" w:cs="Calibri Light"/>
          <w:noProof/>
          <w:szCs w:val="24"/>
        </w:rPr>
        <w:t>4.</w:t>
      </w:r>
      <w:r w:rsidRPr="00DF4C81">
        <w:rPr>
          <w:rFonts w:ascii="Calibri Light" w:eastAsia="Calibri" w:hAnsi="Calibri Light" w:cs="Calibri Light"/>
          <w:szCs w:val="24"/>
        </w:rPr>
        <w:fldChar w:fldCharType="end"/>
      </w:r>
      <w:r w:rsidRPr="00DF4C81">
        <w:rPr>
          <w:rFonts w:ascii="Calibri Light" w:eastAsia="Calibri" w:hAnsi="Calibri Light" w:cs="Calibri Light"/>
          <w:szCs w:val="24"/>
        </w:rPr>
        <w:tab/>
        <w:t>Mr Donnelly, on behalf of Dr Welsh, submitted that it is not necessary to impose an immediate order.</w:t>
      </w:r>
    </w:p>
    <w:p w14:paraId="05652B52" w14:textId="77777777" w:rsidR="00DF4C81" w:rsidRDefault="00DF4C81" w:rsidP="00DF4C81">
      <w:pPr>
        <w:rPr>
          <w:rFonts w:ascii="Calibri Light" w:eastAsia="Calibri" w:hAnsi="Calibri Light" w:cs="Calibri Light"/>
          <w:szCs w:val="24"/>
        </w:rPr>
      </w:pPr>
    </w:p>
    <w:p w14:paraId="4C307B0A" w14:textId="77777777" w:rsidR="00BD23AF" w:rsidRPr="00DF4C81" w:rsidRDefault="00BD23AF" w:rsidP="00DF4C81">
      <w:pPr>
        <w:rPr>
          <w:rFonts w:ascii="Calibri Light" w:eastAsia="Calibri" w:hAnsi="Calibri Light" w:cs="Calibri Light"/>
          <w:szCs w:val="24"/>
        </w:rPr>
      </w:pPr>
    </w:p>
    <w:p w14:paraId="153B942D" w14:textId="77777777" w:rsidR="00DF4C81" w:rsidRPr="00DF4C81" w:rsidRDefault="00DF4C81" w:rsidP="00DF4C81">
      <w:pPr>
        <w:rPr>
          <w:rFonts w:ascii="Calibri Light" w:eastAsia="Calibri" w:hAnsi="Calibri Light" w:cs="Calibri Light"/>
          <w:b/>
          <w:bCs/>
          <w:szCs w:val="24"/>
        </w:rPr>
      </w:pPr>
      <w:r w:rsidRPr="00DF4C81">
        <w:rPr>
          <w:rFonts w:ascii="Calibri Light" w:eastAsia="Calibri" w:hAnsi="Calibri Light" w:cs="Calibri Light"/>
          <w:b/>
          <w:bCs/>
          <w:szCs w:val="24"/>
        </w:rPr>
        <w:lastRenderedPageBreak/>
        <w:t xml:space="preserve">The Tribunal’s Determination </w:t>
      </w:r>
    </w:p>
    <w:p w14:paraId="29B03C58" w14:textId="77777777" w:rsidR="00DF4C81" w:rsidRPr="00DF4C81" w:rsidRDefault="00DF4C81" w:rsidP="00DF4C81">
      <w:pPr>
        <w:rPr>
          <w:rFonts w:ascii="Calibri Light" w:eastAsia="Calibri" w:hAnsi="Calibri Light" w:cs="Calibri Light"/>
          <w:szCs w:val="24"/>
        </w:rPr>
      </w:pPr>
    </w:p>
    <w:p w14:paraId="6907C612" w14:textId="77777777" w:rsidR="00DF4C81" w:rsidRPr="00DF4C81" w:rsidRDefault="00DF4C81" w:rsidP="00DF4C81">
      <w:pPr>
        <w:rPr>
          <w:rFonts w:ascii="Calibri Light" w:eastAsia="Calibri" w:hAnsi="Calibri Light" w:cs="Calibri Light"/>
          <w:szCs w:val="24"/>
        </w:rPr>
      </w:pPr>
      <w:r w:rsidRPr="00DF4C81">
        <w:rPr>
          <w:rFonts w:ascii="Calibri Light" w:eastAsia="Calibri" w:hAnsi="Calibri Light" w:cs="Calibri Light"/>
          <w:szCs w:val="24"/>
        </w:rPr>
        <w:fldChar w:fldCharType="begin"/>
      </w:r>
      <w:r w:rsidRPr="00DF4C81">
        <w:rPr>
          <w:rFonts w:ascii="Calibri Light" w:eastAsia="Calibri" w:hAnsi="Calibri Light" w:cs="Calibri Light"/>
          <w:szCs w:val="24"/>
        </w:rPr>
        <w:instrText xml:space="preserve"> SEQ paragraph\# "#." \n \* MERGEFORMAT </w:instrText>
      </w:r>
      <w:r w:rsidRPr="00DF4C81">
        <w:rPr>
          <w:rFonts w:ascii="Calibri Light" w:eastAsia="Calibri" w:hAnsi="Calibri Light" w:cs="Calibri Light"/>
          <w:szCs w:val="24"/>
        </w:rPr>
        <w:fldChar w:fldCharType="separate"/>
      </w:r>
      <w:r w:rsidRPr="00DF4C81">
        <w:rPr>
          <w:rFonts w:ascii="Calibri Light" w:eastAsia="Calibri" w:hAnsi="Calibri Light" w:cs="Calibri Light"/>
          <w:noProof/>
          <w:szCs w:val="24"/>
        </w:rPr>
        <w:t>5.</w:t>
      </w:r>
      <w:r w:rsidRPr="00DF4C81">
        <w:rPr>
          <w:rFonts w:ascii="Calibri Light" w:eastAsia="Calibri" w:hAnsi="Calibri Light" w:cs="Calibri Light"/>
          <w:szCs w:val="24"/>
        </w:rPr>
        <w:fldChar w:fldCharType="end"/>
      </w:r>
      <w:r w:rsidRPr="00DF4C81">
        <w:rPr>
          <w:rFonts w:ascii="Calibri Light" w:eastAsia="Calibri" w:hAnsi="Calibri Light" w:cs="Calibri Light"/>
          <w:szCs w:val="24"/>
        </w:rPr>
        <w:tab/>
      </w:r>
      <w:bookmarkStart w:id="35" w:name="_Hlk166065116"/>
      <w:r w:rsidRPr="00DF4C81">
        <w:rPr>
          <w:rFonts w:ascii="Calibri Light" w:eastAsia="Calibri" w:hAnsi="Calibri Light" w:cs="Calibri Light"/>
          <w:szCs w:val="24"/>
        </w:rPr>
        <w:t>In reaching its decision, the Tribunal took into account the submissions made by both parties. It also considered the relevant paragraphs of the SG and exercised its own independent judgement. In particular, it took account of paragraphs 172, 173 and 178, which state:</w:t>
      </w:r>
    </w:p>
    <w:p w14:paraId="6A469307" w14:textId="77777777" w:rsidR="00DF4C81" w:rsidRPr="00DF4C81" w:rsidRDefault="00DF4C81" w:rsidP="00DF4C81">
      <w:pPr>
        <w:rPr>
          <w:rFonts w:ascii="Calibri Light" w:eastAsia="Calibri" w:hAnsi="Calibri Light" w:cs="Calibri Light"/>
          <w:szCs w:val="24"/>
        </w:rPr>
      </w:pPr>
    </w:p>
    <w:p w14:paraId="3083625D" w14:textId="77777777" w:rsidR="00DF4C81" w:rsidRPr="00DF4C81" w:rsidRDefault="00DF4C81" w:rsidP="00DF4C81">
      <w:pPr>
        <w:ind w:left="720"/>
        <w:rPr>
          <w:rFonts w:ascii="Calibri Light" w:eastAsia="Calibri" w:hAnsi="Calibri Light" w:cs="Calibri Light"/>
          <w:i/>
          <w:iCs/>
          <w:szCs w:val="24"/>
        </w:rPr>
      </w:pPr>
      <w:r w:rsidRPr="00DF4C81">
        <w:rPr>
          <w:rFonts w:ascii="Calibri Light" w:eastAsia="Calibri" w:hAnsi="Calibri Light" w:cs="Calibri Light"/>
          <w:i/>
          <w:iCs/>
          <w:szCs w:val="24"/>
        </w:rPr>
        <w:t>‘172</w:t>
      </w:r>
      <w:r w:rsidRPr="00DF4C81">
        <w:rPr>
          <w:rFonts w:ascii="Calibri Light" w:eastAsia="Calibri" w:hAnsi="Calibri Light" w:cs="Calibri Light"/>
          <w:i/>
          <w:iCs/>
          <w:szCs w:val="24"/>
        </w:rPr>
        <w:tab/>
        <w:t xml:space="preserve"> The tribunal may impose an immediate order if it determines that it is necessary to protect members of the public, or is otherwise in the public interest, or is in the best interests of the doctor. The interests of the doctor include avoiding putting them in a position where they may come under pressure from patients, and/or may repeat the misconduct, particularly where this may also put them at risk of committing a criminal offence. Tribunals should balance these factors against other interests of the doctor, which may be to return to work pending the appeal, and against the wider public interest, which may require an immediate order.’</w:t>
      </w:r>
    </w:p>
    <w:p w14:paraId="3B615610" w14:textId="77777777" w:rsidR="00DF4C81" w:rsidRPr="00DF4C81" w:rsidRDefault="00DF4C81" w:rsidP="00DF4C81">
      <w:pPr>
        <w:rPr>
          <w:rFonts w:ascii="Calibri Light" w:eastAsia="Calibri" w:hAnsi="Calibri Light" w:cs="Calibri Light"/>
          <w:i/>
          <w:iCs/>
          <w:szCs w:val="24"/>
        </w:rPr>
      </w:pPr>
    </w:p>
    <w:p w14:paraId="202F7A35" w14:textId="77777777" w:rsidR="00DF4C81" w:rsidRPr="00DF4C81" w:rsidRDefault="00DF4C81" w:rsidP="00DF4C81">
      <w:pPr>
        <w:ind w:left="720"/>
        <w:rPr>
          <w:rFonts w:ascii="Calibri Light" w:eastAsia="Calibri" w:hAnsi="Calibri Light" w:cs="Calibri Light"/>
          <w:i/>
          <w:iCs/>
          <w:szCs w:val="24"/>
        </w:rPr>
      </w:pPr>
      <w:r w:rsidRPr="00DF4C81">
        <w:rPr>
          <w:rFonts w:ascii="Calibri Light" w:eastAsia="Calibri" w:hAnsi="Calibri Light" w:cs="Calibri Light"/>
          <w:i/>
          <w:iCs/>
          <w:szCs w:val="24"/>
        </w:rPr>
        <w:t>173</w:t>
      </w:r>
      <w:r w:rsidRPr="00DF4C81">
        <w:rPr>
          <w:rFonts w:ascii="Calibri Light" w:eastAsia="Calibri" w:hAnsi="Calibri Light" w:cs="Calibri Light"/>
          <w:i/>
          <w:iCs/>
          <w:szCs w:val="24"/>
        </w:rPr>
        <w:tab/>
        <w:t xml:space="preserve"> An immediate order might be particularly appropriate in cases where the doctor poses a risk to patient safety. For example, where they have provided poor clinical care or abused a doctor’s special position of trust, or where immediate action must be taken to protect public confidence in the medical profession.</w:t>
      </w:r>
    </w:p>
    <w:p w14:paraId="5870074A" w14:textId="77777777" w:rsidR="00DF4C81" w:rsidRPr="00DF4C81" w:rsidRDefault="00DF4C81" w:rsidP="00DF4C81">
      <w:pPr>
        <w:rPr>
          <w:rFonts w:ascii="Calibri Light" w:eastAsia="Calibri" w:hAnsi="Calibri Light" w:cs="Calibri Light"/>
          <w:i/>
          <w:iCs/>
          <w:szCs w:val="24"/>
        </w:rPr>
      </w:pPr>
    </w:p>
    <w:p w14:paraId="5CD47906" w14:textId="77777777" w:rsidR="00DF4C81" w:rsidRPr="00DF4C81" w:rsidRDefault="00DF4C81" w:rsidP="00DF4C81">
      <w:pPr>
        <w:rPr>
          <w:rFonts w:ascii="Calibri Light" w:eastAsia="Calibri" w:hAnsi="Calibri Light" w:cs="Calibri Light"/>
          <w:i/>
          <w:iCs/>
          <w:szCs w:val="24"/>
        </w:rPr>
      </w:pPr>
      <w:r w:rsidRPr="00DF4C81">
        <w:rPr>
          <w:rFonts w:ascii="Calibri Light" w:eastAsia="Calibri" w:hAnsi="Calibri Light" w:cs="Calibri Light"/>
          <w:i/>
          <w:iCs/>
          <w:szCs w:val="24"/>
        </w:rPr>
        <w:tab/>
        <w:t>…</w:t>
      </w:r>
    </w:p>
    <w:p w14:paraId="5E33BE88" w14:textId="77777777" w:rsidR="00DF4C81" w:rsidRPr="00DF4C81" w:rsidRDefault="00DF4C81" w:rsidP="00DF4C81">
      <w:pPr>
        <w:rPr>
          <w:rFonts w:ascii="Calibri Light" w:eastAsia="Calibri" w:hAnsi="Calibri Light" w:cs="Calibri Light"/>
          <w:i/>
          <w:iCs/>
          <w:szCs w:val="24"/>
        </w:rPr>
      </w:pPr>
    </w:p>
    <w:p w14:paraId="02216211" w14:textId="77777777" w:rsidR="00DF4C81" w:rsidRPr="00DF4C81" w:rsidRDefault="00DF4C81" w:rsidP="00DF4C81">
      <w:pPr>
        <w:ind w:left="720"/>
        <w:rPr>
          <w:rFonts w:ascii="Calibri Light" w:eastAsia="Calibri" w:hAnsi="Calibri Light" w:cs="Calibri Light"/>
          <w:i/>
          <w:iCs/>
          <w:szCs w:val="24"/>
        </w:rPr>
      </w:pPr>
      <w:r w:rsidRPr="00DF4C81">
        <w:rPr>
          <w:rFonts w:ascii="Calibri Light" w:eastAsia="Calibri" w:hAnsi="Calibri Light" w:cs="Calibri Light"/>
          <w:i/>
          <w:iCs/>
          <w:szCs w:val="24"/>
        </w:rPr>
        <w:t xml:space="preserve">178 </w:t>
      </w:r>
      <w:r w:rsidRPr="00DF4C81">
        <w:rPr>
          <w:rFonts w:ascii="Calibri Light" w:eastAsia="Calibri" w:hAnsi="Calibri Light" w:cs="Calibri Light"/>
          <w:i/>
          <w:iCs/>
          <w:szCs w:val="24"/>
        </w:rPr>
        <w:tab/>
        <w:t>Having considered the matter, the decision whether to impose an immediate order will be at the discretion of the tribunal based on the facts of each case. The tribunal should consider the seriousness of the matter that led to the substantive direction being made and whether it is appropriate for the doctor to continue in unrestricted practice before the substantive order takes effect.’</w:t>
      </w:r>
    </w:p>
    <w:bookmarkEnd w:id="35"/>
    <w:p w14:paraId="55BBE6EA" w14:textId="77777777" w:rsidR="00DF4C81" w:rsidRPr="00DF4C81" w:rsidRDefault="00DF4C81" w:rsidP="00DF4C81">
      <w:pPr>
        <w:rPr>
          <w:rFonts w:ascii="Calibri Light" w:eastAsia="Calibri" w:hAnsi="Calibri Light" w:cs="Calibri Light"/>
          <w:szCs w:val="24"/>
        </w:rPr>
      </w:pPr>
    </w:p>
    <w:p w14:paraId="24967674" w14:textId="77777777" w:rsidR="00DF4C81" w:rsidRPr="00DF4C81" w:rsidRDefault="00DF4C81" w:rsidP="00DF4C81">
      <w:pPr>
        <w:rPr>
          <w:rFonts w:ascii="Calibri Light" w:eastAsia="Calibri" w:hAnsi="Calibri Light" w:cs="Calibri Light"/>
          <w:szCs w:val="24"/>
        </w:rPr>
      </w:pPr>
      <w:r w:rsidRPr="00DF4C81">
        <w:rPr>
          <w:rFonts w:ascii="Calibri Light" w:eastAsia="Calibri" w:hAnsi="Calibri Light" w:cs="Calibri Light"/>
          <w:szCs w:val="24"/>
        </w:rPr>
        <w:fldChar w:fldCharType="begin"/>
      </w:r>
      <w:r w:rsidRPr="00DF4C81">
        <w:rPr>
          <w:rFonts w:ascii="Calibri Light" w:eastAsia="Calibri" w:hAnsi="Calibri Light" w:cs="Calibri Light"/>
          <w:szCs w:val="24"/>
        </w:rPr>
        <w:instrText xml:space="preserve"> SEQ paragraph\# "#." \n \* MERGEFORMAT </w:instrText>
      </w:r>
      <w:r w:rsidRPr="00DF4C81">
        <w:rPr>
          <w:rFonts w:ascii="Calibri Light" w:eastAsia="Calibri" w:hAnsi="Calibri Light" w:cs="Calibri Light"/>
          <w:szCs w:val="24"/>
        </w:rPr>
        <w:fldChar w:fldCharType="separate"/>
      </w:r>
      <w:r w:rsidRPr="00DF4C81">
        <w:rPr>
          <w:rFonts w:ascii="Calibri Light" w:eastAsia="Calibri" w:hAnsi="Calibri Light" w:cs="Calibri Light"/>
          <w:noProof/>
          <w:szCs w:val="24"/>
        </w:rPr>
        <w:t>6.</w:t>
      </w:r>
      <w:r w:rsidRPr="00DF4C81">
        <w:rPr>
          <w:rFonts w:ascii="Calibri Light" w:eastAsia="Calibri" w:hAnsi="Calibri Light" w:cs="Calibri Light"/>
          <w:szCs w:val="24"/>
        </w:rPr>
        <w:fldChar w:fldCharType="end"/>
      </w:r>
      <w:r w:rsidRPr="00DF4C81">
        <w:rPr>
          <w:rFonts w:ascii="Calibri Light" w:eastAsia="Calibri" w:hAnsi="Calibri Light" w:cs="Calibri Light"/>
          <w:szCs w:val="24"/>
        </w:rPr>
        <w:tab/>
        <w:t xml:space="preserve">The Tribunal considered all the evidence adduced in this case, including its findings on facts and impairment and sanction. It took into account that there are no concerns regarding patient safety. The Tribunal therefore determined that in all the circumstances of this case, an immediate order was not necessary to maintain public confidence in the medical profession or to uphold and maintain high standards in the medical profession. </w:t>
      </w:r>
    </w:p>
    <w:p w14:paraId="3B4B09A5" w14:textId="77777777" w:rsidR="00DF4C81" w:rsidRPr="00DF4C81" w:rsidRDefault="00DF4C81" w:rsidP="00DF4C81">
      <w:pPr>
        <w:rPr>
          <w:rFonts w:ascii="Calibri Light" w:eastAsia="Calibri" w:hAnsi="Calibri Light" w:cs="Calibri Light"/>
          <w:szCs w:val="24"/>
        </w:rPr>
      </w:pPr>
    </w:p>
    <w:p w14:paraId="48BDE00C" w14:textId="77777777" w:rsidR="00DF4C81" w:rsidRPr="00DF4C81" w:rsidRDefault="00DF4C81" w:rsidP="00DF4C81">
      <w:pPr>
        <w:rPr>
          <w:rFonts w:ascii="Calibri Light" w:eastAsia="Calibri" w:hAnsi="Calibri Light" w:cs="Calibri Light"/>
          <w:szCs w:val="24"/>
        </w:rPr>
      </w:pPr>
      <w:r w:rsidRPr="00DF4C81">
        <w:rPr>
          <w:rFonts w:ascii="Calibri Light" w:eastAsia="Calibri" w:hAnsi="Calibri Light" w:cs="Calibri Light"/>
          <w:szCs w:val="24"/>
        </w:rPr>
        <w:fldChar w:fldCharType="begin"/>
      </w:r>
      <w:r w:rsidRPr="00DF4C81">
        <w:rPr>
          <w:rFonts w:ascii="Calibri Light" w:eastAsia="Calibri" w:hAnsi="Calibri Light" w:cs="Calibri Light"/>
          <w:szCs w:val="24"/>
        </w:rPr>
        <w:instrText xml:space="preserve"> SEQ paragraph\# "#." \n \* MERGEFORMAT </w:instrText>
      </w:r>
      <w:r w:rsidRPr="00DF4C81">
        <w:rPr>
          <w:rFonts w:ascii="Calibri Light" w:eastAsia="Calibri" w:hAnsi="Calibri Light" w:cs="Calibri Light"/>
          <w:szCs w:val="24"/>
        </w:rPr>
        <w:fldChar w:fldCharType="separate"/>
      </w:r>
      <w:r w:rsidRPr="00DF4C81">
        <w:rPr>
          <w:rFonts w:ascii="Calibri Light" w:eastAsia="Calibri" w:hAnsi="Calibri Light" w:cs="Calibri Light"/>
          <w:noProof/>
          <w:szCs w:val="24"/>
        </w:rPr>
        <w:t>7.</w:t>
      </w:r>
      <w:r w:rsidRPr="00DF4C81">
        <w:rPr>
          <w:rFonts w:ascii="Calibri Light" w:eastAsia="Calibri" w:hAnsi="Calibri Light" w:cs="Calibri Light"/>
          <w:szCs w:val="24"/>
        </w:rPr>
        <w:fldChar w:fldCharType="end"/>
      </w:r>
      <w:r w:rsidRPr="00DF4C81">
        <w:rPr>
          <w:rFonts w:ascii="Calibri Light" w:eastAsia="Calibri" w:hAnsi="Calibri Light" w:cs="Calibri Light"/>
          <w:szCs w:val="24"/>
        </w:rPr>
        <w:tab/>
        <w:t xml:space="preserve">This means that Dr Welsh’s registration will be suspended 28 days from the date on which written notification of this decision is deemed to have been served, unless he lodges an appeal. If Dr Welsh does lodge an appeal, he will remain free to practise unrestricted until the outcome of any appeal is known.  </w:t>
      </w:r>
    </w:p>
    <w:p w14:paraId="374915C9" w14:textId="77777777" w:rsidR="00DF4C81" w:rsidRPr="00DF4C81" w:rsidRDefault="00DF4C81" w:rsidP="00DF4C81">
      <w:pPr>
        <w:rPr>
          <w:rFonts w:ascii="Calibri Light" w:eastAsia="Calibri" w:hAnsi="Calibri Light" w:cs="Calibri Light"/>
          <w:szCs w:val="24"/>
        </w:rPr>
      </w:pPr>
    </w:p>
    <w:p w14:paraId="09D5894E" w14:textId="77777777" w:rsidR="00DF4C81" w:rsidRPr="00DF4C81" w:rsidRDefault="00DF4C81" w:rsidP="00DF4C81">
      <w:pPr>
        <w:rPr>
          <w:rFonts w:ascii="Calibri Light" w:eastAsia="Calibri" w:hAnsi="Calibri Light" w:cs="Calibri Light"/>
          <w:szCs w:val="24"/>
        </w:rPr>
      </w:pPr>
      <w:r w:rsidRPr="00DF4C81">
        <w:rPr>
          <w:rFonts w:ascii="Calibri Light" w:eastAsia="Calibri" w:hAnsi="Calibri Light" w:cs="Calibri Light"/>
          <w:szCs w:val="24"/>
        </w:rPr>
        <w:fldChar w:fldCharType="begin"/>
      </w:r>
      <w:r w:rsidRPr="00DF4C81">
        <w:rPr>
          <w:rFonts w:ascii="Calibri Light" w:eastAsia="Calibri" w:hAnsi="Calibri Light" w:cs="Calibri Light"/>
          <w:szCs w:val="24"/>
        </w:rPr>
        <w:instrText xml:space="preserve"> SEQ paragraph\# "#." \n \* MERGEFORMAT </w:instrText>
      </w:r>
      <w:r w:rsidRPr="00DF4C81">
        <w:rPr>
          <w:rFonts w:ascii="Calibri Light" w:eastAsia="Calibri" w:hAnsi="Calibri Light" w:cs="Calibri Light"/>
          <w:szCs w:val="24"/>
        </w:rPr>
        <w:fldChar w:fldCharType="separate"/>
      </w:r>
      <w:r w:rsidRPr="00DF4C81">
        <w:rPr>
          <w:rFonts w:ascii="Calibri Light" w:eastAsia="Calibri" w:hAnsi="Calibri Light" w:cs="Calibri Light"/>
          <w:noProof/>
          <w:szCs w:val="24"/>
        </w:rPr>
        <w:t>8.</w:t>
      </w:r>
      <w:r w:rsidRPr="00DF4C81">
        <w:rPr>
          <w:rFonts w:ascii="Calibri Light" w:eastAsia="Calibri" w:hAnsi="Calibri Light" w:cs="Calibri Light"/>
          <w:szCs w:val="24"/>
        </w:rPr>
        <w:fldChar w:fldCharType="end"/>
      </w:r>
      <w:r w:rsidRPr="00DF4C81">
        <w:rPr>
          <w:rFonts w:ascii="Calibri Light" w:eastAsia="Calibri" w:hAnsi="Calibri Light" w:cs="Calibri Light"/>
          <w:szCs w:val="24"/>
        </w:rPr>
        <w:tab/>
        <w:t>The Tribunal noted that there is no interim order to revoke.</w:t>
      </w:r>
    </w:p>
    <w:p w14:paraId="60011B2C" w14:textId="77777777" w:rsidR="00DF4C81" w:rsidRPr="00DF4C81" w:rsidRDefault="00DF4C81" w:rsidP="00DF4C81">
      <w:pPr>
        <w:rPr>
          <w:rFonts w:ascii="Calibri Light" w:eastAsia="Calibri" w:hAnsi="Calibri Light" w:cs="Calibri Light"/>
          <w:szCs w:val="24"/>
        </w:rPr>
      </w:pPr>
    </w:p>
    <w:p w14:paraId="257C5CC6" w14:textId="77777777" w:rsidR="00DF4C81" w:rsidRPr="00DF4C81" w:rsidRDefault="00DF4C81" w:rsidP="00DF4C81">
      <w:pPr>
        <w:rPr>
          <w:rFonts w:ascii="Calibri Light" w:eastAsia="Calibri" w:hAnsi="Calibri Light" w:cs="Calibri Light"/>
          <w:szCs w:val="24"/>
        </w:rPr>
      </w:pPr>
      <w:r w:rsidRPr="00DF4C81">
        <w:rPr>
          <w:rFonts w:ascii="Calibri Light" w:eastAsia="Calibri" w:hAnsi="Calibri Light" w:cs="Calibri Light"/>
          <w:szCs w:val="24"/>
        </w:rPr>
        <w:fldChar w:fldCharType="begin"/>
      </w:r>
      <w:r w:rsidRPr="00DF4C81">
        <w:rPr>
          <w:rFonts w:ascii="Calibri Light" w:eastAsia="Calibri" w:hAnsi="Calibri Light" w:cs="Calibri Light"/>
          <w:szCs w:val="24"/>
        </w:rPr>
        <w:instrText xml:space="preserve"> SEQ paragraph\# "#." \n \* MERGEFORMAT </w:instrText>
      </w:r>
      <w:r w:rsidRPr="00DF4C81">
        <w:rPr>
          <w:rFonts w:ascii="Calibri Light" w:eastAsia="Calibri" w:hAnsi="Calibri Light" w:cs="Calibri Light"/>
          <w:szCs w:val="24"/>
        </w:rPr>
        <w:fldChar w:fldCharType="separate"/>
      </w:r>
      <w:r w:rsidRPr="00DF4C81">
        <w:rPr>
          <w:rFonts w:ascii="Calibri Light" w:eastAsia="Calibri" w:hAnsi="Calibri Light" w:cs="Calibri Light"/>
          <w:noProof/>
          <w:szCs w:val="24"/>
        </w:rPr>
        <w:t>9.</w:t>
      </w:r>
      <w:r w:rsidRPr="00DF4C81">
        <w:rPr>
          <w:rFonts w:ascii="Calibri Light" w:eastAsia="Calibri" w:hAnsi="Calibri Light" w:cs="Calibri Light"/>
          <w:szCs w:val="24"/>
        </w:rPr>
        <w:fldChar w:fldCharType="end"/>
      </w:r>
      <w:r w:rsidRPr="00DF4C81">
        <w:rPr>
          <w:rFonts w:ascii="Calibri Light" w:eastAsia="Calibri" w:hAnsi="Calibri Light" w:cs="Calibri Light"/>
          <w:szCs w:val="24"/>
        </w:rPr>
        <w:tab/>
        <w:t xml:space="preserve">That concludes the case. </w:t>
      </w:r>
    </w:p>
    <w:p w14:paraId="74D4D01D" w14:textId="77777777" w:rsidR="00DF4C81" w:rsidRDefault="00DF4C81" w:rsidP="00DF4C81">
      <w:pPr>
        <w:pStyle w:val="BodyText3"/>
        <w:outlineLvl w:val="0"/>
        <w:rPr>
          <w:rFonts w:ascii="Calibri Light" w:hAnsi="Calibri Light" w:cs="Calibri Light"/>
          <w:i/>
          <w:iCs/>
          <w:color w:val="4F81BD"/>
        </w:rPr>
      </w:pPr>
    </w:p>
    <w:p w14:paraId="677A67D7" w14:textId="77777777" w:rsidR="004033F1" w:rsidRDefault="004033F1" w:rsidP="00DF4C81">
      <w:pPr>
        <w:pStyle w:val="BodyText3"/>
        <w:outlineLvl w:val="0"/>
        <w:rPr>
          <w:rFonts w:ascii="Calibri Light" w:hAnsi="Calibri Light" w:cs="Calibri Light"/>
          <w:i/>
          <w:iCs/>
          <w:color w:val="4F81BD"/>
        </w:rPr>
      </w:pPr>
    </w:p>
    <w:p w14:paraId="2B3719C5" w14:textId="07901C7D" w:rsidR="005310E6" w:rsidRDefault="005310E6" w:rsidP="00DF4C81">
      <w:pPr>
        <w:spacing w:line="276" w:lineRule="auto"/>
        <w:rPr>
          <w:rFonts w:ascii="Calibri Light" w:hAnsi="Calibri Light" w:cs="Calibri Light"/>
          <w:i/>
          <w:iCs/>
          <w:color w:val="4F81BD"/>
          <w:szCs w:val="24"/>
        </w:rPr>
      </w:pPr>
      <w:r w:rsidRPr="00EA4AA3">
        <w:rPr>
          <w:rFonts w:ascii="Calibri Light" w:hAnsi="Calibri Light" w:cs="Calibri Light"/>
          <w:b/>
          <w:szCs w:val="24"/>
        </w:rPr>
        <w:lastRenderedPageBreak/>
        <w:t xml:space="preserve">ANNEX </w:t>
      </w:r>
      <w:r w:rsidRPr="00D041A0">
        <w:rPr>
          <w:rFonts w:ascii="Calibri Light" w:hAnsi="Calibri Light" w:cs="Calibri Light"/>
          <w:b/>
          <w:szCs w:val="24"/>
        </w:rPr>
        <w:t>A</w:t>
      </w:r>
      <w:r w:rsidRPr="00EA4AA3">
        <w:rPr>
          <w:rFonts w:ascii="Calibri Light" w:hAnsi="Calibri Light" w:cs="Calibri Light"/>
          <w:b/>
          <w:szCs w:val="24"/>
        </w:rPr>
        <w:t xml:space="preserve"> </w:t>
      </w:r>
      <w:r w:rsidR="004033F1">
        <w:rPr>
          <w:rFonts w:ascii="Calibri Light" w:hAnsi="Calibri Light" w:cs="Calibri Light"/>
          <w:b/>
          <w:szCs w:val="24"/>
        </w:rPr>
        <w:t>-</w:t>
      </w:r>
      <w:r w:rsidRPr="00EA4AA3">
        <w:rPr>
          <w:rFonts w:ascii="Calibri Light" w:hAnsi="Calibri Light" w:cs="Calibri Light"/>
          <w:b/>
          <w:szCs w:val="24"/>
        </w:rPr>
        <w:t xml:space="preserve"> </w:t>
      </w:r>
      <w:sdt>
        <w:sdtPr>
          <w:rPr>
            <w:rStyle w:val="Style1"/>
            <w:rFonts w:ascii="Calibri Light" w:hAnsi="Calibri Light" w:cs="Calibri Light"/>
            <w:szCs w:val="24"/>
          </w:rPr>
          <w:id w:val="166682993"/>
          <w:placeholder>
            <w:docPart w:val="87B7F04B8B0941BE9125E317ECC73322"/>
          </w:placeholder>
          <w:date w:fullDate="2025-07-31T00:00:00Z">
            <w:dateFormat w:val="dd/MM/yyyy"/>
            <w:lid w:val="en-GB"/>
            <w:storeMappedDataAs w:val="dateTime"/>
            <w:calendar w:val="gregorian"/>
          </w:date>
        </w:sdtPr>
        <w:sdtEndPr>
          <w:rPr>
            <w:rStyle w:val="DefaultParagraphFont"/>
            <w:b/>
            <w:bCs/>
          </w:rPr>
        </w:sdtEndPr>
        <w:sdtContent>
          <w:r w:rsidR="00DF4C81">
            <w:rPr>
              <w:rStyle w:val="Style1"/>
              <w:rFonts w:ascii="Calibri Light" w:hAnsi="Calibri Light" w:cs="Calibri Light"/>
              <w:szCs w:val="24"/>
            </w:rPr>
            <w:t>31/07/2025</w:t>
          </w:r>
        </w:sdtContent>
      </w:sdt>
      <w:r w:rsidRPr="00EA4AA3">
        <w:rPr>
          <w:rFonts w:ascii="Calibri Light" w:hAnsi="Calibri Light" w:cs="Calibri Light"/>
          <w:b/>
          <w:szCs w:val="24"/>
        </w:rPr>
        <w:t xml:space="preserve"> </w:t>
      </w:r>
    </w:p>
    <w:p w14:paraId="6A342B85" w14:textId="77777777" w:rsidR="00DF4C81" w:rsidRDefault="00DF4C81" w:rsidP="00DF4C81">
      <w:pPr>
        <w:spacing w:line="276" w:lineRule="auto"/>
        <w:rPr>
          <w:rFonts w:ascii="Calibri Light" w:hAnsi="Calibri Light" w:cs="Calibri Light"/>
          <w:i/>
          <w:iCs/>
          <w:color w:val="4F81BD"/>
          <w:szCs w:val="24"/>
        </w:rPr>
      </w:pPr>
    </w:p>
    <w:p w14:paraId="2AF55E98" w14:textId="77777777" w:rsidR="00DF4C81" w:rsidRPr="00DF4C81" w:rsidRDefault="00DF4C81" w:rsidP="00DF4C81">
      <w:pPr>
        <w:spacing w:line="288" w:lineRule="auto"/>
        <w:rPr>
          <w:rFonts w:ascii="Calibri Light" w:hAnsi="Calibri Light" w:cs="Calibri Light"/>
          <w:b/>
          <w:bCs/>
          <w:color w:val="000000"/>
          <w:szCs w:val="24"/>
        </w:rPr>
      </w:pPr>
      <w:r w:rsidRPr="00DF4C81">
        <w:rPr>
          <w:rFonts w:ascii="Calibri Light" w:hAnsi="Calibri Light" w:cs="Calibri Light"/>
          <w:b/>
          <w:bCs/>
          <w:color w:val="000000"/>
          <w:szCs w:val="24"/>
        </w:rPr>
        <w:t xml:space="preserve">ANNEX A: Rule 17(6) Application </w:t>
      </w:r>
      <w:r w:rsidRPr="00DF4C81">
        <w:rPr>
          <w:rFonts w:ascii="Calibri Light" w:hAnsi="Calibri Light" w:cs="Calibri Light"/>
          <w:b/>
          <w:color w:val="000000"/>
          <w:szCs w:val="24"/>
        </w:rPr>
        <w:t xml:space="preserve">to amend Allegation </w:t>
      </w:r>
    </w:p>
    <w:p w14:paraId="223AB84D" w14:textId="77777777" w:rsidR="00DF4C81" w:rsidRPr="00DF4C81" w:rsidRDefault="00DF4C81" w:rsidP="00DF4C81">
      <w:pPr>
        <w:spacing w:line="288" w:lineRule="auto"/>
        <w:rPr>
          <w:rFonts w:ascii="Calibri Light" w:hAnsi="Calibri Light" w:cs="Calibri Light"/>
          <w:b/>
          <w:bCs/>
          <w:color w:val="FF0000"/>
          <w:szCs w:val="24"/>
        </w:rPr>
      </w:pPr>
    </w:p>
    <w:p w14:paraId="41BD1599" w14:textId="77777777" w:rsidR="00DF4C81" w:rsidRPr="00DF4C81" w:rsidRDefault="00DF4C81" w:rsidP="00DF4C81">
      <w:pPr>
        <w:spacing w:line="288" w:lineRule="auto"/>
        <w:rPr>
          <w:rFonts w:ascii="Calibri Light" w:hAnsi="Calibri Light" w:cs="Calibri Light"/>
          <w:b/>
          <w:color w:val="000000"/>
          <w:szCs w:val="24"/>
        </w:rPr>
      </w:pPr>
      <w:r w:rsidRPr="00DF4C81">
        <w:rPr>
          <w:rFonts w:ascii="Calibri Light" w:hAnsi="Calibri Light" w:cs="Calibri Light"/>
          <w:b/>
          <w:color w:val="000000"/>
          <w:szCs w:val="24"/>
        </w:rPr>
        <w:t>Submissions on behalf of the GMC</w:t>
      </w:r>
    </w:p>
    <w:p w14:paraId="0DF26E32" w14:textId="77777777" w:rsidR="00DF4C81" w:rsidRPr="00DF4C81" w:rsidRDefault="00DF4C81" w:rsidP="00DF4C81">
      <w:pPr>
        <w:spacing w:line="288" w:lineRule="auto"/>
        <w:rPr>
          <w:rFonts w:ascii="Calibri Light" w:hAnsi="Calibri Light" w:cs="Calibri Light"/>
          <w:color w:val="000000"/>
          <w:szCs w:val="24"/>
        </w:rPr>
      </w:pPr>
    </w:p>
    <w:p w14:paraId="287A1EF3" w14:textId="77777777" w:rsidR="00DF4C81" w:rsidRPr="00DF4C81" w:rsidRDefault="00DF4C81" w:rsidP="00DF4C81">
      <w:pPr>
        <w:spacing w:line="288" w:lineRule="auto"/>
        <w:rPr>
          <w:rFonts w:ascii="Calibri Light" w:hAnsi="Calibri Light" w:cs="Calibri Light"/>
          <w:color w:val="000000"/>
          <w:szCs w:val="24"/>
        </w:rPr>
      </w:pPr>
      <w:r w:rsidRPr="00DF4C81">
        <w:rPr>
          <w:rFonts w:ascii="Calibri Light" w:hAnsi="Calibri Light" w:cs="Calibri Light"/>
          <w:color w:val="000000"/>
          <w:szCs w:val="24"/>
        </w:rPr>
        <w:fldChar w:fldCharType="begin"/>
      </w:r>
      <w:r w:rsidRPr="00DF4C81">
        <w:rPr>
          <w:rFonts w:ascii="Calibri Light" w:hAnsi="Calibri Light" w:cs="Calibri Light"/>
          <w:color w:val="000000"/>
          <w:szCs w:val="24"/>
        </w:rPr>
        <w:instrText xml:space="preserve"> SEQ paragraph\# "#." \n \* MERGEFORMAT </w:instrText>
      </w:r>
      <w:r w:rsidRPr="00DF4C81">
        <w:rPr>
          <w:rFonts w:ascii="Calibri Light" w:hAnsi="Calibri Light" w:cs="Calibri Light"/>
          <w:color w:val="000000"/>
          <w:szCs w:val="24"/>
        </w:rPr>
        <w:fldChar w:fldCharType="separate"/>
      </w:r>
      <w:r w:rsidRPr="00DF4C81">
        <w:rPr>
          <w:rFonts w:ascii="Calibri Light" w:hAnsi="Calibri Light" w:cs="Calibri Light"/>
          <w:noProof/>
          <w:color w:val="000000"/>
          <w:szCs w:val="24"/>
        </w:rPr>
        <w:t>1.</w:t>
      </w:r>
      <w:r w:rsidRPr="00DF4C81">
        <w:rPr>
          <w:rFonts w:ascii="Calibri Light" w:hAnsi="Calibri Light" w:cs="Calibri Light"/>
          <w:color w:val="000000"/>
          <w:szCs w:val="24"/>
        </w:rPr>
        <w:fldChar w:fldCharType="end"/>
      </w:r>
      <w:r w:rsidRPr="00DF4C81">
        <w:rPr>
          <w:rFonts w:ascii="Calibri Light" w:hAnsi="Calibri Light" w:cs="Calibri Light"/>
          <w:color w:val="000000"/>
          <w:szCs w:val="24"/>
        </w:rPr>
        <w:tab/>
        <w:t>On 14 July 2025, (Day 1), under Rule 17(6) of the General Medical Council (‘GMC’) (Fitness to Practise) Rules 2004 (‘the Rules’), Mr Alan Taylor, Counsel for the GMC, made an application to amend paragraphs 4, 5(b), 6 and 7 of the Allegation to read:</w:t>
      </w:r>
    </w:p>
    <w:p w14:paraId="70021F40" w14:textId="77777777" w:rsidR="00DF4C81" w:rsidRPr="00DF4C81" w:rsidRDefault="00DF4C81" w:rsidP="00DF4C81">
      <w:pPr>
        <w:spacing w:line="288" w:lineRule="auto"/>
        <w:rPr>
          <w:rFonts w:ascii="Calibri Light" w:hAnsi="Calibri Light" w:cs="Calibri Light"/>
          <w:color w:val="000000"/>
          <w:szCs w:val="24"/>
        </w:rPr>
      </w:pPr>
    </w:p>
    <w:p w14:paraId="1C75C553" w14:textId="77777777" w:rsidR="00DF4C81" w:rsidRPr="00DF4C81" w:rsidRDefault="00DF4C81" w:rsidP="00DF4C81">
      <w:pPr>
        <w:widowControl w:val="0"/>
        <w:autoSpaceDE w:val="0"/>
        <w:autoSpaceDN w:val="0"/>
        <w:spacing w:before="120" w:after="120"/>
        <w:rPr>
          <w:rFonts w:ascii="Calibri Light" w:eastAsia="Calibri" w:hAnsi="Calibri Light" w:cs="Calibri Light"/>
          <w:szCs w:val="24"/>
          <w:u w:val="single"/>
          <w:lang w:eastAsia="en-GB" w:bidi="en-GB"/>
        </w:rPr>
      </w:pPr>
      <w:r w:rsidRPr="00DF4C81">
        <w:rPr>
          <w:rFonts w:ascii="Calibri Light" w:eastAsia="Calibri" w:hAnsi="Calibri Light" w:cs="Calibri Light"/>
          <w:szCs w:val="24"/>
          <w:u w:val="single"/>
          <w:lang w:eastAsia="en-GB" w:bidi="en-GB"/>
        </w:rPr>
        <w:t>Failure to declare</w:t>
      </w:r>
    </w:p>
    <w:p w14:paraId="6D1FCA5B" w14:textId="77777777" w:rsidR="00DF4C81" w:rsidRPr="00DF4C81" w:rsidRDefault="00DF4C81" w:rsidP="00DF4C81">
      <w:pPr>
        <w:widowControl w:val="0"/>
        <w:autoSpaceDE w:val="0"/>
        <w:autoSpaceDN w:val="0"/>
        <w:spacing w:before="120" w:after="120"/>
        <w:rPr>
          <w:rFonts w:ascii="Calibri Light" w:eastAsia="Calibri" w:hAnsi="Calibri Light" w:cs="Calibri Light"/>
          <w:szCs w:val="24"/>
          <w:lang w:eastAsia="en-GB" w:bidi="en-GB"/>
        </w:rPr>
      </w:pPr>
    </w:p>
    <w:p w14:paraId="77A2F0A7" w14:textId="77777777" w:rsidR="00DF4C81" w:rsidRPr="00DF4C81" w:rsidRDefault="00DF4C81" w:rsidP="00DF4C81">
      <w:pPr>
        <w:widowControl w:val="0"/>
        <w:numPr>
          <w:ilvl w:val="0"/>
          <w:numId w:val="8"/>
        </w:numPr>
        <w:autoSpaceDE w:val="0"/>
        <w:autoSpaceDN w:val="0"/>
        <w:spacing w:before="120" w:after="120" w:line="288" w:lineRule="auto"/>
        <w:rPr>
          <w:rFonts w:ascii="Calibri Light" w:eastAsia="Calibri" w:hAnsi="Calibri Light" w:cs="Calibri Light"/>
          <w:szCs w:val="24"/>
          <w:lang w:eastAsia="en-GB" w:bidi="en-GB"/>
        </w:rPr>
      </w:pPr>
      <w:r w:rsidRPr="00DF4C81">
        <w:rPr>
          <w:rFonts w:ascii="Calibri Light" w:eastAsia="Calibri" w:hAnsi="Calibri Light" w:cs="Calibri Light"/>
          <w:szCs w:val="24"/>
          <w:lang w:eastAsia="en-GB" w:bidi="en-GB"/>
        </w:rPr>
        <w:t>In or around September 2019 you submitted a form for a place on the UK Foundation Programme where you disclosed a fitness to practise issue, but you subsequently failed to disclose the details of that issue to your allocated Foundation school, namely your conviction as set out at paragraph 1.</w:t>
      </w:r>
    </w:p>
    <w:p w14:paraId="40F73094" w14:textId="77777777" w:rsidR="00DF4C81" w:rsidRPr="00DF4C81" w:rsidRDefault="00DF4C81" w:rsidP="00DF4C81">
      <w:pPr>
        <w:widowControl w:val="0"/>
        <w:autoSpaceDE w:val="0"/>
        <w:autoSpaceDN w:val="0"/>
        <w:spacing w:before="120" w:after="120"/>
        <w:ind w:left="720"/>
        <w:rPr>
          <w:rFonts w:ascii="Calibri Light" w:eastAsia="Calibri" w:hAnsi="Calibri Light" w:cs="Calibri Light"/>
          <w:szCs w:val="24"/>
          <w:lang w:eastAsia="en-GB" w:bidi="en-GB"/>
        </w:rPr>
      </w:pPr>
    </w:p>
    <w:p w14:paraId="660F659F" w14:textId="77777777" w:rsidR="00DF4C81" w:rsidRPr="00DF4C81" w:rsidRDefault="00DF4C81" w:rsidP="00DF4C81">
      <w:pPr>
        <w:widowControl w:val="0"/>
        <w:autoSpaceDE w:val="0"/>
        <w:autoSpaceDN w:val="0"/>
        <w:spacing w:before="120" w:after="120"/>
        <w:ind w:left="360"/>
        <w:rPr>
          <w:rFonts w:ascii="Calibri Light" w:eastAsia="Calibri" w:hAnsi="Calibri Light" w:cs="Calibri Light"/>
          <w:szCs w:val="24"/>
          <w:lang w:eastAsia="en-GB" w:bidi="en-GB"/>
        </w:rPr>
      </w:pPr>
      <w:r w:rsidRPr="00DF4C81">
        <w:rPr>
          <w:rFonts w:ascii="Calibri Light" w:eastAsia="Calibri" w:hAnsi="Calibri Light" w:cs="Calibri Light"/>
          <w:szCs w:val="24"/>
          <w:lang w:eastAsia="en-GB" w:bidi="en-GB"/>
        </w:rPr>
        <w:t>5. On 13 July 2020 you submitted a GMC Application Form (‘the Form’) for provisional registration and:</w:t>
      </w:r>
    </w:p>
    <w:p w14:paraId="77BA6604" w14:textId="77777777" w:rsidR="00DF4C81" w:rsidRPr="00DF4C81" w:rsidRDefault="00DF4C81" w:rsidP="00DF4C81">
      <w:pPr>
        <w:widowControl w:val="0"/>
        <w:numPr>
          <w:ilvl w:val="1"/>
          <w:numId w:val="1"/>
        </w:numPr>
        <w:autoSpaceDE w:val="0"/>
        <w:autoSpaceDN w:val="0"/>
        <w:spacing w:before="120" w:after="120" w:line="288" w:lineRule="auto"/>
        <w:ind w:left="1440"/>
        <w:rPr>
          <w:rFonts w:ascii="Calibri Light" w:eastAsia="Calibri" w:hAnsi="Calibri Light" w:cs="Calibri Light"/>
          <w:szCs w:val="24"/>
          <w:lang w:eastAsia="en-GB" w:bidi="en-GB"/>
        </w:rPr>
      </w:pPr>
      <w:r w:rsidRPr="00DF4C81">
        <w:rPr>
          <w:rFonts w:ascii="Calibri Light" w:eastAsia="Calibri" w:hAnsi="Calibri Light" w:cs="Calibri Light"/>
          <w:szCs w:val="24"/>
          <w:lang w:eastAsia="en-GB" w:bidi="en-GB"/>
        </w:rPr>
        <w:t>on page 8 of the Form you answered ‘No’ to the question(s):</w:t>
      </w:r>
    </w:p>
    <w:p w14:paraId="44E89ED0" w14:textId="77777777" w:rsidR="00DF4C81" w:rsidRPr="00DF4C81" w:rsidRDefault="00DF4C81" w:rsidP="00DF4C81">
      <w:pPr>
        <w:widowControl w:val="0"/>
        <w:numPr>
          <w:ilvl w:val="2"/>
          <w:numId w:val="1"/>
        </w:numPr>
        <w:autoSpaceDE w:val="0"/>
        <w:autoSpaceDN w:val="0"/>
        <w:spacing w:before="120" w:after="120" w:line="288" w:lineRule="auto"/>
        <w:rPr>
          <w:rFonts w:ascii="Calibri Light" w:eastAsia="Calibri" w:hAnsi="Calibri Light" w:cs="Calibri Light"/>
          <w:szCs w:val="24"/>
          <w:lang w:eastAsia="en-GB" w:bidi="en-GB"/>
        </w:rPr>
      </w:pPr>
      <w:r w:rsidRPr="00DF4C81">
        <w:rPr>
          <w:rFonts w:ascii="Calibri Light" w:eastAsia="Calibri" w:hAnsi="Calibri Light" w:cs="Calibri Light"/>
          <w:szCs w:val="24"/>
          <w:lang w:eastAsia="en-GB" w:bidi="en-GB"/>
        </w:rPr>
        <w:t xml:space="preserve"> Have you ever been convicted of an offence in a court of law, or been cautioned, in the UK or another country?</w:t>
      </w:r>
    </w:p>
    <w:p w14:paraId="2B21790A" w14:textId="77777777" w:rsidR="00DF4C81" w:rsidRPr="00DF4C81" w:rsidRDefault="00DF4C81" w:rsidP="00DF4C81">
      <w:pPr>
        <w:widowControl w:val="0"/>
        <w:numPr>
          <w:ilvl w:val="2"/>
          <w:numId w:val="1"/>
        </w:numPr>
        <w:autoSpaceDE w:val="0"/>
        <w:autoSpaceDN w:val="0"/>
        <w:spacing w:before="120" w:after="120" w:line="288" w:lineRule="auto"/>
        <w:rPr>
          <w:rFonts w:ascii="Calibri Light" w:eastAsia="Calibri" w:hAnsi="Calibri Light" w:cs="Calibri Light"/>
          <w:szCs w:val="24"/>
          <w:lang w:eastAsia="en-GB" w:bidi="en-GB"/>
        </w:rPr>
      </w:pPr>
      <w:r w:rsidRPr="00DF4C81">
        <w:rPr>
          <w:rFonts w:ascii="Calibri Light" w:eastAsia="Calibri" w:hAnsi="Calibri Light" w:cs="Calibri Light"/>
          <w:szCs w:val="24"/>
          <w:lang w:eastAsia="en-GB" w:bidi="en-GB"/>
        </w:rPr>
        <w:t>‘Are you aware of any aspect of your conduct and/or capability that might raise a question about your fitness to practise as a doctor in the UK?’</w:t>
      </w:r>
    </w:p>
    <w:p w14:paraId="3E2D488E" w14:textId="77777777" w:rsidR="00DF4C81" w:rsidRPr="00DF4C81" w:rsidRDefault="00DF4C81" w:rsidP="00DF4C81">
      <w:pPr>
        <w:widowControl w:val="0"/>
        <w:numPr>
          <w:ilvl w:val="1"/>
          <w:numId w:val="1"/>
        </w:numPr>
        <w:autoSpaceDE w:val="0"/>
        <w:autoSpaceDN w:val="0"/>
        <w:spacing w:before="120" w:after="120" w:line="288" w:lineRule="auto"/>
        <w:ind w:left="1440"/>
        <w:rPr>
          <w:rFonts w:ascii="Calibri Light" w:eastAsia="Calibri" w:hAnsi="Calibri Light" w:cs="Calibri Light"/>
          <w:szCs w:val="24"/>
          <w:lang w:eastAsia="en-GB" w:bidi="en-GB"/>
        </w:rPr>
      </w:pPr>
      <w:r w:rsidRPr="00DF4C81">
        <w:rPr>
          <w:rFonts w:ascii="Calibri Light" w:eastAsia="Calibri" w:hAnsi="Calibri Light" w:cs="Calibri Light"/>
          <w:szCs w:val="24"/>
          <w:lang w:eastAsia="en-GB" w:bidi="en-GB"/>
        </w:rPr>
        <w:t>under the heading ‘Final Declaration’ you indicated ‘Y’ in the box to confirm that ‘The information I have provided in my application is correct and true. I have read Good Medical Practice…I understand that I must work in line with the principles and values set out in it, and its explanatory guidance and have a duty to tell the GMC about any criminal or regulatory proceedings…I confirm I understand and accept the statements in the Final Declaration’.</w:t>
      </w:r>
    </w:p>
    <w:p w14:paraId="6A4533D8" w14:textId="77777777" w:rsidR="00DF4C81" w:rsidRPr="00DF4C81" w:rsidRDefault="00DF4C81" w:rsidP="00DF4C81">
      <w:pPr>
        <w:widowControl w:val="0"/>
        <w:autoSpaceDE w:val="0"/>
        <w:autoSpaceDN w:val="0"/>
        <w:spacing w:before="120" w:after="120"/>
        <w:ind w:left="1440"/>
        <w:rPr>
          <w:rFonts w:ascii="Calibri Light" w:eastAsia="Calibri" w:hAnsi="Calibri Light" w:cs="Calibri Light"/>
          <w:szCs w:val="24"/>
          <w:lang w:eastAsia="en-GB" w:bidi="en-GB"/>
        </w:rPr>
      </w:pPr>
    </w:p>
    <w:p w14:paraId="7BE2D183" w14:textId="77777777" w:rsidR="00DF4C81" w:rsidRPr="00DF4C81" w:rsidRDefault="00DF4C81" w:rsidP="00DF4C81">
      <w:pPr>
        <w:widowControl w:val="0"/>
        <w:autoSpaceDE w:val="0"/>
        <w:autoSpaceDN w:val="0"/>
        <w:spacing w:before="120" w:after="120"/>
        <w:ind w:left="360"/>
        <w:rPr>
          <w:rFonts w:ascii="Calibri Light" w:eastAsia="Calibri" w:hAnsi="Calibri Light" w:cs="Calibri Light"/>
          <w:szCs w:val="24"/>
          <w:lang w:eastAsia="en-GB" w:bidi="en-GB"/>
        </w:rPr>
      </w:pPr>
      <w:r w:rsidRPr="00DF4C81">
        <w:rPr>
          <w:rFonts w:ascii="Calibri Light" w:eastAsia="Calibri" w:hAnsi="Calibri Light" w:cs="Calibri Light"/>
          <w:szCs w:val="24"/>
          <w:lang w:eastAsia="en-GB" w:bidi="en-GB"/>
        </w:rPr>
        <w:t>6. You knew at the time of the events described at paragraphs 4 and 5 that you had been convicted of the offences as set out in paragraph 1.</w:t>
      </w:r>
    </w:p>
    <w:p w14:paraId="478C8BF2" w14:textId="77777777" w:rsidR="00DF4C81" w:rsidRPr="00DF4C81" w:rsidRDefault="00DF4C81" w:rsidP="00DF4C81">
      <w:pPr>
        <w:widowControl w:val="0"/>
        <w:autoSpaceDE w:val="0"/>
        <w:autoSpaceDN w:val="0"/>
        <w:spacing w:before="120" w:after="120"/>
        <w:ind w:left="720"/>
        <w:rPr>
          <w:rFonts w:ascii="Calibri Light" w:eastAsia="Calibri" w:hAnsi="Calibri Light" w:cs="Calibri Light"/>
          <w:szCs w:val="24"/>
          <w:lang w:eastAsia="en-GB" w:bidi="en-GB"/>
        </w:rPr>
      </w:pPr>
    </w:p>
    <w:p w14:paraId="75E19867" w14:textId="77777777" w:rsidR="00DF4C81" w:rsidRPr="00DF4C81" w:rsidRDefault="00DF4C81" w:rsidP="00DF4C81">
      <w:pPr>
        <w:widowControl w:val="0"/>
        <w:autoSpaceDE w:val="0"/>
        <w:autoSpaceDN w:val="0"/>
        <w:spacing w:before="120" w:after="120"/>
        <w:ind w:left="360"/>
        <w:rPr>
          <w:rFonts w:ascii="Calibri Light" w:eastAsia="Calibri" w:hAnsi="Calibri Light" w:cs="Calibri Light"/>
          <w:szCs w:val="24"/>
          <w:lang w:eastAsia="en-GB" w:bidi="en-GB"/>
        </w:rPr>
      </w:pPr>
      <w:r w:rsidRPr="00DF4C81">
        <w:rPr>
          <w:rFonts w:ascii="Calibri Light" w:eastAsia="Calibri" w:hAnsi="Calibri Light" w:cs="Calibri Light"/>
          <w:szCs w:val="24"/>
          <w:lang w:eastAsia="en-GB" w:bidi="en-GB"/>
        </w:rPr>
        <w:lastRenderedPageBreak/>
        <w:t xml:space="preserve">7.Your actions as set out at paragraphs 4 and 5 were dishonest by reason of paragraph 6. </w:t>
      </w:r>
    </w:p>
    <w:p w14:paraId="6AA0B149" w14:textId="77777777" w:rsidR="00DF4C81" w:rsidRPr="00DF4C81" w:rsidRDefault="00DF4C81" w:rsidP="00DF4C81">
      <w:pPr>
        <w:spacing w:line="288" w:lineRule="auto"/>
        <w:rPr>
          <w:rFonts w:ascii="Calibri Light" w:hAnsi="Calibri Light" w:cs="Calibri Light"/>
          <w:color w:val="000000"/>
          <w:szCs w:val="24"/>
        </w:rPr>
      </w:pPr>
    </w:p>
    <w:p w14:paraId="31BE1FC0" w14:textId="77777777" w:rsidR="00DF4C81" w:rsidRPr="00DF4C81" w:rsidRDefault="00DF4C81" w:rsidP="00DF4C81">
      <w:pPr>
        <w:spacing w:line="288" w:lineRule="auto"/>
        <w:rPr>
          <w:rFonts w:ascii="Calibri Light" w:hAnsi="Calibri Light" w:cs="Calibri Light"/>
          <w:b/>
          <w:bCs/>
          <w:color w:val="000000"/>
          <w:szCs w:val="24"/>
        </w:rPr>
      </w:pPr>
      <w:r w:rsidRPr="00DF4C81">
        <w:rPr>
          <w:rFonts w:ascii="Calibri Light" w:hAnsi="Calibri Light" w:cs="Calibri Light"/>
          <w:b/>
          <w:bCs/>
          <w:color w:val="000000"/>
          <w:szCs w:val="24"/>
        </w:rPr>
        <w:t>Submissions on behalf of Dr Welsh</w:t>
      </w:r>
    </w:p>
    <w:p w14:paraId="65D4E79B" w14:textId="77777777" w:rsidR="00DF4C81" w:rsidRPr="00DF4C81" w:rsidRDefault="00DF4C81" w:rsidP="00DF4C81">
      <w:pPr>
        <w:spacing w:line="288" w:lineRule="auto"/>
        <w:rPr>
          <w:rFonts w:ascii="Calibri Light" w:hAnsi="Calibri Light" w:cs="Calibri Light"/>
          <w:b/>
          <w:bCs/>
          <w:color w:val="000000"/>
          <w:szCs w:val="24"/>
        </w:rPr>
      </w:pPr>
    </w:p>
    <w:p w14:paraId="33C623DD" w14:textId="311D6D9F" w:rsidR="00DF4C81" w:rsidRPr="00DF4C81" w:rsidRDefault="00DF4C81" w:rsidP="00DF4C81">
      <w:pPr>
        <w:spacing w:line="288" w:lineRule="auto"/>
        <w:rPr>
          <w:rFonts w:ascii="Calibri Light" w:hAnsi="Calibri Light" w:cs="Calibri Light"/>
          <w:color w:val="000000"/>
          <w:szCs w:val="24"/>
        </w:rPr>
      </w:pPr>
      <w:r w:rsidRPr="00DF4C81">
        <w:rPr>
          <w:rFonts w:ascii="Calibri Light" w:hAnsi="Calibri Light" w:cs="Calibri Light"/>
          <w:color w:val="000000"/>
          <w:szCs w:val="24"/>
        </w:rPr>
        <w:fldChar w:fldCharType="begin"/>
      </w:r>
      <w:r w:rsidRPr="00DF4C81">
        <w:rPr>
          <w:rFonts w:ascii="Calibri Light" w:hAnsi="Calibri Light" w:cs="Calibri Light"/>
          <w:color w:val="000000"/>
          <w:szCs w:val="24"/>
        </w:rPr>
        <w:instrText xml:space="preserve"> SEQ paragraph\# "#." \n \* MERGEFORMAT </w:instrText>
      </w:r>
      <w:r w:rsidRPr="00DF4C81">
        <w:rPr>
          <w:rFonts w:ascii="Calibri Light" w:hAnsi="Calibri Light" w:cs="Calibri Light"/>
          <w:color w:val="000000"/>
          <w:szCs w:val="24"/>
        </w:rPr>
        <w:fldChar w:fldCharType="separate"/>
      </w:r>
      <w:r w:rsidRPr="00DF4C81">
        <w:rPr>
          <w:rFonts w:ascii="Calibri Light" w:hAnsi="Calibri Light" w:cs="Calibri Light"/>
          <w:noProof/>
          <w:color w:val="000000"/>
          <w:szCs w:val="24"/>
        </w:rPr>
        <w:t>2.</w:t>
      </w:r>
      <w:r w:rsidRPr="00DF4C81">
        <w:rPr>
          <w:rFonts w:ascii="Calibri Light" w:hAnsi="Calibri Light" w:cs="Calibri Light"/>
          <w:color w:val="000000"/>
          <w:szCs w:val="24"/>
        </w:rPr>
        <w:fldChar w:fldCharType="end"/>
      </w:r>
      <w:r w:rsidRPr="00DF4C81">
        <w:rPr>
          <w:rFonts w:ascii="Calibri Light" w:hAnsi="Calibri Light" w:cs="Calibri Light"/>
          <w:color w:val="000000"/>
          <w:szCs w:val="24"/>
        </w:rPr>
        <w:tab/>
        <w:t>Mr Roy Donnelly, on behalf of Dr Welsh</w:t>
      </w:r>
      <w:r w:rsidR="00BD23AF">
        <w:rPr>
          <w:rFonts w:ascii="Calibri Light" w:hAnsi="Calibri Light" w:cs="Calibri Light"/>
          <w:color w:val="000000"/>
          <w:szCs w:val="24"/>
        </w:rPr>
        <w:t>,</w:t>
      </w:r>
      <w:r w:rsidRPr="00DF4C81">
        <w:rPr>
          <w:rFonts w:ascii="Calibri Light" w:hAnsi="Calibri Light" w:cs="Calibri Light"/>
          <w:color w:val="000000"/>
          <w:szCs w:val="24"/>
        </w:rPr>
        <w:t xml:space="preserve"> confirmed that the application was not opposed.</w:t>
      </w:r>
    </w:p>
    <w:p w14:paraId="535AA71B" w14:textId="77777777" w:rsidR="00DF4C81" w:rsidRPr="00DF4C81" w:rsidRDefault="00DF4C81" w:rsidP="00DF4C81">
      <w:pPr>
        <w:spacing w:line="288" w:lineRule="auto"/>
        <w:rPr>
          <w:rFonts w:ascii="Calibri Light" w:hAnsi="Calibri Light" w:cs="Calibri Light"/>
          <w:color w:val="000000"/>
          <w:szCs w:val="24"/>
        </w:rPr>
      </w:pPr>
    </w:p>
    <w:p w14:paraId="57C99E22" w14:textId="77777777" w:rsidR="00DF4C81" w:rsidRPr="00DF4C81" w:rsidRDefault="00DF4C81" w:rsidP="00DF4C81">
      <w:pPr>
        <w:spacing w:line="288" w:lineRule="auto"/>
        <w:rPr>
          <w:rFonts w:ascii="Calibri Light" w:hAnsi="Calibri Light" w:cs="Calibri Light"/>
          <w:b/>
          <w:bCs/>
          <w:color w:val="000000"/>
          <w:szCs w:val="24"/>
        </w:rPr>
      </w:pPr>
      <w:r w:rsidRPr="00DF4C81">
        <w:rPr>
          <w:rFonts w:ascii="Calibri Light" w:hAnsi="Calibri Light" w:cs="Calibri Light"/>
          <w:b/>
          <w:bCs/>
          <w:color w:val="000000"/>
          <w:szCs w:val="24"/>
        </w:rPr>
        <w:t>The Tribunal’s Decision</w:t>
      </w:r>
    </w:p>
    <w:p w14:paraId="6CC46AB2" w14:textId="77777777" w:rsidR="00DF4C81" w:rsidRPr="00DF4C81" w:rsidRDefault="00DF4C81" w:rsidP="00DF4C81">
      <w:pPr>
        <w:spacing w:line="288" w:lineRule="auto"/>
        <w:rPr>
          <w:rFonts w:ascii="Calibri Light" w:hAnsi="Calibri Light" w:cs="Calibri Light"/>
          <w:color w:val="000000"/>
          <w:szCs w:val="24"/>
        </w:rPr>
      </w:pPr>
    </w:p>
    <w:p w14:paraId="463E2187" w14:textId="77777777" w:rsidR="00DF4C81" w:rsidRPr="00DF4C81" w:rsidRDefault="00DF4C81" w:rsidP="00DF4C81">
      <w:pPr>
        <w:spacing w:line="288" w:lineRule="auto"/>
        <w:rPr>
          <w:rFonts w:ascii="Calibri Light" w:hAnsi="Calibri Light" w:cs="Calibri Light"/>
          <w:color w:val="000000"/>
          <w:szCs w:val="24"/>
        </w:rPr>
      </w:pPr>
      <w:r w:rsidRPr="00DF4C81">
        <w:rPr>
          <w:rFonts w:ascii="Calibri Light" w:hAnsi="Calibri Light" w:cs="Calibri Light"/>
          <w:color w:val="000000"/>
          <w:szCs w:val="24"/>
        </w:rPr>
        <w:fldChar w:fldCharType="begin"/>
      </w:r>
      <w:r w:rsidRPr="00DF4C81">
        <w:rPr>
          <w:rFonts w:ascii="Calibri Light" w:hAnsi="Calibri Light" w:cs="Calibri Light"/>
          <w:color w:val="000000"/>
          <w:szCs w:val="24"/>
        </w:rPr>
        <w:instrText xml:space="preserve"> SEQ paragraph\# "#." \n \* MERGEFORMAT </w:instrText>
      </w:r>
      <w:r w:rsidRPr="00DF4C81">
        <w:rPr>
          <w:rFonts w:ascii="Calibri Light" w:hAnsi="Calibri Light" w:cs="Calibri Light"/>
          <w:color w:val="000000"/>
          <w:szCs w:val="24"/>
        </w:rPr>
        <w:fldChar w:fldCharType="separate"/>
      </w:r>
      <w:r w:rsidRPr="00DF4C81">
        <w:rPr>
          <w:rFonts w:ascii="Calibri Light" w:hAnsi="Calibri Light" w:cs="Calibri Light"/>
          <w:noProof/>
          <w:color w:val="000000"/>
          <w:szCs w:val="24"/>
        </w:rPr>
        <w:t>3.</w:t>
      </w:r>
      <w:r w:rsidRPr="00DF4C81">
        <w:rPr>
          <w:rFonts w:ascii="Calibri Light" w:hAnsi="Calibri Light" w:cs="Calibri Light"/>
          <w:color w:val="000000"/>
          <w:szCs w:val="24"/>
        </w:rPr>
        <w:fldChar w:fldCharType="end"/>
      </w:r>
      <w:r w:rsidRPr="00DF4C81">
        <w:rPr>
          <w:rFonts w:ascii="Calibri Light" w:hAnsi="Calibri Light" w:cs="Calibri Light"/>
          <w:color w:val="000000"/>
          <w:szCs w:val="24"/>
        </w:rPr>
        <w:tab/>
        <w:t>The Tribunal considered Rule 17(6) of the Rules which states:</w:t>
      </w:r>
    </w:p>
    <w:p w14:paraId="5899236A" w14:textId="77777777" w:rsidR="00DF4C81" w:rsidRPr="00DF4C81" w:rsidRDefault="00DF4C81" w:rsidP="00DF4C81">
      <w:pPr>
        <w:spacing w:line="288" w:lineRule="auto"/>
        <w:rPr>
          <w:rFonts w:ascii="Calibri Light" w:hAnsi="Calibri Light" w:cs="Calibri Light"/>
          <w:color w:val="000000"/>
          <w:szCs w:val="24"/>
        </w:rPr>
      </w:pPr>
    </w:p>
    <w:p w14:paraId="05F07E84" w14:textId="77777777" w:rsidR="00DF4C81" w:rsidRPr="00DF4C81" w:rsidRDefault="00DF4C81" w:rsidP="00DF4C81">
      <w:pPr>
        <w:spacing w:line="288" w:lineRule="auto"/>
        <w:ind w:firstLine="720"/>
        <w:rPr>
          <w:rFonts w:ascii="Calibri Light" w:hAnsi="Calibri Light" w:cs="Calibri Light"/>
          <w:i/>
          <w:iCs/>
          <w:color w:val="000000"/>
          <w:szCs w:val="24"/>
        </w:rPr>
      </w:pPr>
      <w:r w:rsidRPr="00DF4C81">
        <w:rPr>
          <w:rFonts w:ascii="Calibri Light" w:hAnsi="Calibri Light" w:cs="Calibri Light"/>
          <w:i/>
          <w:iCs/>
          <w:color w:val="000000"/>
          <w:szCs w:val="24"/>
        </w:rPr>
        <w:t xml:space="preserve">‘Where, at any time, it appears to the Medical Practitioners Tribunal that— </w:t>
      </w:r>
    </w:p>
    <w:p w14:paraId="76323BBB" w14:textId="77777777" w:rsidR="00DF4C81" w:rsidRPr="00DF4C81" w:rsidRDefault="00DF4C81" w:rsidP="00DF4C81">
      <w:pPr>
        <w:spacing w:line="288" w:lineRule="auto"/>
        <w:rPr>
          <w:rFonts w:ascii="Calibri Light" w:hAnsi="Calibri Light" w:cs="Calibri Light"/>
          <w:i/>
          <w:iCs/>
          <w:color w:val="000000"/>
          <w:szCs w:val="24"/>
        </w:rPr>
      </w:pPr>
    </w:p>
    <w:p w14:paraId="002A7477" w14:textId="77777777" w:rsidR="00DF4C81" w:rsidRPr="00DF4C81" w:rsidRDefault="00DF4C81" w:rsidP="00DF4C81">
      <w:pPr>
        <w:spacing w:line="288" w:lineRule="auto"/>
        <w:ind w:left="1440"/>
        <w:rPr>
          <w:rFonts w:ascii="Calibri Light" w:hAnsi="Calibri Light" w:cs="Calibri Light"/>
          <w:i/>
          <w:iCs/>
          <w:color w:val="000000"/>
          <w:szCs w:val="24"/>
        </w:rPr>
      </w:pPr>
      <w:r w:rsidRPr="00DF4C81">
        <w:rPr>
          <w:rFonts w:ascii="Calibri Light" w:hAnsi="Calibri Light" w:cs="Calibri Light"/>
          <w:i/>
          <w:iCs/>
          <w:color w:val="000000"/>
          <w:szCs w:val="24"/>
        </w:rPr>
        <w:t xml:space="preserve">(a) the allegation or the facts upon which it is based and of which the practitioner has been notified under rule 15, should be amended; and </w:t>
      </w:r>
    </w:p>
    <w:p w14:paraId="77C2B2B3" w14:textId="77777777" w:rsidR="00DF4C81" w:rsidRPr="00DF4C81" w:rsidRDefault="00DF4C81" w:rsidP="00DF4C81">
      <w:pPr>
        <w:spacing w:line="288" w:lineRule="auto"/>
        <w:rPr>
          <w:rFonts w:ascii="Calibri Light" w:hAnsi="Calibri Light" w:cs="Calibri Light"/>
          <w:i/>
          <w:iCs/>
          <w:color w:val="000000"/>
          <w:szCs w:val="24"/>
        </w:rPr>
      </w:pPr>
    </w:p>
    <w:p w14:paraId="034E6316" w14:textId="77777777" w:rsidR="00DF4C81" w:rsidRPr="00DF4C81" w:rsidRDefault="00DF4C81" w:rsidP="00DF4C81">
      <w:pPr>
        <w:spacing w:line="288" w:lineRule="auto"/>
        <w:rPr>
          <w:rFonts w:ascii="Calibri Light" w:hAnsi="Calibri Light" w:cs="Calibri Light"/>
          <w:i/>
          <w:iCs/>
          <w:color w:val="000000"/>
          <w:szCs w:val="24"/>
        </w:rPr>
      </w:pPr>
      <w:r w:rsidRPr="00DF4C81">
        <w:rPr>
          <w:rFonts w:ascii="Calibri Light" w:hAnsi="Calibri Light" w:cs="Calibri Light"/>
          <w:i/>
          <w:iCs/>
          <w:color w:val="000000"/>
          <w:szCs w:val="24"/>
        </w:rPr>
        <w:tab/>
      </w:r>
      <w:r w:rsidRPr="00DF4C81">
        <w:rPr>
          <w:rFonts w:ascii="Calibri Light" w:hAnsi="Calibri Light" w:cs="Calibri Light"/>
          <w:i/>
          <w:iCs/>
          <w:color w:val="000000"/>
          <w:szCs w:val="24"/>
        </w:rPr>
        <w:tab/>
        <w:t xml:space="preserve">(b) the amendment can be made without injustice, </w:t>
      </w:r>
    </w:p>
    <w:p w14:paraId="713BEDA0" w14:textId="77777777" w:rsidR="00DF4C81" w:rsidRPr="00DF4C81" w:rsidRDefault="00DF4C81" w:rsidP="00DF4C81">
      <w:pPr>
        <w:spacing w:line="288" w:lineRule="auto"/>
        <w:rPr>
          <w:rFonts w:ascii="Calibri Light" w:hAnsi="Calibri Light" w:cs="Calibri Light"/>
          <w:i/>
          <w:iCs/>
          <w:color w:val="000000"/>
          <w:szCs w:val="24"/>
        </w:rPr>
      </w:pPr>
    </w:p>
    <w:p w14:paraId="2317FA88" w14:textId="77777777" w:rsidR="00DF4C81" w:rsidRPr="00DF4C81" w:rsidRDefault="00DF4C81" w:rsidP="00DF4C81">
      <w:pPr>
        <w:spacing w:line="288" w:lineRule="auto"/>
        <w:ind w:firstLine="720"/>
        <w:rPr>
          <w:rFonts w:ascii="Calibri Light" w:hAnsi="Calibri Light" w:cs="Calibri Light"/>
          <w:i/>
          <w:iCs/>
          <w:color w:val="000000"/>
          <w:szCs w:val="24"/>
        </w:rPr>
      </w:pPr>
      <w:r w:rsidRPr="00DF4C81">
        <w:rPr>
          <w:rFonts w:ascii="Calibri Light" w:hAnsi="Calibri Light" w:cs="Calibri Light"/>
          <w:i/>
          <w:iCs/>
          <w:color w:val="000000"/>
          <w:szCs w:val="24"/>
        </w:rPr>
        <w:t>it may, after hearing the parties, amend the allegation in appropriate terms.’</w:t>
      </w:r>
    </w:p>
    <w:p w14:paraId="69F2F112" w14:textId="77777777" w:rsidR="00DF4C81" w:rsidRPr="00DF4C81" w:rsidRDefault="00DF4C81" w:rsidP="00DF4C81">
      <w:pPr>
        <w:spacing w:line="288" w:lineRule="auto"/>
        <w:rPr>
          <w:rFonts w:ascii="Calibri Light" w:hAnsi="Calibri Light" w:cs="Calibri Light"/>
          <w:color w:val="000000"/>
          <w:szCs w:val="24"/>
        </w:rPr>
      </w:pPr>
    </w:p>
    <w:p w14:paraId="1C06EF74" w14:textId="60B38858" w:rsidR="00DF4C81" w:rsidRPr="00DF4C81" w:rsidRDefault="00DF4C81" w:rsidP="00DF4C81">
      <w:pPr>
        <w:spacing w:line="288" w:lineRule="auto"/>
        <w:rPr>
          <w:rFonts w:ascii="Calibri Light" w:hAnsi="Calibri Light" w:cs="Calibri Light"/>
          <w:color w:val="000000"/>
          <w:szCs w:val="24"/>
        </w:rPr>
      </w:pPr>
      <w:r w:rsidRPr="00DF4C81">
        <w:rPr>
          <w:rFonts w:ascii="Calibri Light" w:hAnsi="Calibri Light" w:cs="Calibri Light"/>
          <w:color w:val="000000"/>
          <w:szCs w:val="24"/>
        </w:rPr>
        <w:fldChar w:fldCharType="begin"/>
      </w:r>
      <w:r w:rsidRPr="00DF4C81">
        <w:rPr>
          <w:rFonts w:ascii="Calibri Light" w:hAnsi="Calibri Light" w:cs="Calibri Light"/>
          <w:color w:val="000000"/>
          <w:szCs w:val="24"/>
        </w:rPr>
        <w:instrText xml:space="preserve"> SEQ paragraph\# "#." \n \* MERGEFORMAT </w:instrText>
      </w:r>
      <w:r w:rsidRPr="00DF4C81">
        <w:rPr>
          <w:rFonts w:ascii="Calibri Light" w:hAnsi="Calibri Light" w:cs="Calibri Light"/>
          <w:color w:val="000000"/>
          <w:szCs w:val="24"/>
        </w:rPr>
        <w:fldChar w:fldCharType="separate"/>
      </w:r>
      <w:r w:rsidRPr="00DF4C81">
        <w:rPr>
          <w:rFonts w:ascii="Calibri Light" w:hAnsi="Calibri Light" w:cs="Calibri Light"/>
          <w:noProof/>
          <w:color w:val="000000"/>
          <w:szCs w:val="24"/>
        </w:rPr>
        <w:t>4.</w:t>
      </w:r>
      <w:r w:rsidRPr="00DF4C81">
        <w:rPr>
          <w:rFonts w:ascii="Calibri Light" w:hAnsi="Calibri Light" w:cs="Calibri Light"/>
          <w:color w:val="000000"/>
          <w:szCs w:val="24"/>
        </w:rPr>
        <w:fldChar w:fldCharType="end"/>
      </w:r>
      <w:r w:rsidRPr="00DF4C81">
        <w:rPr>
          <w:rFonts w:ascii="Calibri Light" w:hAnsi="Calibri Light" w:cs="Calibri Light"/>
          <w:color w:val="000000"/>
          <w:szCs w:val="24"/>
        </w:rPr>
        <w:tab/>
        <w:t>The Tribunal took into account the submissions made by the parties. The Tribunal was satisfied that the amendment better reflected the alleged facts and</w:t>
      </w:r>
      <w:r w:rsidR="004033F1">
        <w:rPr>
          <w:rFonts w:ascii="Calibri Light" w:hAnsi="Calibri Light" w:cs="Calibri Light"/>
          <w:color w:val="000000"/>
          <w:szCs w:val="24"/>
        </w:rPr>
        <w:t xml:space="preserve"> </w:t>
      </w:r>
      <w:r w:rsidRPr="00DF4C81">
        <w:rPr>
          <w:rFonts w:ascii="Calibri Light" w:hAnsi="Calibri Light" w:cs="Calibri Light"/>
          <w:color w:val="000000"/>
          <w:szCs w:val="24"/>
        </w:rPr>
        <w:t>could be made without any injustice to Dr Welsh. It therefore granted the application to amend paragraphs of the Allegation to read as set out above.</w:t>
      </w:r>
    </w:p>
    <w:p w14:paraId="503AB160" w14:textId="77777777" w:rsidR="00DF4C81" w:rsidRPr="00EA4AA3" w:rsidRDefault="00DF4C81" w:rsidP="00DF4C81">
      <w:pPr>
        <w:spacing w:line="276" w:lineRule="auto"/>
        <w:rPr>
          <w:rFonts w:ascii="Calibri Light" w:hAnsi="Calibri Light" w:cs="Calibri Light"/>
        </w:rPr>
      </w:pPr>
    </w:p>
    <w:p w14:paraId="7BE4680A" w14:textId="77777777" w:rsidR="005310E6" w:rsidRPr="00EA4AA3" w:rsidRDefault="005310E6" w:rsidP="006F77B2">
      <w:pPr>
        <w:pStyle w:val="Default"/>
        <w:rPr>
          <w:rFonts w:ascii="Calibri Light" w:hAnsi="Calibri Light" w:cs="Calibri Light"/>
        </w:rPr>
      </w:pPr>
    </w:p>
    <w:sectPr w:rsidR="005310E6" w:rsidRPr="00EA4AA3" w:rsidSect="000408A1">
      <w:headerReference w:type="default" r:id="rId10"/>
      <w:footerReference w:type="even" r:id="rId11"/>
      <w:footerReference w:type="default" r:id="rId12"/>
      <w:headerReference w:type="first" r:id="rId13"/>
      <w:footerReference w:type="first" r:id="rId14"/>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7C9B0" w14:textId="77777777" w:rsidR="00661393" w:rsidRDefault="00661393" w:rsidP="00120A5C">
      <w:r>
        <w:separator/>
      </w:r>
    </w:p>
  </w:endnote>
  <w:endnote w:type="continuationSeparator" w:id="0">
    <w:p w14:paraId="5CC1CEB1" w14:textId="77777777" w:rsidR="00661393" w:rsidRDefault="00661393"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DFDD7"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B8FD88E"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6312" w14:textId="223C0718"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5310E6">
      <w:rPr>
        <w:rStyle w:val="PageNumber"/>
        <w:rFonts w:ascii="Calibri Light" w:hAnsi="Calibri Light" w:cs="Calibri Light"/>
        <w:noProof/>
      </w:rPr>
      <w:t>2</w:t>
    </w:r>
    <w:r w:rsidRPr="00EA4AA3">
      <w:rPr>
        <w:rStyle w:val="PageNumber"/>
        <w:rFonts w:ascii="Calibri Light" w:hAnsi="Calibri Light" w:cs="Calibri Light"/>
      </w:rPr>
      <w:fldChar w:fldCharType="end"/>
    </w:r>
  </w:p>
  <w:p w14:paraId="3FAC6542"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65408" behindDoc="0" locked="0" layoutInCell="1" allowOverlap="1" wp14:anchorId="7DEE0CDF" wp14:editId="3070AFFD">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58F5CF7C" id="Straight Connector 4"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53B565E6" w14:textId="16446DA8"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E0A41BCCDC7843E99E1110DD99FBDF68"/>
        </w:placeholder>
      </w:sdtPr>
      <w:sdtEndPr>
        <w:rPr>
          <w:rStyle w:val="DefaultParagraphFont"/>
          <w:sz w:val="24"/>
          <w:szCs w:val="16"/>
        </w:rPr>
      </w:sdtEndPr>
      <w:sdtContent>
        <w:r w:rsidR="00FE0FAB">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D08CD560B7054E09BE7A7DB14782A653"/>
        </w:placeholder>
      </w:sdtPr>
      <w:sdtEndPr>
        <w:rPr>
          <w:rStyle w:val="DefaultParagraphFont"/>
          <w:caps w:val="0"/>
          <w:sz w:val="24"/>
          <w:szCs w:val="16"/>
        </w:rPr>
      </w:sdtEndPr>
      <w:sdtContent>
        <w:r w:rsidR="00FE0FAB">
          <w:rPr>
            <w:rStyle w:val="Style3"/>
            <w:rFonts w:ascii="Calibri Light" w:hAnsi="Calibri Light" w:cs="Calibri Light"/>
            <w:b w:val="0"/>
          </w:rPr>
          <w:t>WELSH</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B8129"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1A3662B6" wp14:editId="3375976A">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E44F349"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E3B48B7F2C0B457FAB1979D446E3425F"/>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54BAD2179D604FED842A4B53A3790BA1"/>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8F192" w14:textId="77777777" w:rsidR="00661393" w:rsidRDefault="00661393" w:rsidP="00120A5C">
      <w:r>
        <w:separator/>
      </w:r>
    </w:p>
  </w:footnote>
  <w:footnote w:type="continuationSeparator" w:id="0">
    <w:p w14:paraId="2C69A845" w14:textId="77777777" w:rsidR="00661393" w:rsidRDefault="00661393"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028F" w14:textId="77777777" w:rsidR="00B756F6" w:rsidRPr="00EA4AA3" w:rsidRDefault="00B756F6" w:rsidP="00EA4AA3">
    <w:pPr>
      <w:pStyle w:val="Heading1"/>
      <w:ind w:left="5954"/>
      <w:rPr>
        <w:rFonts w:ascii="Calibri Light" w:hAnsi="Calibri Light" w:cs="Calibri Light"/>
        <w:sz w:val="24"/>
      </w:rPr>
    </w:pPr>
  </w:p>
  <w:p w14:paraId="2F76E1B8"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7EBE2B67"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CA2FD"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6E1C42D1" wp14:editId="4D3C37D2">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A411B"/>
    <w:multiLevelType w:val="hybridMultilevel"/>
    <w:tmpl w:val="48680F4C"/>
    <w:lvl w:ilvl="0" w:tplc="BD8AD014">
      <w:numFmt w:val="bullet"/>
      <w:lvlText w:val="•"/>
      <w:lvlJc w:val="left"/>
      <w:pPr>
        <w:ind w:left="1440" w:hanging="72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2050E"/>
    <w:multiLevelType w:val="hybridMultilevel"/>
    <w:tmpl w:val="8DC2C8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4C03B8"/>
    <w:multiLevelType w:val="hybridMultilevel"/>
    <w:tmpl w:val="83FA7FE6"/>
    <w:lvl w:ilvl="0" w:tplc="0809000F">
      <w:start w:val="1"/>
      <w:numFmt w:val="decimal"/>
      <w:lvlText w:val="%1."/>
      <w:lvlJc w:val="left"/>
      <w:pPr>
        <w:ind w:left="720" w:hanging="360"/>
      </w:pPr>
    </w:lvl>
    <w:lvl w:ilvl="1" w:tplc="08863D86">
      <w:start w:val="1"/>
      <w:numFmt w:val="lowerLetter"/>
      <w:lvlText w:val="%2."/>
      <w:lvlJc w:val="left"/>
      <w:pPr>
        <w:ind w:left="1353" w:hanging="360"/>
      </w:pPr>
      <w:rPr>
        <w:b w:val="0"/>
        <w:bCs w:val="0"/>
      </w:rPr>
    </w:lvl>
    <w:lvl w:ilvl="2" w:tplc="0809001B">
      <w:start w:val="1"/>
      <w:numFmt w:val="lowerRoman"/>
      <w:lvlText w:val="%3."/>
      <w:lvlJc w:val="right"/>
      <w:pPr>
        <w:ind w:left="2160" w:hanging="180"/>
      </w:pPr>
    </w:lvl>
    <w:lvl w:ilvl="3" w:tplc="2FB478AA">
      <w:start w:val="1"/>
      <w:numFmt w:val="upperRoman"/>
      <w:lvlText w:val="%4."/>
      <w:lvlJc w:val="left"/>
      <w:pPr>
        <w:ind w:left="3240" w:hanging="720"/>
      </w:pPr>
      <w:rPr>
        <w:rFonts w:eastAsia="Times New Roman" w:hint="default"/>
        <w:b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153E7B"/>
    <w:multiLevelType w:val="hybridMultilevel"/>
    <w:tmpl w:val="8B4EA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1E3D4F"/>
    <w:multiLevelType w:val="multilevel"/>
    <w:tmpl w:val="89786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A919B5"/>
    <w:multiLevelType w:val="hybridMultilevel"/>
    <w:tmpl w:val="BE1E0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7275AE"/>
    <w:multiLevelType w:val="multilevel"/>
    <w:tmpl w:val="ABFC8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D22C00"/>
    <w:multiLevelType w:val="hybridMultilevel"/>
    <w:tmpl w:val="6262D00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6451849">
    <w:abstractNumId w:val="2"/>
  </w:num>
  <w:num w:numId="2" w16cid:durableId="1936982634">
    <w:abstractNumId w:val="1"/>
  </w:num>
  <w:num w:numId="3" w16cid:durableId="1515680336">
    <w:abstractNumId w:val="3"/>
  </w:num>
  <w:num w:numId="4" w16cid:durableId="990983243">
    <w:abstractNumId w:val="5"/>
  </w:num>
  <w:num w:numId="5" w16cid:durableId="2074964596">
    <w:abstractNumId w:val="6"/>
  </w:num>
  <w:num w:numId="6" w16cid:durableId="2106072055">
    <w:abstractNumId w:val="4"/>
  </w:num>
  <w:num w:numId="7" w16cid:durableId="508061282">
    <w:abstractNumId w:val="0"/>
  </w:num>
  <w:num w:numId="8" w16cid:durableId="1617036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53B1"/>
    <w:rsid w:val="00017C96"/>
    <w:rsid w:val="00022642"/>
    <w:rsid w:val="0002317E"/>
    <w:rsid w:val="00027F07"/>
    <w:rsid w:val="0003005E"/>
    <w:rsid w:val="00031AA8"/>
    <w:rsid w:val="000408A1"/>
    <w:rsid w:val="000447EB"/>
    <w:rsid w:val="00045A5C"/>
    <w:rsid w:val="000502FA"/>
    <w:rsid w:val="0005722F"/>
    <w:rsid w:val="000636E1"/>
    <w:rsid w:val="00067D18"/>
    <w:rsid w:val="0008024E"/>
    <w:rsid w:val="00093239"/>
    <w:rsid w:val="00095A73"/>
    <w:rsid w:val="000A1A98"/>
    <w:rsid w:val="000A28DB"/>
    <w:rsid w:val="000A5D10"/>
    <w:rsid w:val="000A7B66"/>
    <w:rsid w:val="000B17E7"/>
    <w:rsid w:val="000B3C1D"/>
    <w:rsid w:val="000C3718"/>
    <w:rsid w:val="000C71FF"/>
    <w:rsid w:val="000C7827"/>
    <w:rsid w:val="000D012F"/>
    <w:rsid w:val="000E2643"/>
    <w:rsid w:val="000F3E01"/>
    <w:rsid w:val="00100C38"/>
    <w:rsid w:val="00102E20"/>
    <w:rsid w:val="001056E1"/>
    <w:rsid w:val="00110746"/>
    <w:rsid w:val="00110F36"/>
    <w:rsid w:val="0011767A"/>
    <w:rsid w:val="00120A5C"/>
    <w:rsid w:val="001325A7"/>
    <w:rsid w:val="00133613"/>
    <w:rsid w:val="001378C9"/>
    <w:rsid w:val="001603AE"/>
    <w:rsid w:val="00160472"/>
    <w:rsid w:val="00163341"/>
    <w:rsid w:val="001779C2"/>
    <w:rsid w:val="0018014E"/>
    <w:rsid w:val="00181679"/>
    <w:rsid w:val="00182835"/>
    <w:rsid w:val="00185EC6"/>
    <w:rsid w:val="001873CC"/>
    <w:rsid w:val="001915B1"/>
    <w:rsid w:val="001A2C87"/>
    <w:rsid w:val="001A4E50"/>
    <w:rsid w:val="001A57BC"/>
    <w:rsid w:val="001A60DA"/>
    <w:rsid w:val="001B06EB"/>
    <w:rsid w:val="001B5CB8"/>
    <w:rsid w:val="001C1458"/>
    <w:rsid w:val="001D4E38"/>
    <w:rsid w:val="001E3639"/>
    <w:rsid w:val="001E4509"/>
    <w:rsid w:val="001F2FA4"/>
    <w:rsid w:val="00203685"/>
    <w:rsid w:val="0020603D"/>
    <w:rsid w:val="0020779F"/>
    <w:rsid w:val="002161A1"/>
    <w:rsid w:val="00237291"/>
    <w:rsid w:val="00245743"/>
    <w:rsid w:val="00245C69"/>
    <w:rsid w:val="00257ED7"/>
    <w:rsid w:val="00266F76"/>
    <w:rsid w:val="00267D1D"/>
    <w:rsid w:val="00270C43"/>
    <w:rsid w:val="002824BE"/>
    <w:rsid w:val="002856FA"/>
    <w:rsid w:val="0029127F"/>
    <w:rsid w:val="0029479F"/>
    <w:rsid w:val="002953ED"/>
    <w:rsid w:val="00295ED8"/>
    <w:rsid w:val="002A13EE"/>
    <w:rsid w:val="002A5411"/>
    <w:rsid w:val="002B4A56"/>
    <w:rsid w:val="002C1169"/>
    <w:rsid w:val="002C7B6E"/>
    <w:rsid w:val="002D2491"/>
    <w:rsid w:val="002D59E1"/>
    <w:rsid w:val="002E498B"/>
    <w:rsid w:val="002E5046"/>
    <w:rsid w:val="002F5B61"/>
    <w:rsid w:val="002F7A5E"/>
    <w:rsid w:val="00304213"/>
    <w:rsid w:val="003109CA"/>
    <w:rsid w:val="0031530C"/>
    <w:rsid w:val="0031572A"/>
    <w:rsid w:val="003157B5"/>
    <w:rsid w:val="00321105"/>
    <w:rsid w:val="00332076"/>
    <w:rsid w:val="003344CA"/>
    <w:rsid w:val="00334FBC"/>
    <w:rsid w:val="003364AE"/>
    <w:rsid w:val="0034792E"/>
    <w:rsid w:val="00350982"/>
    <w:rsid w:val="003509AF"/>
    <w:rsid w:val="00353619"/>
    <w:rsid w:val="00356A6B"/>
    <w:rsid w:val="003606C9"/>
    <w:rsid w:val="0037392D"/>
    <w:rsid w:val="00377D36"/>
    <w:rsid w:val="00384F69"/>
    <w:rsid w:val="003A31A4"/>
    <w:rsid w:val="003A32E6"/>
    <w:rsid w:val="003B3BB8"/>
    <w:rsid w:val="003B521C"/>
    <w:rsid w:val="003B64BE"/>
    <w:rsid w:val="003D0E1B"/>
    <w:rsid w:val="003D1DF0"/>
    <w:rsid w:val="003D2D1F"/>
    <w:rsid w:val="003E3922"/>
    <w:rsid w:val="003E649D"/>
    <w:rsid w:val="003F490F"/>
    <w:rsid w:val="004033F1"/>
    <w:rsid w:val="004103A4"/>
    <w:rsid w:val="004150BA"/>
    <w:rsid w:val="00421991"/>
    <w:rsid w:val="00425AA0"/>
    <w:rsid w:val="004316FC"/>
    <w:rsid w:val="004339E3"/>
    <w:rsid w:val="004346B8"/>
    <w:rsid w:val="00436B7A"/>
    <w:rsid w:val="00436BF2"/>
    <w:rsid w:val="00443EE5"/>
    <w:rsid w:val="00446646"/>
    <w:rsid w:val="00452520"/>
    <w:rsid w:val="0045729C"/>
    <w:rsid w:val="00460D28"/>
    <w:rsid w:val="004668C1"/>
    <w:rsid w:val="00472371"/>
    <w:rsid w:val="00472A88"/>
    <w:rsid w:val="00485632"/>
    <w:rsid w:val="00485D84"/>
    <w:rsid w:val="00490512"/>
    <w:rsid w:val="004A559A"/>
    <w:rsid w:val="004B06F9"/>
    <w:rsid w:val="004C2E12"/>
    <w:rsid w:val="004C2FBF"/>
    <w:rsid w:val="004D7518"/>
    <w:rsid w:val="004E1C72"/>
    <w:rsid w:val="004F42F7"/>
    <w:rsid w:val="004F77D7"/>
    <w:rsid w:val="0051440A"/>
    <w:rsid w:val="005234E5"/>
    <w:rsid w:val="005310E6"/>
    <w:rsid w:val="005347F5"/>
    <w:rsid w:val="005465F6"/>
    <w:rsid w:val="00551321"/>
    <w:rsid w:val="00552629"/>
    <w:rsid w:val="0055267C"/>
    <w:rsid w:val="005540BA"/>
    <w:rsid w:val="00563954"/>
    <w:rsid w:val="0056481B"/>
    <w:rsid w:val="005655DD"/>
    <w:rsid w:val="005710CC"/>
    <w:rsid w:val="00572E25"/>
    <w:rsid w:val="00574A98"/>
    <w:rsid w:val="00577B53"/>
    <w:rsid w:val="00577D66"/>
    <w:rsid w:val="00581E0D"/>
    <w:rsid w:val="005823BE"/>
    <w:rsid w:val="005871FB"/>
    <w:rsid w:val="005925DA"/>
    <w:rsid w:val="00592CC3"/>
    <w:rsid w:val="00594C88"/>
    <w:rsid w:val="005A0DA3"/>
    <w:rsid w:val="005A12DC"/>
    <w:rsid w:val="005A5EE3"/>
    <w:rsid w:val="005A7F85"/>
    <w:rsid w:val="005C2510"/>
    <w:rsid w:val="005C2C44"/>
    <w:rsid w:val="005C46E3"/>
    <w:rsid w:val="005D0171"/>
    <w:rsid w:val="005D0E80"/>
    <w:rsid w:val="005D1F35"/>
    <w:rsid w:val="005D3F56"/>
    <w:rsid w:val="005D5A4E"/>
    <w:rsid w:val="005D6218"/>
    <w:rsid w:val="005E62E4"/>
    <w:rsid w:val="005E7971"/>
    <w:rsid w:val="005F13FC"/>
    <w:rsid w:val="005F33ED"/>
    <w:rsid w:val="005F6EDA"/>
    <w:rsid w:val="00600341"/>
    <w:rsid w:val="00603E55"/>
    <w:rsid w:val="006137EE"/>
    <w:rsid w:val="0061388F"/>
    <w:rsid w:val="0062472E"/>
    <w:rsid w:val="006274C9"/>
    <w:rsid w:val="00633481"/>
    <w:rsid w:val="00633ADB"/>
    <w:rsid w:val="006373C9"/>
    <w:rsid w:val="00637950"/>
    <w:rsid w:val="00642F3B"/>
    <w:rsid w:val="006438F7"/>
    <w:rsid w:val="00646E4A"/>
    <w:rsid w:val="0065162E"/>
    <w:rsid w:val="00655DC0"/>
    <w:rsid w:val="0066107F"/>
    <w:rsid w:val="00661393"/>
    <w:rsid w:val="006657B6"/>
    <w:rsid w:val="00667B2A"/>
    <w:rsid w:val="00670AF8"/>
    <w:rsid w:val="00670D8C"/>
    <w:rsid w:val="00672A36"/>
    <w:rsid w:val="0067444C"/>
    <w:rsid w:val="00676730"/>
    <w:rsid w:val="00685A00"/>
    <w:rsid w:val="00687570"/>
    <w:rsid w:val="00693D9A"/>
    <w:rsid w:val="006943D1"/>
    <w:rsid w:val="00695445"/>
    <w:rsid w:val="006A0992"/>
    <w:rsid w:val="006B5FC8"/>
    <w:rsid w:val="006B7FC7"/>
    <w:rsid w:val="006C24D5"/>
    <w:rsid w:val="006C5F1C"/>
    <w:rsid w:val="006D00F6"/>
    <w:rsid w:val="006D3C18"/>
    <w:rsid w:val="006D50B6"/>
    <w:rsid w:val="006D7934"/>
    <w:rsid w:val="006E0654"/>
    <w:rsid w:val="006F3271"/>
    <w:rsid w:val="006F3A93"/>
    <w:rsid w:val="006F5D30"/>
    <w:rsid w:val="006F77B2"/>
    <w:rsid w:val="00701ACC"/>
    <w:rsid w:val="007036EE"/>
    <w:rsid w:val="007056D3"/>
    <w:rsid w:val="00707E8E"/>
    <w:rsid w:val="00717B01"/>
    <w:rsid w:val="00721BE8"/>
    <w:rsid w:val="007244EA"/>
    <w:rsid w:val="00731CDE"/>
    <w:rsid w:val="00737077"/>
    <w:rsid w:val="00744B21"/>
    <w:rsid w:val="00745C93"/>
    <w:rsid w:val="00747FE4"/>
    <w:rsid w:val="00757099"/>
    <w:rsid w:val="00760394"/>
    <w:rsid w:val="007617AF"/>
    <w:rsid w:val="00761F1B"/>
    <w:rsid w:val="00773869"/>
    <w:rsid w:val="0077724E"/>
    <w:rsid w:val="0078104F"/>
    <w:rsid w:val="00782D00"/>
    <w:rsid w:val="00784549"/>
    <w:rsid w:val="00791AEA"/>
    <w:rsid w:val="00792FC5"/>
    <w:rsid w:val="007932D0"/>
    <w:rsid w:val="007A0FF8"/>
    <w:rsid w:val="007A17BB"/>
    <w:rsid w:val="007B1091"/>
    <w:rsid w:val="007B1850"/>
    <w:rsid w:val="007B47BE"/>
    <w:rsid w:val="007C0F4F"/>
    <w:rsid w:val="007C3399"/>
    <w:rsid w:val="007C3E30"/>
    <w:rsid w:val="007C6CBD"/>
    <w:rsid w:val="007D1137"/>
    <w:rsid w:val="007D2FBC"/>
    <w:rsid w:val="007F150E"/>
    <w:rsid w:val="007F4A2B"/>
    <w:rsid w:val="007F7D70"/>
    <w:rsid w:val="00800FD4"/>
    <w:rsid w:val="00825931"/>
    <w:rsid w:val="00825AEB"/>
    <w:rsid w:val="00827E92"/>
    <w:rsid w:val="00841422"/>
    <w:rsid w:val="008540C2"/>
    <w:rsid w:val="00857C9F"/>
    <w:rsid w:val="00861304"/>
    <w:rsid w:val="008656A8"/>
    <w:rsid w:val="00882DC3"/>
    <w:rsid w:val="008842DD"/>
    <w:rsid w:val="00885AA5"/>
    <w:rsid w:val="008931D6"/>
    <w:rsid w:val="008A7C26"/>
    <w:rsid w:val="008B14DB"/>
    <w:rsid w:val="008C0C39"/>
    <w:rsid w:val="008C0DE1"/>
    <w:rsid w:val="008C750C"/>
    <w:rsid w:val="008D048A"/>
    <w:rsid w:val="008D4291"/>
    <w:rsid w:val="008D690B"/>
    <w:rsid w:val="008E222F"/>
    <w:rsid w:val="008F24D6"/>
    <w:rsid w:val="008F47C6"/>
    <w:rsid w:val="00912E53"/>
    <w:rsid w:val="00924AA2"/>
    <w:rsid w:val="00934941"/>
    <w:rsid w:val="00942FEB"/>
    <w:rsid w:val="0094654D"/>
    <w:rsid w:val="00953FA7"/>
    <w:rsid w:val="00955F9F"/>
    <w:rsid w:val="00957AAA"/>
    <w:rsid w:val="00964C7E"/>
    <w:rsid w:val="00965204"/>
    <w:rsid w:val="00966FD1"/>
    <w:rsid w:val="00967A1A"/>
    <w:rsid w:val="00975819"/>
    <w:rsid w:val="00990432"/>
    <w:rsid w:val="009916E5"/>
    <w:rsid w:val="009947E1"/>
    <w:rsid w:val="00994F8D"/>
    <w:rsid w:val="009950FC"/>
    <w:rsid w:val="009A0A3C"/>
    <w:rsid w:val="009A344C"/>
    <w:rsid w:val="009A552C"/>
    <w:rsid w:val="009B377F"/>
    <w:rsid w:val="009C1E16"/>
    <w:rsid w:val="009C6EAB"/>
    <w:rsid w:val="009E16A5"/>
    <w:rsid w:val="009F3E99"/>
    <w:rsid w:val="00A1197A"/>
    <w:rsid w:val="00A21EEC"/>
    <w:rsid w:val="00A26F6D"/>
    <w:rsid w:val="00A3102C"/>
    <w:rsid w:val="00A316E2"/>
    <w:rsid w:val="00A37426"/>
    <w:rsid w:val="00A56902"/>
    <w:rsid w:val="00A66D6A"/>
    <w:rsid w:val="00A6720F"/>
    <w:rsid w:val="00A73FBF"/>
    <w:rsid w:val="00A80BF5"/>
    <w:rsid w:val="00A83CDF"/>
    <w:rsid w:val="00A94037"/>
    <w:rsid w:val="00AA11A8"/>
    <w:rsid w:val="00AA3BD1"/>
    <w:rsid w:val="00AB6BDC"/>
    <w:rsid w:val="00AC0257"/>
    <w:rsid w:val="00AC2C61"/>
    <w:rsid w:val="00AC3137"/>
    <w:rsid w:val="00AD34E2"/>
    <w:rsid w:val="00AD53BA"/>
    <w:rsid w:val="00AD6A61"/>
    <w:rsid w:val="00AE48DC"/>
    <w:rsid w:val="00AE4EE0"/>
    <w:rsid w:val="00AE72B5"/>
    <w:rsid w:val="00AF562A"/>
    <w:rsid w:val="00B04400"/>
    <w:rsid w:val="00B10DA2"/>
    <w:rsid w:val="00B174CD"/>
    <w:rsid w:val="00B21BF8"/>
    <w:rsid w:val="00B2328A"/>
    <w:rsid w:val="00B275E0"/>
    <w:rsid w:val="00B3011C"/>
    <w:rsid w:val="00B34DF7"/>
    <w:rsid w:val="00B35D7A"/>
    <w:rsid w:val="00B37CD1"/>
    <w:rsid w:val="00B41896"/>
    <w:rsid w:val="00B429FA"/>
    <w:rsid w:val="00B4794A"/>
    <w:rsid w:val="00B5113B"/>
    <w:rsid w:val="00B63331"/>
    <w:rsid w:val="00B655EA"/>
    <w:rsid w:val="00B670B1"/>
    <w:rsid w:val="00B756F6"/>
    <w:rsid w:val="00B758D4"/>
    <w:rsid w:val="00B94ECA"/>
    <w:rsid w:val="00BA3203"/>
    <w:rsid w:val="00BC7014"/>
    <w:rsid w:val="00BD23AF"/>
    <w:rsid w:val="00BE6167"/>
    <w:rsid w:val="00BE7170"/>
    <w:rsid w:val="00BF08CC"/>
    <w:rsid w:val="00BF525C"/>
    <w:rsid w:val="00BF60FE"/>
    <w:rsid w:val="00BF7D38"/>
    <w:rsid w:val="00C00717"/>
    <w:rsid w:val="00C07ED0"/>
    <w:rsid w:val="00C216BE"/>
    <w:rsid w:val="00C265F5"/>
    <w:rsid w:val="00C33EA4"/>
    <w:rsid w:val="00C37A20"/>
    <w:rsid w:val="00C42E00"/>
    <w:rsid w:val="00C50B7F"/>
    <w:rsid w:val="00C51193"/>
    <w:rsid w:val="00C52F7E"/>
    <w:rsid w:val="00C55F02"/>
    <w:rsid w:val="00C57168"/>
    <w:rsid w:val="00C57560"/>
    <w:rsid w:val="00C63D7B"/>
    <w:rsid w:val="00C66D74"/>
    <w:rsid w:val="00C7133D"/>
    <w:rsid w:val="00C71B75"/>
    <w:rsid w:val="00C72850"/>
    <w:rsid w:val="00C84F03"/>
    <w:rsid w:val="00C874FD"/>
    <w:rsid w:val="00C90376"/>
    <w:rsid w:val="00C92B2E"/>
    <w:rsid w:val="00C94215"/>
    <w:rsid w:val="00CA197B"/>
    <w:rsid w:val="00CA4275"/>
    <w:rsid w:val="00CA5AD8"/>
    <w:rsid w:val="00CB17A7"/>
    <w:rsid w:val="00CB6299"/>
    <w:rsid w:val="00CD0F07"/>
    <w:rsid w:val="00CD186B"/>
    <w:rsid w:val="00CD5488"/>
    <w:rsid w:val="00CE3094"/>
    <w:rsid w:val="00CF3AEE"/>
    <w:rsid w:val="00CF51FC"/>
    <w:rsid w:val="00CF5441"/>
    <w:rsid w:val="00D04AD1"/>
    <w:rsid w:val="00D05AD3"/>
    <w:rsid w:val="00D11E39"/>
    <w:rsid w:val="00D120AF"/>
    <w:rsid w:val="00D16A49"/>
    <w:rsid w:val="00D23CA1"/>
    <w:rsid w:val="00D25464"/>
    <w:rsid w:val="00D27740"/>
    <w:rsid w:val="00D27AEF"/>
    <w:rsid w:val="00D4306A"/>
    <w:rsid w:val="00D43727"/>
    <w:rsid w:val="00D51F66"/>
    <w:rsid w:val="00D5210A"/>
    <w:rsid w:val="00D52AC2"/>
    <w:rsid w:val="00D52E06"/>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679B"/>
    <w:rsid w:val="00DB1991"/>
    <w:rsid w:val="00DB6EE3"/>
    <w:rsid w:val="00DC2FAA"/>
    <w:rsid w:val="00DC46A2"/>
    <w:rsid w:val="00DC6C4B"/>
    <w:rsid w:val="00DE4D1F"/>
    <w:rsid w:val="00DE59FB"/>
    <w:rsid w:val="00DE707B"/>
    <w:rsid w:val="00DF4C81"/>
    <w:rsid w:val="00DF6D02"/>
    <w:rsid w:val="00DF733D"/>
    <w:rsid w:val="00E0310C"/>
    <w:rsid w:val="00E03710"/>
    <w:rsid w:val="00E046B3"/>
    <w:rsid w:val="00E0475B"/>
    <w:rsid w:val="00E059E0"/>
    <w:rsid w:val="00E1517F"/>
    <w:rsid w:val="00E26BED"/>
    <w:rsid w:val="00E46974"/>
    <w:rsid w:val="00E47977"/>
    <w:rsid w:val="00E55D0A"/>
    <w:rsid w:val="00E6098F"/>
    <w:rsid w:val="00E630E6"/>
    <w:rsid w:val="00E754BF"/>
    <w:rsid w:val="00E75B7C"/>
    <w:rsid w:val="00EA4AA3"/>
    <w:rsid w:val="00EA5115"/>
    <w:rsid w:val="00EB3051"/>
    <w:rsid w:val="00EC2E8A"/>
    <w:rsid w:val="00ED3DBA"/>
    <w:rsid w:val="00ED7D06"/>
    <w:rsid w:val="00EE642A"/>
    <w:rsid w:val="00EF1A01"/>
    <w:rsid w:val="00EF4E7A"/>
    <w:rsid w:val="00EF602F"/>
    <w:rsid w:val="00EF7DE7"/>
    <w:rsid w:val="00F02D0A"/>
    <w:rsid w:val="00F10157"/>
    <w:rsid w:val="00F12F30"/>
    <w:rsid w:val="00F21452"/>
    <w:rsid w:val="00F4296A"/>
    <w:rsid w:val="00F44F3E"/>
    <w:rsid w:val="00F51955"/>
    <w:rsid w:val="00F51B31"/>
    <w:rsid w:val="00F54D1D"/>
    <w:rsid w:val="00F60269"/>
    <w:rsid w:val="00F7610D"/>
    <w:rsid w:val="00F84AD0"/>
    <w:rsid w:val="00F85ACE"/>
    <w:rsid w:val="00F879D2"/>
    <w:rsid w:val="00FB1646"/>
    <w:rsid w:val="00FB3596"/>
    <w:rsid w:val="00FB48E9"/>
    <w:rsid w:val="00FB58E6"/>
    <w:rsid w:val="00FB5FDF"/>
    <w:rsid w:val="00FB7E11"/>
    <w:rsid w:val="00FC2052"/>
    <w:rsid w:val="00FC7A88"/>
    <w:rsid w:val="00FD6EF8"/>
    <w:rsid w:val="00FE0FAB"/>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43D7EA"/>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5">
    <w:name w:val="heading 5"/>
    <w:basedOn w:val="Normal"/>
    <w:next w:val="Normal"/>
    <w:link w:val="Heading5Char"/>
    <w:uiPriority w:val="9"/>
    <w:semiHidden/>
    <w:unhideWhenUsed/>
    <w:qFormat/>
    <w:rsid w:val="00FE0FAB"/>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semiHidden/>
    <w:unhideWhenUsed/>
    <w:rsid w:val="00067D18"/>
    <w:rPr>
      <w:sz w:val="20"/>
    </w:rPr>
  </w:style>
  <w:style w:type="character" w:customStyle="1" w:styleId="CommentTextChar">
    <w:name w:val="Comment Text Char"/>
    <w:basedOn w:val="DefaultParagraphFont"/>
    <w:link w:val="CommentText"/>
    <w:uiPriority w:val="99"/>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6F77B2"/>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uiPriority w:val="9"/>
    <w:semiHidden/>
    <w:rsid w:val="00FE0FAB"/>
    <w:rPr>
      <w:rFonts w:asciiTheme="majorHAnsi" w:eastAsiaTheme="majorEastAsia" w:hAnsiTheme="majorHAnsi" w:cstheme="majorBidi"/>
      <w:color w:val="365F91" w:themeColor="accent1" w:themeShade="B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329982EE127461FBF3FEFD5CF8C6A6F"/>
        <w:category>
          <w:name w:val="General"/>
          <w:gallery w:val="placeholder"/>
        </w:category>
        <w:types>
          <w:type w:val="bbPlcHdr"/>
        </w:types>
        <w:behaviors>
          <w:behavior w:val="content"/>
        </w:behaviors>
        <w:guid w:val="{701DDB6F-2D80-481A-8ACF-06C0F083F3D6}"/>
      </w:docPartPr>
      <w:docPartBody>
        <w:p w:rsidR="00EB38DA" w:rsidRDefault="00556FA5" w:rsidP="00556FA5">
          <w:pPr>
            <w:pStyle w:val="8329982EE127461FBF3FEFD5CF8C6A6F"/>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185F11F860D94ABB9C8CC12A64A20D5F"/>
        <w:category>
          <w:name w:val="General"/>
          <w:gallery w:val="placeholder"/>
        </w:category>
        <w:types>
          <w:type w:val="bbPlcHdr"/>
        </w:types>
        <w:behaviors>
          <w:behavior w:val="content"/>
        </w:behaviors>
        <w:guid w:val="{8FED0AFE-A6C0-41E3-BAB1-0772D9052E40}"/>
      </w:docPartPr>
      <w:docPartBody>
        <w:p w:rsidR="00EB38DA" w:rsidRDefault="00556FA5" w:rsidP="00556FA5">
          <w:pPr>
            <w:pStyle w:val="185F11F860D94ABB9C8CC12A64A20D5F"/>
          </w:pPr>
          <w:r w:rsidRPr="009916E5">
            <w:rPr>
              <w:color w:val="FF0000"/>
            </w:rPr>
            <w:t xml:space="preserve">INSERT </w:t>
          </w:r>
          <w:r>
            <w:rPr>
              <w:color w:val="FF0000"/>
            </w:rPr>
            <w:t>hearing end date here</w:t>
          </w:r>
        </w:p>
      </w:docPartBody>
    </w:docPart>
    <w:docPart>
      <w:docPartPr>
        <w:name w:val="E3B48B7F2C0B457FAB1979D446E3425F"/>
        <w:category>
          <w:name w:val="General"/>
          <w:gallery w:val="placeholder"/>
        </w:category>
        <w:types>
          <w:type w:val="bbPlcHdr"/>
        </w:types>
        <w:behaviors>
          <w:behavior w:val="content"/>
        </w:behaviors>
        <w:guid w:val="{D4E85DF5-49BB-45E5-80AB-A1A75081C87F}"/>
      </w:docPartPr>
      <w:docPartBody>
        <w:p w:rsidR="00EB38DA" w:rsidRDefault="00556FA5" w:rsidP="00556FA5">
          <w:pPr>
            <w:pStyle w:val="E3B48B7F2C0B457FAB1979D446E3425F"/>
          </w:pPr>
          <w:r w:rsidRPr="00F10157">
            <w:rPr>
              <w:rStyle w:val="PlaceholderText"/>
              <w:rFonts w:cs="Tahoma"/>
              <w:color w:val="FF0000"/>
            </w:rPr>
            <w:t>Choose an item.</w:t>
          </w:r>
        </w:p>
      </w:docPartBody>
    </w:docPart>
    <w:docPart>
      <w:docPartPr>
        <w:name w:val="54BAD2179D604FED842A4B53A3790BA1"/>
        <w:category>
          <w:name w:val="General"/>
          <w:gallery w:val="placeholder"/>
        </w:category>
        <w:types>
          <w:type w:val="bbPlcHdr"/>
        </w:types>
        <w:behaviors>
          <w:behavior w:val="content"/>
        </w:behaviors>
        <w:guid w:val="{7F87B1B6-4246-4B8B-8E61-2400514945B0}"/>
      </w:docPartPr>
      <w:docPartBody>
        <w:p w:rsidR="00EB38DA" w:rsidRDefault="00556FA5" w:rsidP="00556FA5">
          <w:pPr>
            <w:pStyle w:val="54BAD2179D604FED842A4B53A3790BA1"/>
          </w:pPr>
          <w:r w:rsidRPr="00F10157">
            <w:rPr>
              <w:rStyle w:val="PlaceholderText"/>
              <w:rFonts w:cs="Tahoma"/>
              <w:color w:val="FF0000"/>
            </w:rPr>
            <w:t>Choose an item.</w:t>
          </w:r>
        </w:p>
      </w:docPartBody>
    </w:docPart>
    <w:docPart>
      <w:docPartPr>
        <w:name w:val="56603E980B304DF79F9C2B800213F757"/>
        <w:category>
          <w:name w:val="General"/>
          <w:gallery w:val="placeholder"/>
        </w:category>
        <w:types>
          <w:type w:val="bbPlcHdr"/>
        </w:types>
        <w:behaviors>
          <w:behavior w:val="content"/>
        </w:behaviors>
        <w:guid w:val="{534033A6-EF04-4D75-A25F-9CCA63E1D342}"/>
      </w:docPartPr>
      <w:docPartBody>
        <w:p w:rsidR="00EB38DA" w:rsidRDefault="00556FA5" w:rsidP="00556FA5">
          <w:pPr>
            <w:pStyle w:val="56603E980B304DF79F9C2B800213F757"/>
          </w:pPr>
          <w:r w:rsidRPr="00F10157">
            <w:rPr>
              <w:rStyle w:val="PlaceholderText"/>
              <w:rFonts w:cs="Tahoma"/>
              <w:color w:val="FF0000"/>
            </w:rPr>
            <w:t>Choose an item.</w:t>
          </w:r>
        </w:p>
      </w:docPartBody>
    </w:docPart>
    <w:docPart>
      <w:docPartPr>
        <w:name w:val="E834C48EE9D5416583DFE754F4CF3ECE"/>
        <w:category>
          <w:name w:val="General"/>
          <w:gallery w:val="placeholder"/>
        </w:category>
        <w:types>
          <w:type w:val="bbPlcHdr"/>
        </w:types>
        <w:behaviors>
          <w:behavior w:val="content"/>
        </w:behaviors>
        <w:guid w:val="{DC7E8DD4-0A44-4C46-9692-53BBEA007F7C}"/>
      </w:docPartPr>
      <w:docPartBody>
        <w:p w:rsidR="00EB38DA" w:rsidRDefault="00556FA5" w:rsidP="00556FA5">
          <w:pPr>
            <w:pStyle w:val="E834C48EE9D5416583DFE754F4CF3ECE"/>
          </w:pPr>
          <w:r w:rsidRPr="00FF1BDE">
            <w:rPr>
              <w:rStyle w:val="PlaceholderText"/>
              <w:rFonts w:cs="Tahoma"/>
              <w:color w:val="FF0000"/>
              <w:szCs w:val="24"/>
            </w:rPr>
            <w:t>Name</w:t>
          </w:r>
        </w:p>
      </w:docPartBody>
    </w:docPart>
    <w:docPart>
      <w:docPartPr>
        <w:name w:val="F85245B7A5404E02B4127E0028909CC8"/>
        <w:category>
          <w:name w:val="General"/>
          <w:gallery w:val="placeholder"/>
        </w:category>
        <w:types>
          <w:type w:val="bbPlcHdr"/>
        </w:types>
        <w:behaviors>
          <w:behavior w:val="content"/>
        </w:behaviors>
        <w:guid w:val="{80FD662C-503F-4221-84B4-342507C6E3CE}"/>
      </w:docPartPr>
      <w:docPartBody>
        <w:p w:rsidR="00EB38DA" w:rsidRDefault="00556FA5" w:rsidP="00556FA5">
          <w:pPr>
            <w:pStyle w:val="F85245B7A5404E02B4127E0028909CC8"/>
          </w:pPr>
          <w:r>
            <w:rPr>
              <w:rStyle w:val="PlaceholderText"/>
              <w:color w:val="FF0000"/>
            </w:rPr>
            <w:t>the name of the firm</w:t>
          </w:r>
        </w:p>
      </w:docPartBody>
    </w:docPart>
    <w:docPart>
      <w:docPartPr>
        <w:name w:val="4E350BB1AD7B48248FFEEB01E8CC9AEA"/>
        <w:category>
          <w:name w:val="General"/>
          <w:gallery w:val="placeholder"/>
        </w:category>
        <w:types>
          <w:type w:val="bbPlcHdr"/>
        </w:types>
        <w:behaviors>
          <w:behavior w:val="content"/>
        </w:behaviors>
        <w:guid w:val="{FDE10008-5358-4FAE-8D14-3025DAF397B4}"/>
      </w:docPartPr>
      <w:docPartBody>
        <w:p w:rsidR="00EB38DA" w:rsidRDefault="00556FA5" w:rsidP="00556FA5">
          <w:pPr>
            <w:pStyle w:val="4E350BB1AD7B48248FFEEB01E8CC9AEA"/>
          </w:pPr>
          <w:r w:rsidRPr="00FF1BDE">
            <w:rPr>
              <w:rStyle w:val="PlaceholderText"/>
              <w:rFonts w:cs="Tahoma"/>
              <w:color w:val="FF0000"/>
              <w:szCs w:val="24"/>
            </w:rPr>
            <w:t>Name</w:t>
          </w:r>
        </w:p>
      </w:docPartBody>
    </w:docPart>
    <w:docPart>
      <w:docPartPr>
        <w:name w:val="E0A41BCCDC7843E99E1110DD99FBDF68"/>
        <w:category>
          <w:name w:val="General"/>
          <w:gallery w:val="placeholder"/>
        </w:category>
        <w:types>
          <w:type w:val="bbPlcHdr"/>
        </w:types>
        <w:behaviors>
          <w:behavior w:val="content"/>
        </w:behaviors>
        <w:guid w:val="{B838440B-190B-403D-B5DD-BE41E753ED55}"/>
      </w:docPartPr>
      <w:docPartBody>
        <w:p w:rsidR="00EB38DA" w:rsidRDefault="00556FA5" w:rsidP="00556FA5">
          <w:pPr>
            <w:pStyle w:val="E0A41BCCDC7843E99E1110DD99FBDF68"/>
          </w:pPr>
          <w:r w:rsidRPr="00FF1BDE">
            <w:rPr>
              <w:rStyle w:val="PlaceholderText"/>
              <w:rFonts w:cs="Tahoma"/>
              <w:color w:val="FF0000"/>
              <w:szCs w:val="24"/>
            </w:rPr>
            <w:t>Name</w:t>
          </w:r>
        </w:p>
      </w:docPartBody>
    </w:docPart>
    <w:docPart>
      <w:docPartPr>
        <w:name w:val="D08CD560B7054E09BE7A7DB14782A653"/>
        <w:category>
          <w:name w:val="General"/>
          <w:gallery w:val="placeholder"/>
        </w:category>
        <w:types>
          <w:type w:val="bbPlcHdr"/>
        </w:types>
        <w:behaviors>
          <w:behavior w:val="content"/>
        </w:behaviors>
        <w:guid w:val="{53731AE5-0B92-48E9-A80D-09AEC2A8F1CD}"/>
      </w:docPartPr>
      <w:docPartBody>
        <w:p w:rsidR="00EB38DA" w:rsidRDefault="00556FA5" w:rsidP="00556FA5">
          <w:pPr>
            <w:pStyle w:val="D08CD560B7054E09BE7A7DB14782A653"/>
          </w:pPr>
          <w:r>
            <w:rPr>
              <w:rStyle w:val="PlaceholderText"/>
              <w:rFonts w:eastAsiaTheme="minorHAnsi"/>
              <w:color w:val="FF0000"/>
            </w:rPr>
            <w:t>Date det announced</w:t>
          </w:r>
        </w:p>
      </w:docPartBody>
    </w:docPart>
    <w:docPart>
      <w:docPartPr>
        <w:name w:val="21EE7661F0E8432985EF0346C21C17FC"/>
        <w:category>
          <w:name w:val="General"/>
          <w:gallery w:val="placeholder"/>
        </w:category>
        <w:types>
          <w:type w:val="bbPlcHdr"/>
        </w:types>
        <w:behaviors>
          <w:behavior w:val="content"/>
        </w:behaviors>
        <w:guid w:val="{9EDA89FC-BD6D-4255-8718-A48D23884A21}"/>
      </w:docPartPr>
      <w:docPartBody>
        <w:p w:rsidR="00EB38DA" w:rsidRDefault="00556FA5" w:rsidP="00556FA5">
          <w:pPr>
            <w:pStyle w:val="21EE7661F0E8432985EF0346C21C17FC"/>
          </w:pPr>
          <w:r w:rsidRPr="0065558A">
            <w:rPr>
              <w:rStyle w:val="PlaceholderText"/>
            </w:rPr>
            <w:t>Choose an item.</w:t>
          </w:r>
        </w:p>
      </w:docPartBody>
    </w:docPart>
    <w:docPart>
      <w:docPartPr>
        <w:name w:val="328BBA3953244B1C8C2A62282A0B6AAC"/>
        <w:category>
          <w:name w:val="General"/>
          <w:gallery w:val="placeholder"/>
        </w:category>
        <w:types>
          <w:type w:val="bbPlcHdr"/>
        </w:types>
        <w:behaviors>
          <w:behavior w:val="content"/>
        </w:behaviors>
        <w:guid w:val="{29A33160-6030-4F70-AE8F-25286ECAA88C}"/>
      </w:docPartPr>
      <w:docPartBody>
        <w:p w:rsidR="00EB38DA" w:rsidRDefault="00556FA5" w:rsidP="00556FA5">
          <w:pPr>
            <w:pStyle w:val="328BBA3953244B1C8C2A62282A0B6AAC"/>
          </w:pPr>
          <w:r>
            <w:rPr>
              <w:rStyle w:val="PlaceholderText"/>
              <w:rFonts w:eastAsiaTheme="minorHAnsi"/>
              <w:color w:val="FF0000"/>
            </w:rPr>
            <w:t>Date det announced</w:t>
          </w:r>
        </w:p>
      </w:docPartBody>
    </w:docPart>
    <w:docPart>
      <w:docPartPr>
        <w:name w:val="FBF8E01815E24D95860E5AB4B3287F5B"/>
        <w:category>
          <w:name w:val="General"/>
          <w:gallery w:val="placeholder"/>
        </w:category>
        <w:types>
          <w:type w:val="bbPlcHdr"/>
        </w:types>
        <w:behaviors>
          <w:behavior w:val="content"/>
        </w:behaviors>
        <w:guid w:val="{F0FC5DE4-16F9-4071-97EB-89035A0DF582}"/>
      </w:docPartPr>
      <w:docPartBody>
        <w:p w:rsidR="00EB38DA" w:rsidRDefault="00556FA5" w:rsidP="00556FA5">
          <w:pPr>
            <w:pStyle w:val="FBF8E01815E24D95860E5AB4B3287F5B"/>
          </w:pPr>
          <w:r>
            <w:rPr>
              <w:rStyle w:val="PlaceholderText"/>
              <w:rFonts w:eastAsiaTheme="minorHAnsi"/>
              <w:color w:val="FF0000"/>
            </w:rPr>
            <w:t>Date det announced</w:t>
          </w:r>
        </w:p>
      </w:docPartBody>
    </w:docPart>
    <w:docPart>
      <w:docPartPr>
        <w:name w:val="87B7F04B8B0941BE9125E317ECC73322"/>
        <w:category>
          <w:name w:val="General"/>
          <w:gallery w:val="placeholder"/>
        </w:category>
        <w:types>
          <w:type w:val="bbPlcHdr"/>
        </w:types>
        <w:behaviors>
          <w:behavior w:val="content"/>
        </w:behaviors>
        <w:guid w:val="{16FF6BDD-CD90-44C7-9C79-65090EC9E82D}"/>
      </w:docPartPr>
      <w:docPartBody>
        <w:p w:rsidR="00EB38DA" w:rsidRDefault="00556FA5" w:rsidP="00556FA5">
          <w:pPr>
            <w:pStyle w:val="87B7F04B8B0941BE9125E317ECC73322"/>
          </w:pPr>
          <w:r w:rsidRPr="004E543B">
            <w:rPr>
              <w:rStyle w:val="PlaceholderText"/>
              <w:rFonts w:eastAsiaTheme="minorHAnsi"/>
              <w:color w:val="FF0000"/>
              <w:szCs w:val="24"/>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FA5"/>
    <w:rsid w:val="00027F07"/>
    <w:rsid w:val="00030AC2"/>
    <w:rsid w:val="000502FA"/>
    <w:rsid w:val="001A5236"/>
    <w:rsid w:val="0043385F"/>
    <w:rsid w:val="00485D84"/>
    <w:rsid w:val="004C3A8E"/>
    <w:rsid w:val="00556FA5"/>
    <w:rsid w:val="006C0576"/>
    <w:rsid w:val="006D3C18"/>
    <w:rsid w:val="00713988"/>
    <w:rsid w:val="00A94037"/>
    <w:rsid w:val="00BA152B"/>
    <w:rsid w:val="00C63D7B"/>
    <w:rsid w:val="00EB3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6FA5"/>
    <w:rPr>
      <w:color w:val="808080"/>
    </w:rPr>
  </w:style>
  <w:style w:type="paragraph" w:customStyle="1" w:styleId="8329982EE127461FBF3FEFD5CF8C6A6F">
    <w:name w:val="8329982EE127461FBF3FEFD5CF8C6A6F"/>
    <w:rsid w:val="00556FA5"/>
  </w:style>
  <w:style w:type="paragraph" w:customStyle="1" w:styleId="185F11F860D94ABB9C8CC12A64A20D5F">
    <w:name w:val="185F11F860D94ABB9C8CC12A64A20D5F"/>
    <w:rsid w:val="00556FA5"/>
  </w:style>
  <w:style w:type="paragraph" w:customStyle="1" w:styleId="E3B48B7F2C0B457FAB1979D446E3425F">
    <w:name w:val="E3B48B7F2C0B457FAB1979D446E3425F"/>
    <w:rsid w:val="00556FA5"/>
  </w:style>
  <w:style w:type="paragraph" w:customStyle="1" w:styleId="54BAD2179D604FED842A4B53A3790BA1">
    <w:name w:val="54BAD2179D604FED842A4B53A3790BA1"/>
    <w:rsid w:val="00556FA5"/>
  </w:style>
  <w:style w:type="paragraph" w:customStyle="1" w:styleId="56603E980B304DF79F9C2B800213F757">
    <w:name w:val="56603E980B304DF79F9C2B800213F757"/>
    <w:rsid w:val="00556FA5"/>
  </w:style>
  <w:style w:type="paragraph" w:customStyle="1" w:styleId="E834C48EE9D5416583DFE754F4CF3ECE">
    <w:name w:val="E834C48EE9D5416583DFE754F4CF3ECE"/>
    <w:rsid w:val="00556FA5"/>
  </w:style>
  <w:style w:type="paragraph" w:customStyle="1" w:styleId="F85245B7A5404E02B4127E0028909CC8">
    <w:name w:val="F85245B7A5404E02B4127E0028909CC8"/>
    <w:rsid w:val="00556FA5"/>
  </w:style>
  <w:style w:type="paragraph" w:customStyle="1" w:styleId="4E350BB1AD7B48248FFEEB01E8CC9AEA">
    <w:name w:val="4E350BB1AD7B48248FFEEB01E8CC9AEA"/>
    <w:rsid w:val="00556FA5"/>
  </w:style>
  <w:style w:type="paragraph" w:customStyle="1" w:styleId="E0A41BCCDC7843E99E1110DD99FBDF68">
    <w:name w:val="E0A41BCCDC7843E99E1110DD99FBDF68"/>
    <w:rsid w:val="00556FA5"/>
  </w:style>
  <w:style w:type="paragraph" w:customStyle="1" w:styleId="D08CD560B7054E09BE7A7DB14782A653">
    <w:name w:val="D08CD560B7054E09BE7A7DB14782A653"/>
    <w:rsid w:val="00556FA5"/>
  </w:style>
  <w:style w:type="paragraph" w:customStyle="1" w:styleId="21EE7661F0E8432985EF0346C21C17FC">
    <w:name w:val="21EE7661F0E8432985EF0346C21C17FC"/>
    <w:rsid w:val="00556FA5"/>
  </w:style>
  <w:style w:type="paragraph" w:customStyle="1" w:styleId="328BBA3953244B1C8C2A62282A0B6AAC">
    <w:name w:val="328BBA3953244B1C8C2A62282A0B6AAC"/>
    <w:rsid w:val="00556FA5"/>
  </w:style>
  <w:style w:type="paragraph" w:customStyle="1" w:styleId="FBF8E01815E24D95860E5AB4B3287F5B">
    <w:name w:val="FBF8E01815E24D95860E5AB4B3287F5B"/>
    <w:rsid w:val="00556FA5"/>
  </w:style>
  <w:style w:type="paragraph" w:customStyle="1" w:styleId="87B7F04B8B0941BE9125E317ECC73322">
    <w:name w:val="87B7F04B8B0941BE9125E317ECC73322"/>
    <w:rsid w:val="00556F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DFBB35-42FB-4ED0-93D1-75C990547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31</Pages>
  <Words>11898</Words>
  <Characters>67823</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79562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Samantha Montgomery</cp:lastModifiedBy>
  <cp:revision>10</cp:revision>
  <dcterms:created xsi:type="dcterms:W3CDTF">2025-08-04T15:25:00Z</dcterms:created>
  <dcterms:modified xsi:type="dcterms:W3CDTF">2025-08-06T10:39:00Z</dcterms:modified>
</cp:coreProperties>
</file>