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0574E" w14:textId="6A855E5D" w:rsidR="0062363F" w:rsidRPr="009E2F76" w:rsidRDefault="0062363F" w:rsidP="009205CB">
      <w:pPr>
        <w:spacing w:line="26" w:lineRule="atLeast"/>
        <w:outlineLvl w:val="0"/>
        <w:rPr>
          <w:rFonts w:ascii="Calibri Light" w:hAnsi="Calibri Light" w:cs="Calibri Light"/>
          <w:b/>
          <w:caps/>
          <w:sz w:val="28"/>
          <w:szCs w:val="28"/>
        </w:rPr>
      </w:pPr>
      <w:r w:rsidRPr="009E2F76">
        <w:rPr>
          <w:rFonts w:ascii="Calibri Light" w:hAnsi="Calibri Light" w:cs="Calibri Light"/>
          <w:b/>
          <w:caps/>
          <w:noProof/>
          <w:sz w:val="28"/>
          <w:szCs w:val="28"/>
          <w:lang w:eastAsia="en-GB"/>
        </w:rPr>
        <w:drawing>
          <wp:anchor distT="0" distB="0" distL="114300" distR="114300" simplePos="0" relativeHeight="251659264" behindDoc="0" locked="0" layoutInCell="1" allowOverlap="1" wp14:anchorId="13E4ADC8" wp14:editId="46EB9A09">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3895E20242404BA2B84206747389C9DB"/>
          </w:placeholder>
          <w:dropDownList>
            <w:listItem w:displayText="Choose public or private" w:value="Choose public or private"/>
            <w:listItem w:displayText="Public Record" w:value="PUBLIC RECORD"/>
            <w:listItem w:displayText="Private Record" w:value="PRIVATE RECORD"/>
          </w:dropDownList>
        </w:sdtPr>
        <w:sdtContent>
          <w:r w:rsidR="006B26A9" w:rsidRPr="009E2F76">
            <w:rPr>
              <w:rFonts w:ascii="Calibri Light" w:hAnsi="Calibri Light" w:cs="Calibri Light"/>
              <w:b/>
              <w:caps/>
              <w:sz w:val="28"/>
              <w:szCs w:val="28"/>
            </w:rPr>
            <w:t>Public Record</w:t>
          </w:r>
        </w:sdtContent>
      </w:sdt>
    </w:p>
    <w:p w14:paraId="5462088D" w14:textId="77777777" w:rsidR="0062363F" w:rsidRPr="00EA4AA3" w:rsidRDefault="0062363F" w:rsidP="009205CB">
      <w:pPr>
        <w:spacing w:line="26" w:lineRule="atLeast"/>
        <w:outlineLvl w:val="0"/>
        <w:rPr>
          <w:rFonts w:ascii="Calibri Light" w:hAnsi="Calibri Light" w:cs="Calibri Light"/>
          <w:b/>
          <w:caps/>
          <w:sz w:val="28"/>
          <w:szCs w:val="28"/>
        </w:rPr>
      </w:pPr>
    </w:p>
    <w:tbl>
      <w:tblPr>
        <w:tblW w:w="8931" w:type="dxa"/>
        <w:tblLayout w:type="fixed"/>
        <w:tblCellMar>
          <w:left w:w="0" w:type="dxa"/>
          <w:right w:w="0" w:type="dxa"/>
        </w:tblCellMar>
        <w:tblLook w:val="0000" w:firstRow="0" w:lastRow="0" w:firstColumn="0" w:lastColumn="0" w:noHBand="0" w:noVBand="0"/>
      </w:tblPr>
      <w:tblGrid>
        <w:gridCol w:w="6422"/>
        <w:gridCol w:w="2509"/>
      </w:tblGrid>
      <w:tr w:rsidR="0062363F" w:rsidRPr="00EA4AA3" w14:paraId="3883957B" w14:textId="77777777" w:rsidTr="000153B1">
        <w:trPr>
          <w:trHeight w:val="280"/>
        </w:trPr>
        <w:tc>
          <w:tcPr>
            <w:tcW w:w="6422" w:type="dxa"/>
            <w:tcMar>
              <w:left w:w="0" w:type="dxa"/>
              <w:right w:w="0" w:type="dxa"/>
            </w:tcMar>
          </w:tcPr>
          <w:p w14:paraId="7D5A7005" w14:textId="77777777" w:rsidR="0062363F" w:rsidRPr="00EA4AA3" w:rsidRDefault="0062363F" w:rsidP="009205CB">
            <w:pPr>
              <w:spacing w:line="26" w:lineRule="atLeast"/>
              <w:outlineLvl w:val="0"/>
              <w:rPr>
                <w:rFonts w:ascii="Calibri Light" w:hAnsi="Calibri Light" w:cs="Calibri Light"/>
              </w:rPr>
            </w:pPr>
          </w:p>
        </w:tc>
        <w:tc>
          <w:tcPr>
            <w:tcW w:w="2509" w:type="dxa"/>
          </w:tcPr>
          <w:p w14:paraId="1188647C" w14:textId="77777777" w:rsidR="0062363F" w:rsidRPr="00EA4AA3" w:rsidRDefault="0062363F" w:rsidP="009205CB">
            <w:pPr>
              <w:spacing w:line="26" w:lineRule="atLeast"/>
              <w:jc w:val="center"/>
              <w:rPr>
                <w:rFonts w:ascii="Calibri Light" w:hAnsi="Calibri Light" w:cs="Calibri Light"/>
              </w:rPr>
            </w:pPr>
          </w:p>
        </w:tc>
      </w:tr>
    </w:tbl>
    <w:p w14:paraId="47D87E5D" w14:textId="57552FC9" w:rsidR="0062363F" w:rsidRDefault="0062363F" w:rsidP="009205CB">
      <w:pPr>
        <w:spacing w:line="26" w:lineRule="atLeast"/>
        <w:rPr>
          <w:rStyle w:val="Style1"/>
          <w:rFonts w:ascii="Calibri Light" w:hAnsi="Calibri Light" w:cs="Calibri Light"/>
        </w:rPr>
      </w:pPr>
      <w:r w:rsidRPr="00EA4AA3">
        <w:rPr>
          <w:rFonts w:ascii="Calibri Light" w:hAnsi="Calibri Light" w:cs="Calibri Light"/>
          <w:b/>
        </w:rPr>
        <w:t>Date</w:t>
      </w:r>
      <w:r w:rsidRPr="00EA4AA3">
        <w:rPr>
          <w:rFonts w:ascii="Calibri Light" w:hAnsi="Calibri Light" w:cs="Calibri Light"/>
        </w:rPr>
        <w:t xml:space="preserve">: </w:t>
      </w:r>
      <w:r w:rsidRPr="00C72AD7">
        <w:rPr>
          <w:rFonts w:ascii="Calibri Light" w:hAnsi="Calibri Light" w:cs="Calibri Light"/>
          <w:noProof/>
        </w:rPr>
        <w:t>26/01/2024</w:t>
      </w:r>
      <w:r w:rsidRPr="00EA4AA3">
        <w:rPr>
          <w:rFonts w:ascii="Calibri Light" w:hAnsi="Calibri Light" w:cs="Calibri Light"/>
        </w:rPr>
        <w:t xml:space="preserve"> </w:t>
      </w:r>
    </w:p>
    <w:p w14:paraId="57748728" w14:textId="77777777" w:rsidR="0062363F" w:rsidRDefault="0062363F" w:rsidP="009205CB">
      <w:pPr>
        <w:spacing w:line="26" w:lineRule="atLeast"/>
        <w:rPr>
          <w:rFonts w:ascii="Calibri Light" w:hAnsi="Calibri Light" w:cs="Calibri Light"/>
          <w:sz w:val="32"/>
        </w:rPr>
      </w:pPr>
    </w:p>
    <w:tbl>
      <w:tblPr>
        <w:tblStyle w:val="TableGrid"/>
        <w:tblW w:w="7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44"/>
        <w:gridCol w:w="3109"/>
      </w:tblGrid>
      <w:tr w:rsidR="0062363F" w:rsidRPr="00EA4AA3" w14:paraId="4347DFA0" w14:textId="77777777" w:rsidTr="006C39B8">
        <w:tc>
          <w:tcPr>
            <w:tcW w:w="4644" w:type="dxa"/>
            <w:gridSpan w:val="2"/>
          </w:tcPr>
          <w:p w14:paraId="2C71ED6A" w14:textId="77777777" w:rsidR="0062363F" w:rsidRPr="008A706F" w:rsidRDefault="0062363F" w:rsidP="009205CB">
            <w:pPr>
              <w:tabs>
                <w:tab w:val="right" w:pos="4854"/>
              </w:tabs>
              <w:spacing w:line="26" w:lineRule="atLeast"/>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3251" w:type="dxa"/>
            <w:gridSpan w:val="2"/>
          </w:tcPr>
          <w:p w14:paraId="0B53EE64" w14:textId="77777777" w:rsidR="0062363F" w:rsidRDefault="0062363F" w:rsidP="009205CB">
            <w:pPr>
              <w:spacing w:line="26" w:lineRule="atLeast"/>
              <w:ind w:left="33"/>
              <w:rPr>
                <w:rFonts w:ascii="Calibri Light" w:hAnsi="Calibri Light" w:cs="Calibri Light"/>
              </w:rPr>
            </w:pPr>
            <w:r w:rsidRPr="00C72AD7">
              <w:rPr>
                <w:rFonts w:ascii="Calibri Light" w:hAnsi="Calibri Light" w:cs="Calibri Light"/>
                <w:noProof/>
              </w:rPr>
              <w:t>Dr</w:t>
            </w:r>
            <w:r w:rsidRPr="00EA4AA3">
              <w:rPr>
                <w:rFonts w:ascii="Calibri Light" w:hAnsi="Calibri Light" w:cs="Calibri Light"/>
              </w:rPr>
              <w:t xml:space="preserve"> </w:t>
            </w:r>
            <w:r w:rsidRPr="00C72AD7">
              <w:rPr>
                <w:rFonts w:ascii="Calibri Light" w:hAnsi="Calibri Light" w:cs="Calibri Light"/>
                <w:noProof/>
              </w:rPr>
              <w:t>Prabhat</w:t>
            </w:r>
            <w:r w:rsidRPr="00EA4AA3">
              <w:rPr>
                <w:rFonts w:ascii="Calibri Light" w:hAnsi="Calibri Light" w:cs="Calibri Light"/>
              </w:rPr>
              <w:t xml:space="preserve"> </w:t>
            </w:r>
            <w:r w:rsidRPr="00C72AD7">
              <w:rPr>
                <w:rFonts w:ascii="Calibri Light" w:hAnsi="Calibri Light" w:cs="Calibri Light"/>
                <w:noProof/>
              </w:rPr>
              <w:t>SHAHI</w:t>
            </w:r>
            <w:r w:rsidRPr="00EA4AA3">
              <w:rPr>
                <w:rFonts w:ascii="Calibri Light" w:hAnsi="Calibri Light" w:cs="Calibri Light"/>
              </w:rPr>
              <w:t xml:space="preserve"> </w:t>
            </w:r>
          </w:p>
          <w:p w14:paraId="07D9A2D1" w14:textId="10C8B238" w:rsidR="009205CB" w:rsidRPr="00EA4AA3" w:rsidRDefault="009205CB" w:rsidP="009205CB">
            <w:pPr>
              <w:spacing w:line="26" w:lineRule="atLeast"/>
              <w:ind w:left="33"/>
              <w:rPr>
                <w:rFonts w:ascii="Calibri Light" w:hAnsi="Calibri Light" w:cs="Calibri Light"/>
                <w:i/>
                <w:szCs w:val="24"/>
              </w:rPr>
            </w:pPr>
          </w:p>
        </w:tc>
      </w:tr>
      <w:tr w:rsidR="0062363F" w:rsidRPr="00EA4AA3" w14:paraId="4CE70138" w14:textId="77777777" w:rsidTr="006C39B8">
        <w:tc>
          <w:tcPr>
            <w:tcW w:w="4644" w:type="dxa"/>
            <w:gridSpan w:val="2"/>
          </w:tcPr>
          <w:p w14:paraId="375AE3B4" w14:textId="77777777" w:rsidR="0062363F" w:rsidRPr="00EA4AA3" w:rsidRDefault="0062363F" w:rsidP="009205CB">
            <w:pPr>
              <w:tabs>
                <w:tab w:val="right" w:pos="4854"/>
              </w:tabs>
              <w:spacing w:line="26" w:lineRule="atLeast"/>
              <w:rPr>
                <w:rFonts w:ascii="Calibri Light" w:hAnsi="Calibri Light" w:cs="Calibri Light"/>
              </w:rPr>
            </w:pPr>
            <w:r w:rsidRPr="00EA4AA3">
              <w:rPr>
                <w:rFonts w:ascii="Calibri Light" w:hAnsi="Calibri Light" w:cs="Calibri Light"/>
                <w:b/>
                <w:bCs/>
                <w:kern w:val="32"/>
                <w:szCs w:val="32"/>
              </w:rPr>
              <w:t>GMC reference number:</w:t>
            </w:r>
          </w:p>
        </w:tc>
        <w:tc>
          <w:tcPr>
            <w:tcW w:w="3251" w:type="dxa"/>
            <w:gridSpan w:val="2"/>
          </w:tcPr>
          <w:p w14:paraId="7BE7777D" w14:textId="77777777" w:rsidR="0062363F" w:rsidRDefault="0062363F" w:rsidP="009205CB">
            <w:pPr>
              <w:spacing w:line="26" w:lineRule="atLeast"/>
              <w:ind w:left="33"/>
              <w:rPr>
                <w:rFonts w:ascii="Calibri Light" w:hAnsi="Calibri Light" w:cs="Calibri Light"/>
                <w:noProof/>
              </w:rPr>
            </w:pPr>
            <w:r w:rsidRPr="00C72AD7">
              <w:rPr>
                <w:rFonts w:ascii="Calibri Light" w:hAnsi="Calibri Light" w:cs="Calibri Light"/>
                <w:noProof/>
              </w:rPr>
              <w:t>6035924</w:t>
            </w:r>
          </w:p>
          <w:p w14:paraId="34DE3D6B" w14:textId="77777777" w:rsidR="009205CB" w:rsidRPr="00EA4AA3" w:rsidRDefault="009205CB" w:rsidP="009205CB">
            <w:pPr>
              <w:spacing w:line="26" w:lineRule="atLeast"/>
              <w:ind w:left="33"/>
              <w:rPr>
                <w:rFonts w:ascii="Calibri Light" w:hAnsi="Calibri Light" w:cs="Calibri Light"/>
                <w:szCs w:val="24"/>
              </w:rPr>
            </w:pPr>
          </w:p>
        </w:tc>
      </w:tr>
      <w:tr w:rsidR="0062363F" w:rsidRPr="00EA4AA3" w14:paraId="391CC9C5" w14:textId="77777777" w:rsidTr="006C39B8">
        <w:tc>
          <w:tcPr>
            <w:tcW w:w="4644" w:type="dxa"/>
            <w:gridSpan w:val="2"/>
          </w:tcPr>
          <w:p w14:paraId="5526A8E5" w14:textId="77777777" w:rsidR="0062363F" w:rsidRPr="00EA4AA3" w:rsidRDefault="0062363F" w:rsidP="009205CB">
            <w:pPr>
              <w:spacing w:line="26" w:lineRule="atLeast"/>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3251" w:type="dxa"/>
            <w:gridSpan w:val="2"/>
          </w:tcPr>
          <w:p w14:paraId="2174A63B" w14:textId="77777777" w:rsidR="0062363F" w:rsidRDefault="0062363F" w:rsidP="009205CB">
            <w:pPr>
              <w:spacing w:line="26" w:lineRule="atLeast"/>
              <w:ind w:left="33"/>
              <w:rPr>
                <w:rFonts w:ascii="Calibri Light" w:hAnsi="Calibri Light" w:cs="Calibri Light"/>
                <w:noProof/>
              </w:rPr>
            </w:pPr>
            <w:r w:rsidRPr="00C72AD7">
              <w:rPr>
                <w:rFonts w:ascii="Calibri Light" w:hAnsi="Calibri Light" w:cs="Calibri Light"/>
                <w:noProof/>
              </w:rPr>
              <w:t>MB BS 1995 Banaras Hindu University</w:t>
            </w:r>
          </w:p>
          <w:p w14:paraId="472A3414" w14:textId="77777777" w:rsidR="009205CB" w:rsidRPr="00EA4AA3" w:rsidRDefault="009205CB" w:rsidP="009205CB">
            <w:pPr>
              <w:spacing w:line="26" w:lineRule="atLeast"/>
              <w:ind w:left="33"/>
              <w:rPr>
                <w:rFonts w:ascii="Calibri Light" w:hAnsi="Calibri Light" w:cs="Calibri Light"/>
                <w:szCs w:val="24"/>
              </w:rPr>
            </w:pPr>
          </w:p>
        </w:tc>
      </w:tr>
      <w:tr w:rsidR="0062363F" w:rsidRPr="00EA4AA3" w14:paraId="69EEBC19" w14:textId="77777777" w:rsidTr="006C39B8">
        <w:tc>
          <w:tcPr>
            <w:tcW w:w="3107" w:type="dxa"/>
          </w:tcPr>
          <w:p w14:paraId="42DAE94C" w14:textId="77777777" w:rsidR="0062363F" w:rsidRDefault="0062363F" w:rsidP="009205CB">
            <w:pPr>
              <w:tabs>
                <w:tab w:val="left" w:pos="3780"/>
                <w:tab w:val="left" w:pos="4320"/>
                <w:tab w:val="left" w:pos="4678"/>
              </w:tabs>
              <w:spacing w:line="26" w:lineRule="atLeast"/>
              <w:rPr>
                <w:rFonts w:ascii="Calibri Light" w:hAnsi="Calibri Light" w:cs="Calibri Light"/>
                <w:b/>
              </w:rPr>
            </w:pPr>
            <w:r w:rsidRPr="00EA4AA3">
              <w:rPr>
                <w:rFonts w:ascii="Calibri Light" w:hAnsi="Calibri Light" w:cs="Calibri Light"/>
                <w:b/>
              </w:rPr>
              <w:t>Type of case</w:t>
            </w:r>
          </w:p>
          <w:p w14:paraId="7D817739" w14:textId="77777777" w:rsidR="009205CB" w:rsidRDefault="009205CB" w:rsidP="009205CB">
            <w:pPr>
              <w:tabs>
                <w:tab w:val="left" w:pos="3780"/>
                <w:tab w:val="left" w:pos="4320"/>
                <w:tab w:val="left" w:pos="4678"/>
              </w:tabs>
              <w:spacing w:line="26" w:lineRule="atLeast"/>
              <w:rPr>
                <w:rFonts w:ascii="Calibri Light" w:hAnsi="Calibri Light" w:cs="Calibri Light"/>
                <w:b/>
              </w:rPr>
            </w:pPr>
          </w:p>
          <w:p w14:paraId="207550A0" w14:textId="6AC7C981" w:rsidR="009205CB" w:rsidRPr="00EA4AA3" w:rsidRDefault="009205CB" w:rsidP="009205CB">
            <w:pPr>
              <w:tabs>
                <w:tab w:val="left" w:pos="3780"/>
                <w:tab w:val="left" w:pos="4320"/>
                <w:tab w:val="left" w:pos="4678"/>
              </w:tabs>
              <w:spacing w:line="26" w:lineRule="atLeast"/>
              <w:rPr>
                <w:rFonts w:ascii="Calibri Light" w:hAnsi="Calibri Light" w:cs="Calibri Light"/>
                <w:b/>
              </w:rPr>
            </w:pPr>
            <w:r w:rsidRPr="00163596">
              <w:rPr>
                <w:rFonts w:ascii="Calibri Light" w:hAnsi="Calibri Light" w:cs="Calibri Light"/>
                <w:szCs w:val="2"/>
              </w:rPr>
              <w:t>Review - Misconduct</w:t>
            </w:r>
          </w:p>
        </w:tc>
        <w:tc>
          <w:tcPr>
            <w:tcW w:w="1681" w:type="dxa"/>
            <w:gridSpan w:val="2"/>
          </w:tcPr>
          <w:p w14:paraId="4FA2DD98" w14:textId="7E69BF6B" w:rsidR="0062363F" w:rsidRPr="00EA4AA3" w:rsidRDefault="0062363F" w:rsidP="009205CB">
            <w:pPr>
              <w:tabs>
                <w:tab w:val="left" w:pos="3780"/>
                <w:tab w:val="left" w:pos="4320"/>
                <w:tab w:val="left" w:pos="4678"/>
              </w:tabs>
              <w:spacing w:line="26" w:lineRule="atLeast"/>
              <w:ind w:left="33"/>
              <w:rPr>
                <w:rFonts w:ascii="Calibri Light" w:hAnsi="Calibri Light" w:cs="Calibri Light"/>
                <w:b/>
              </w:rPr>
            </w:pPr>
          </w:p>
        </w:tc>
        <w:tc>
          <w:tcPr>
            <w:tcW w:w="3109" w:type="dxa"/>
          </w:tcPr>
          <w:p w14:paraId="6D1C24B9" w14:textId="77777777" w:rsidR="009205CB" w:rsidRDefault="0062363F" w:rsidP="009205CB">
            <w:pPr>
              <w:tabs>
                <w:tab w:val="left" w:pos="3780"/>
                <w:tab w:val="left" w:pos="4320"/>
                <w:tab w:val="left" w:pos="4678"/>
              </w:tabs>
              <w:spacing w:line="26" w:lineRule="atLeast"/>
              <w:ind w:left="-108"/>
              <w:rPr>
                <w:rFonts w:ascii="Calibri Light" w:hAnsi="Calibri Light" w:cs="Calibri Light"/>
                <w:b/>
              </w:rPr>
            </w:pPr>
            <w:r w:rsidRPr="00EA4AA3">
              <w:rPr>
                <w:rFonts w:ascii="Calibri Light" w:hAnsi="Calibri Light" w:cs="Calibri Light"/>
                <w:b/>
              </w:rPr>
              <w:t>Outcome on impairment</w:t>
            </w:r>
          </w:p>
          <w:p w14:paraId="4F18E8C6" w14:textId="77777777" w:rsidR="009205CB" w:rsidRDefault="009205CB" w:rsidP="009205CB">
            <w:pPr>
              <w:tabs>
                <w:tab w:val="left" w:pos="3780"/>
                <w:tab w:val="left" w:pos="4320"/>
                <w:tab w:val="left" w:pos="4678"/>
              </w:tabs>
              <w:spacing w:line="26" w:lineRule="atLeast"/>
              <w:ind w:left="-108"/>
              <w:rPr>
                <w:rFonts w:ascii="Calibri Light" w:hAnsi="Calibri Light" w:cs="Calibri Light"/>
              </w:rPr>
            </w:pPr>
          </w:p>
          <w:p w14:paraId="361BF765" w14:textId="141C8DD8" w:rsidR="009205CB" w:rsidRPr="00EA4AA3" w:rsidRDefault="009205CB" w:rsidP="009205CB">
            <w:pPr>
              <w:tabs>
                <w:tab w:val="left" w:pos="3780"/>
                <w:tab w:val="left" w:pos="4320"/>
                <w:tab w:val="left" w:pos="4678"/>
              </w:tabs>
              <w:spacing w:line="26" w:lineRule="atLeast"/>
              <w:ind w:left="-108"/>
              <w:rPr>
                <w:rFonts w:ascii="Calibri Light" w:hAnsi="Calibri Light" w:cs="Calibri Light"/>
                <w:b/>
              </w:rPr>
            </w:pPr>
            <w:r w:rsidRPr="00163596">
              <w:rPr>
                <w:rFonts w:ascii="Calibri Light" w:hAnsi="Calibri Light" w:cs="Calibri Light"/>
                <w:szCs w:val="2"/>
              </w:rPr>
              <w:t>Not Impaired</w:t>
            </w:r>
          </w:p>
        </w:tc>
      </w:tr>
      <w:tr w:rsidR="0062363F" w:rsidRPr="00EA4AA3" w14:paraId="31632E3D" w14:textId="77777777" w:rsidTr="006C39B8">
        <w:tc>
          <w:tcPr>
            <w:tcW w:w="3107" w:type="dxa"/>
          </w:tcPr>
          <w:p w14:paraId="06B30631"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0" w:name="TypeNew1"/>
            <w:bookmarkEnd w:id="0"/>
          </w:p>
        </w:tc>
        <w:tc>
          <w:tcPr>
            <w:tcW w:w="1681" w:type="dxa"/>
            <w:gridSpan w:val="2"/>
          </w:tcPr>
          <w:p w14:paraId="1D0149FD"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 w:name="FactNew1"/>
            <w:bookmarkEnd w:id="1"/>
          </w:p>
        </w:tc>
        <w:tc>
          <w:tcPr>
            <w:tcW w:w="3109" w:type="dxa"/>
          </w:tcPr>
          <w:p w14:paraId="55802DA0"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 w:name="OutNew1"/>
            <w:bookmarkEnd w:id="2"/>
          </w:p>
        </w:tc>
      </w:tr>
      <w:tr w:rsidR="0062363F" w:rsidRPr="00EA4AA3" w14:paraId="0C71B2A0" w14:textId="77777777" w:rsidTr="006C39B8">
        <w:tc>
          <w:tcPr>
            <w:tcW w:w="3107" w:type="dxa"/>
          </w:tcPr>
          <w:p w14:paraId="44F1AF34"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3" w:name="TypeNew2"/>
            <w:bookmarkEnd w:id="3"/>
          </w:p>
        </w:tc>
        <w:tc>
          <w:tcPr>
            <w:tcW w:w="1681" w:type="dxa"/>
            <w:gridSpan w:val="2"/>
          </w:tcPr>
          <w:p w14:paraId="06DB3DF4"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4" w:name="FactNew2"/>
            <w:bookmarkEnd w:id="4"/>
          </w:p>
        </w:tc>
        <w:tc>
          <w:tcPr>
            <w:tcW w:w="3109" w:type="dxa"/>
          </w:tcPr>
          <w:p w14:paraId="23E467E0"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5" w:name="OutNew2"/>
            <w:bookmarkEnd w:id="5"/>
          </w:p>
        </w:tc>
      </w:tr>
      <w:tr w:rsidR="0062363F" w:rsidRPr="00EA4AA3" w14:paraId="5464C1F1" w14:textId="77777777" w:rsidTr="006C39B8">
        <w:tc>
          <w:tcPr>
            <w:tcW w:w="3107" w:type="dxa"/>
          </w:tcPr>
          <w:p w14:paraId="00DE6B16"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6" w:name="TypeNew3"/>
            <w:bookmarkEnd w:id="6"/>
          </w:p>
        </w:tc>
        <w:tc>
          <w:tcPr>
            <w:tcW w:w="1681" w:type="dxa"/>
            <w:gridSpan w:val="2"/>
          </w:tcPr>
          <w:p w14:paraId="6FBEDEFD"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7" w:name="FactNew3"/>
            <w:bookmarkEnd w:id="7"/>
          </w:p>
        </w:tc>
        <w:tc>
          <w:tcPr>
            <w:tcW w:w="3109" w:type="dxa"/>
          </w:tcPr>
          <w:p w14:paraId="087D925D"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8" w:name="OutNew3"/>
            <w:bookmarkEnd w:id="8"/>
          </w:p>
        </w:tc>
      </w:tr>
      <w:tr w:rsidR="0062363F" w:rsidRPr="00EA4AA3" w14:paraId="3F83E93D" w14:textId="77777777" w:rsidTr="009205CB">
        <w:trPr>
          <w:trHeight w:val="60"/>
        </w:trPr>
        <w:tc>
          <w:tcPr>
            <w:tcW w:w="3107" w:type="dxa"/>
          </w:tcPr>
          <w:p w14:paraId="38711152"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9" w:name="TypeNew4"/>
            <w:bookmarkEnd w:id="9"/>
          </w:p>
        </w:tc>
        <w:tc>
          <w:tcPr>
            <w:tcW w:w="1681" w:type="dxa"/>
            <w:gridSpan w:val="2"/>
          </w:tcPr>
          <w:p w14:paraId="64B2374D"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0" w:name="FactNew4"/>
            <w:bookmarkEnd w:id="10"/>
          </w:p>
        </w:tc>
        <w:tc>
          <w:tcPr>
            <w:tcW w:w="3109" w:type="dxa"/>
          </w:tcPr>
          <w:p w14:paraId="24006DE0"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1" w:name="OutNew4"/>
            <w:bookmarkEnd w:id="11"/>
          </w:p>
        </w:tc>
      </w:tr>
      <w:tr w:rsidR="0062363F" w:rsidRPr="00EA4AA3" w14:paraId="10FF03C4" w14:textId="77777777" w:rsidTr="006C39B8">
        <w:tc>
          <w:tcPr>
            <w:tcW w:w="3107" w:type="dxa"/>
          </w:tcPr>
          <w:p w14:paraId="4297B236"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12" w:name="TypeNew5"/>
            <w:bookmarkEnd w:id="12"/>
          </w:p>
        </w:tc>
        <w:tc>
          <w:tcPr>
            <w:tcW w:w="1681" w:type="dxa"/>
            <w:gridSpan w:val="2"/>
          </w:tcPr>
          <w:p w14:paraId="509C8E6B"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3" w:name="FactNew5"/>
            <w:bookmarkEnd w:id="13"/>
          </w:p>
        </w:tc>
        <w:tc>
          <w:tcPr>
            <w:tcW w:w="3109" w:type="dxa"/>
          </w:tcPr>
          <w:p w14:paraId="21107FAE"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4" w:name="OutNew5"/>
            <w:bookmarkEnd w:id="14"/>
          </w:p>
        </w:tc>
      </w:tr>
      <w:tr w:rsidR="0062363F" w:rsidRPr="00EA4AA3" w14:paraId="211BABCC" w14:textId="77777777" w:rsidTr="006C39B8">
        <w:tc>
          <w:tcPr>
            <w:tcW w:w="3107" w:type="dxa"/>
          </w:tcPr>
          <w:p w14:paraId="2240299B" w14:textId="61027B49"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15" w:name="TypeReview1"/>
            <w:bookmarkEnd w:id="15"/>
          </w:p>
        </w:tc>
        <w:tc>
          <w:tcPr>
            <w:tcW w:w="1681" w:type="dxa"/>
            <w:gridSpan w:val="2"/>
          </w:tcPr>
          <w:p w14:paraId="1288EA04"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6" w:name="FactReview1"/>
            <w:bookmarkEnd w:id="16"/>
          </w:p>
        </w:tc>
        <w:tc>
          <w:tcPr>
            <w:tcW w:w="3109" w:type="dxa"/>
          </w:tcPr>
          <w:p w14:paraId="2986529A" w14:textId="1C2811D4" w:rsidR="009205CB" w:rsidRPr="00EA4AA3" w:rsidRDefault="009205CB" w:rsidP="009205CB">
            <w:pPr>
              <w:tabs>
                <w:tab w:val="left" w:pos="3780"/>
                <w:tab w:val="left" w:pos="4320"/>
                <w:tab w:val="left" w:pos="4678"/>
              </w:tabs>
              <w:spacing w:line="26" w:lineRule="atLeast"/>
              <w:ind w:left="33"/>
              <w:rPr>
                <w:rFonts w:ascii="Calibri Light" w:hAnsi="Calibri Light" w:cs="Calibri Light"/>
                <w:sz w:val="2"/>
                <w:szCs w:val="2"/>
              </w:rPr>
            </w:pPr>
            <w:bookmarkStart w:id="17" w:name="OutReview1"/>
            <w:bookmarkEnd w:id="17"/>
          </w:p>
        </w:tc>
      </w:tr>
      <w:tr w:rsidR="009205CB" w:rsidRPr="00EA4AA3" w14:paraId="1797AF0F" w14:textId="77777777" w:rsidTr="006C39B8">
        <w:tc>
          <w:tcPr>
            <w:tcW w:w="3107" w:type="dxa"/>
          </w:tcPr>
          <w:p w14:paraId="6692EFC8" w14:textId="77777777" w:rsidR="009205CB" w:rsidRPr="00EA4AA3" w:rsidRDefault="009205CB" w:rsidP="009205CB">
            <w:pPr>
              <w:tabs>
                <w:tab w:val="left" w:pos="3780"/>
                <w:tab w:val="left" w:pos="4320"/>
                <w:tab w:val="left" w:pos="4678"/>
              </w:tabs>
              <w:spacing w:line="26" w:lineRule="atLeast"/>
              <w:rPr>
                <w:rFonts w:ascii="Calibri Light" w:hAnsi="Calibri Light" w:cs="Calibri Light"/>
                <w:sz w:val="2"/>
                <w:szCs w:val="2"/>
              </w:rPr>
            </w:pPr>
          </w:p>
        </w:tc>
        <w:tc>
          <w:tcPr>
            <w:tcW w:w="1681" w:type="dxa"/>
            <w:gridSpan w:val="2"/>
          </w:tcPr>
          <w:p w14:paraId="2E05BDD9" w14:textId="77777777" w:rsidR="009205CB" w:rsidRPr="00EA4AA3" w:rsidRDefault="009205CB" w:rsidP="009205CB">
            <w:pPr>
              <w:tabs>
                <w:tab w:val="left" w:pos="3780"/>
                <w:tab w:val="left" w:pos="4320"/>
                <w:tab w:val="left" w:pos="4678"/>
              </w:tabs>
              <w:spacing w:line="26" w:lineRule="atLeast"/>
              <w:ind w:left="33"/>
              <w:rPr>
                <w:rFonts w:ascii="Calibri Light" w:hAnsi="Calibri Light" w:cs="Calibri Light"/>
                <w:sz w:val="2"/>
                <w:szCs w:val="2"/>
              </w:rPr>
            </w:pPr>
          </w:p>
        </w:tc>
        <w:tc>
          <w:tcPr>
            <w:tcW w:w="3109" w:type="dxa"/>
          </w:tcPr>
          <w:p w14:paraId="2D5100C7" w14:textId="77777777" w:rsidR="009205CB" w:rsidRPr="00EA4AA3" w:rsidRDefault="009205CB" w:rsidP="009205CB">
            <w:pPr>
              <w:tabs>
                <w:tab w:val="left" w:pos="3780"/>
                <w:tab w:val="left" w:pos="4320"/>
                <w:tab w:val="left" w:pos="4678"/>
              </w:tabs>
              <w:spacing w:line="26" w:lineRule="atLeast"/>
              <w:ind w:left="33"/>
              <w:rPr>
                <w:rFonts w:ascii="Calibri Light" w:hAnsi="Calibri Light" w:cs="Calibri Light"/>
                <w:sz w:val="2"/>
                <w:szCs w:val="2"/>
              </w:rPr>
            </w:pPr>
          </w:p>
        </w:tc>
      </w:tr>
      <w:tr w:rsidR="0062363F" w:rsidRPr="00EA4AA3" w14:paraId="60009DC1" w14:textId="77777777" w:rsidTr="006C39B8">
        <w:tc>
          <w:tcPr>
            <w:tcW w:w="3107" w:type="dxa"/>
          </w:tcPr>
          <w:p w14:paraId="3D9A8062"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18" w:name="TypeReview2"/>
            <w:bookmarkEnd w:id="18"/>
          </w:p>
        </w:tc>
        <w:tc>
          <w:tcPr>
            <w:tcW w:w="1681" w:type="dxa"/>
            <w:gridSpan w:val="2"/>
          </w:tcPr>
          <w:p w14:paraId="6B3C102F"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19" w:name="FactReview2"/>
            <w:bookmarkEnd w:id="19"/>
          </w:p>
        </w:tc>
        <w:tc>
          <w:tcPr>
            <w:tcW w:w="3109" w:type="dxa"/>
          </w:tcPr>
          <w:p w14:paraId="7A45BA14"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0" w:name="OutReview2"/>
            <w:bookmarkEnd w:id="20"/>
          </w:p>
        </w:tc>
      </w:tr>
      <w:tr w:rsidR="0062363F" w:rsidRPr="00EA4AA3" w14:paraId="28A8A263" w14:textId="77777777" w:rsidTr="006C39B8">
        <w:tc>
          <w:tcPr>
            <w:tcW w:w="3107" w:type="dxa"/>
          </w:tcPr>
          <w:p w14:paraId="12B0E522"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21" w:name="TypeReview3"/>
            <w:bookmarkEnd w:id="21"/>
          </w:p>
        </w:tc>
        <w:tc>
          <w:tcPr>
            <w:tcW w:w="1681" w:type="dxa"/>
            <w:gridSpan w:val="2"/>
          </w:tcPr>
          <w:p w14:paraId="27531209"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2" w:name="FactReview3"/>
            <w:bookmarkEnd w:id="22"/>
          </w:p>
        </w:tc>
        <w:tc>
          <w:tcPr>
            <w:tcW w:w="3109" w:type="dxa"/>
          </w:tcPr>
          <w:p w14:paraId="38E79E17"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3" w:name="OutReview3"/>
            <w:bookmarkEnd w:id="23"/>
          </w:p>
        </w:tc>
      </w:tr>
      <w:tr w:rsidR="0062363F" w:rsidRPr="00EA4AA3" w14:paraId="4A6E64A9" w14:textId="77777777" w:rsidTr="006C39B8">
        <w:tc>
          <w:tcPr>
            <w:tcW w:w="3107" w:type="dxa"/>
          </w:tcPr>
          <w:p w14:paraId="686A751F"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24" w:name="TypeReview4"/>
            <w:bookmarkEnd w:id="24"/>
          </w:p>
        </w:tc>
        <w:tc>
          <w:tcPr>
            <w:tcW w:w="1681" w:type="dxa"/>
            <w:gridSpan w:val="2"/>
          </w:tcPr>
          <w:p w14:paraId="571C1933"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5" w:name="FactReview4"/>
            <w:bookmarkEnd w:id="25"/>
          </w:p>
        </w:tc>
        <w:tc>
          <w:tcPr>
            <w:tcW w:w="3109" w:type="dxa"/>
          </w:tcPr>
          <w:p w14:paraId="6BFFABCA"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6" w:name="OutReview4"/>
            <w:bookmarkEnd w:id="26"/>
          </w:p>
        </w:tc>
      </w:tr>
      <w:tr w:rsidR="0062363F" w:rsidRPr="00EA4AA3" w14:paraId="434D9E87" w14:textId="77777777" w:rsidTr="006C39B8">
        <w:tc>
          <w:tcPr>
            <w:tcW w:w="3107" w:type="dxa"/>
          </w:tcPr>
          <w:p w14:paraId="0818800A" w14:textId="77777777" w:rsidR="0062363F" w:rsidRPr="00EA4AA3" w:rsidRDefault="0062363F" w:rsidP="009205CB">
            <w:pPr>
              <w:tabs>
                <w:tab w:val="left" w:pos="3780"/>
                <w:tab w:val="left" w:pos="4320"/>
                <w:tab w:val="left" w:pos="4678"/>
              </w:tabs>
              <w:spacing w:line="26" w:lineRule="atLeast"/>
              <w:rPr>
                <w:rFonts w:ascii="Calibri Light" w:hAnsi="Calibri Light" w:cs="Calibri Light"/>
                <w:sz w:val="2"/>
                <w:szCs w:val="2"/>
              </w:rPr>
            </w:pPr>
            <w:bookmarkStart w:id="27" w:name="TypeReview5"/>
            <w:bookmarkEnd w:id="27"/>
          </w:p>
        </w:tc>
        <w:tc>
          <w:tcPr>
            <w:tcW w:w="1681" w:type="dxa"/>
            <w:gridSpan w:val="2"/>
          </w:tcPr>
          <w:p w14:paraId="2EF4AE8A"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8" w:name="FactReview5"/>
            <w:bookmarkEnd w:id="28"/>
          </w:p>
        </w:tc>
        <w:tc>
          <w:tcPr>
            <w:tcW w:w="3109" w:type="dxa"/>
          </w:tcPr>
          <w:p w14:paraId="7BD8B2BB" w14:textId="77777777" w:rsidR="0062363F" w:rsidRPr="00EA4AA3" w:rsidRDefault="0062363F" w:rsidP="009205CB">
            <w:pPr>
              <w:tabs>
                <w:tab w:val="left" w:pos="3780"/>
                <w:tab w:val="left" w:pos="4320"/>
                <w:tab w:val="left" w:pos="4678"/>
              </w:tabs>
              <w:spacing w:line="26" w:lineRule="atLeast"/>
              <w:ind w:left="33"/>
              <w:rPr>
                <w:rFonts w:ascii="Calibri Light" w:hAnsi="Calibri Light" w:cs="Calibri Light"/>
                <w:sz w:val="2"/>
                <w:szCs w:val="2"/>
              </w:rPr>
            </w:pPr>
            <w:bookmarkStart w:id="29" w:name="OutReview5"/>
            <w:bookmarkEnd w:id="29"/>
          </w:p>
        </w:tc>
      </w:tr>
    </w:tbl>
    <w:p w14:paraId="13C77EC8" w14:textId="77777777" w:rsidR="0062363F" w:rsidRDefault="0062363F" w:rsidP="009205CB">
      <w:pPr>
        <w:pStyle w:val="Heading1"/>
        <w:spacing w:after="0" w:line="26" w:lineRule="atLeast"/>
        <w:rPr>
          <w:rFonts w:ascii="Calibri Light" w:hAnsi="Calibri Light" w:cs="Calibri Light"/>
          <w:color w:val="auto"/>
          <w:sz w:val="24"/>
        </w:rPr>
      </w:pPr>
      <w:r w:rsidRPr="00EA4AA3">
        <w:rPr>
          <w:rFonts w:ascii="Calibri Light" w:hAnsi="Calibri Light" w:cs="Calibri Light"/>
          <w:color w:val="auto"/>
          <w:sz w:val="24"/>
        </w:rPr>
        <w:t>Summary of outcome</w:t>
      </w:r>
    </w:p>
    <w:p w14:paraId="3F797DF2" w14:textId="77777777" w:rsidR="00163596" w:rsidRPr="00163596" w:rsidRDefault="00163596" w:rsidP="009205CB">
      <w:pPr>
        <w:spacing w:line="26" w:lineRule="atLeas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3"/>
      </w:tblGrid>
      <w:tr w:rsidR="0062363F" w:rsidRPr="002F2D26" w14:paraId="5E8C4E64" w14:textId="77777777" w:rsidTr="00163596">
        <w:trPr>
          <w:trHeight w:val="411"/>
        </w:trPr>
        <w:tc>
          <w:tcPr>
            <w:tcW w:w="9243" w:type="dxa"/>
          </w:tcPr>
          <w:p w14:paraId="6A17B1DF" w14:textId="77777777" w:rsidR="00163596" w:rsidRPr="00163596" w:rsidRDefault="00163596" w:rsidP="009205CB">
            <w:pPr>
              <w:spacing w:line="26" w:lineRule="atLeast"/>
              <w:rPr>
                <w:rFonts w:ascii="Calibri Light" w:hAnsi="Calibri Light" w:cs="Calibri Light"/>
                <w:bCs/>
              </w:rPr>
            </w:pPr>
            <w:bookmarkStart w:id="30" w:name="Sanction"/>
            <w:bookmarkEnd w:id="30"/>
            <w:r w:rsidRPr="00163596">
              <w:rPr>
                <w:rFonts w:ascii="Calibri Light" w:hAnsi="Calibri Light" w:cs="Calibri Light"/>
                <w:bCs/>
              </w:rPr>
              <w:t xml:space="preserve">Suspension </w:t>
            </w:r>
            <w:proofErr w:type="gramStart"/>
            <w:r w:rsidRPr="00163596">
              <w:rPr>
                <w:rFonts w:ascii="Calibri Light" w:hAnsi="Calibri Light" w:cs="Calibri Light"/>
                <w:bCs/>
              </w:rPr>
              <w:t>revoked</w:t>
            </w:r>
            <w:proofErr w:type="gramEnd"/>
          </w:p>
          <w:p w14:paraId="1CD97C8F" w14:textId="15CD8910" w:rsidR="0062363F" w:rsidRPr="002F2D26" w:rsidRDefault="0062363F" w:rsidP="009205CB">
            <w:pPr>
              <w:spacing w:line="26" w:lineRule="atLeast"/>
              <w:rPr>
                <w:rFonts w:ascii="Calibri Light" w:hAnsi="Calibri Light" w:cs="Calibri Light"/>
              </w:rPr>
            </w:pPr>
          </w:p>
        </w:tc>
      </w:tr>
    </w:tbl>
    <w:p w14:paraId="47A8475E" w14:textId="0B8A26CC" w:rsidR="0062363F" w:rsidRDefault="0062363F" w:rsidP="009205CB">
      <w:pPr>
        <w:pStyle w:val="Heading1"/>
        <w:spacing w:after="0" w:line="26" w:lineRule="atLeast"/>
        <w:rPr>
          <w:rFonts w:ascii="Calibri Light" w:hAnsi="Calibri Light" w:cs="Calibri Light"/>
          <w:color w:val="auto"/>
          <w:sz w:val="24"/>
        </w:rPr>
      </w:pPr>
      <w:r w:rsidRPr="002F2D26">
        <w:rPr>
          <w:rFonts w:ascii="Calibri Light" w:hAnsi="Calibri Light" w:cs="Calibri Light"/>
          <w:color w:val="auto"/>
          <w:sz w:val="24"/>
        </w:rPr>
        <w:t>Tribunal:</w:t>
      </w:r>
      <w:r w:rsidRPr="002F2D26">
        <w:rPr>
          <w:rFonts w:ascii="Calibri Light" w:hAnsi="Calibri Light" w:cs="Calibri Light"/>
          <w:color w:val="auto"/>
          <w:sz w:val="24"/>
        </w:rPr>
        <w:tab/>
      </w:r>
    </w:p>
    <w:p w14:paraId="353B5481" w14:textId="77777777" w:rsidR="009205CB" w:rsidRPr="009205CB" w:rsidRDefault="009205CB" w:rsidP="009205CB"/>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2363F" w:rsidRPr="00EA4AA3" w14:paraId="379E6A0C"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1DC6B05A" w14:textId="506AF2F6" w:rsidR="0062363F" w:rsidRPr="00EA4AA3" w:rsidRDefault="00000000" w:rsidP="009205CB">
            <w:pPr>
              <w:tabs>
                <w:tab w:val="right" w:pos="4854"/>
              </w:tabs>
              <w:spacing w:line="26" w:lineRule="atLeast"/>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9E6A71F88CFF4318A108762CF1049304"/>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6C39B8">
                  <w:rPr>
                    <w:rFonts w:ascii="Calibri Light" w:hAnsi="Calibri Light" w:cs="Calibri Light"/>
                    <w:szCs w:val="24"/>
                  </w:rPr>
                  <w:t>Legally Qualified Chair</w:t>
                </w:r>
              </w:sdtContent>
            </w:sdt>
            <w:r w:rsidR="0062363F"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6A681FF2" w14:textId="77777777" w:rsidR="0062363F" w:rsidRPr="00EA4AA3" w:rsidRDefault="0062363F" w:rsidP="009205CB">
            <w:pPr>
              <w:spacing w:line="26" w:lineRule="atLeast"/>
              <w:rPr>
                <w:rFonts w:ascii="Calibri Light" w:hAnsi="Calibri Light" w:cs="Calibri Light"/>
                <w:szCs w:val="24"/>
              </w:rPr>
            </w:pPr>
            <w:r w:rsidRPr="00C72AD7">
              <w:rPr>
                <w:rFonts w:ascii="Calibri Light" w:hAnsi="Calibri Light" w:cs="Calibri Light"/>
                <w:noProof/>
              </w:rPr>
              <w:t>Mr David Urpeth</w:t>
            </w:r>
          </w:p>
        </w:tc>
      </w:tr>
      <w:tr w:rsidR="0062363F" w:rsidRPr="00EA4AA3" w14:paraId="0BE5C084"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53570DBF" w14:textId="7BAE123B" w:rsidR="0062363F" w:rsidRPr="00EA4AA3" w:rsidRDefault="006C39B8" w:rsidP="009205CB">
            <w:pPr>
              <w:spacing w:line="26" w:lineRule="atLeast"/>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4DB74BDA" w14:textId="364E5294" w:rsidR="0062363F" w:rsidRPr="00EA4AA3" w:rsidRDefault="006C39B8" w:rsidP="009205CB">
            <w:pPr>
              <w:spacing w:line="26" w:lineRule="atLeast"/>
              <w:rPr>
                <w:rFonts w:ascii="Calibri Light" w:hAnsi="Calibri Light" w:cs="Calibri Light"/>
                <w:szCs w:val="24"/>
              </w:rPr>
            </w:pPr>
            <w:r w:rsidRPr="00C72AD7">
              <w:rPr>
                <w:rFonts w:ascii="Calibri Light" w:hAnsi="Calibri Light" w:cs="Calibri Light"/>
                <w:noProof/>
              </w:rPr>
              <w:t>Dr Mohammad Shahid</w:t>
            </w:r>
          </w:p>
        </w:tc>
      </w:tr>
      <w:tr w:rsidR="0062363F" w:rsidRPr="00EA4AA3" w14:paraId="77395E3E"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08174506" w14:textId="77777777" w:rsidR="0062363F" w:rsidRPr="00EA4AA3" w:rsidRDefault="0062363F" w:rsidP="009205CB">
            <w:pPr>
              <w:spacing w:line="26" w:lineRule="atLeast"/>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7FBFAC13" w14:textId="4A274490" w:rsidR="0062363F" w:rsidRPr="00EA4AA3" w:rsidRDefault="0062363F" w:rsidP="009205CB">
            <w:pPr>
              <w:spacing w:line="26" w:lineRule="atLeast"/>
              <w:rPr>
                <w:rFonts w:ascii="Calibri Light" w:hAnsi="Calibri Light" w:cs="Calibri Light"/>
                <w:szCs w:val="24"/>
              </w:rPr>
            </w:pPr>
            <w:r w:rsidRPr="00C72AD7">
              <w:rPr>
                <w:rFonts w:ascii="Calibri Light" w:hAnsi="Calibri Light" w:cs="Calibri Light"/>
                <w:noProof/>
              </w:rPr>
              <w:t>Dr Stephen Duxbury</w:t>
            </w:r>
          </w:p>
        </w:tc>
      </w:tr>
      <w:tr w:rsidR="0062363F" w:rsidRPr="00EA4AA3" w14:paraId="5EB17FB3" w14:textId="77777777" w:rsidTr="00825AEB">
        <w:trPr>
          <w:jc w:val="center"/>
        </w:trPr>
        <w:tc>
          <w:tcPr>
            <w:tcW w:w="4513" w:type="dxa"/>
            <w:tcBorders>
              <w:top w:val="single" w:sz="4" w:space="0" w:color="auto"/>
              <w:bottom w:val="single" w:sz="4" w:space="0" w:color="auto"/>
            </w:tcBorders>
          </w:tcPr>
          <w:p w14:paraId="6EE16EC6" w14:textId="77777777" w:rsidR="0062363F" w:rsidRPr="00EA4AA3" w:rsidRDefault="0062363F" w:rsidP="009205CB">
            <w:pPr>
              <w:spacing w:line="26" w:lineRule="atLeast"/>
              <w:rPr>
                <w:rFonts w:ascii="Calibri Light" w:hAnsi="Calibri Light" w:cs="Calibri Light"/>
                <w:b/>
              </w:rPr>
            </w:pPr>
          </w:p>
        </w:tc>
        <w:tc>
          <w:tcPr>
            <w:tcW w:w="4378" w:type="dxa"/>
            <w:tcBorders>
              <w:top w:val="single" w:sz="4" w:space="0" w:color="auto"/>
              <w:bottom w:val="single" w:sz="4" w:space="0" w:color="auto"/>
            </w:tcBorders>
          </w:tcPr>
          <w:p w14:paraId="5963A4AE" w14:textId="77777777" w:rsidR="0062363F" w:rsidRPr="00EA4AA3" w:rsidRDefault="0062363F" w:rsidP="009205CB">
            <w:pPr>
              <w:spacing w:line="26" w:lineRule="atLeast"/>
              <w:rPr>
                <w:rFonts w:ascii="Calibri Light" w:hAnsi="Calibri Light" w:cs="Calibri Light"/>
                <w:sz w:val="22"/>
                <w:szCs w:val="22"/>
              </w:rPr>
            </w:pPr>
          </w:p>
        </w:tc>
      </w:tr>
      <w:tr w:rsidR="0062363F" w:rsidRPr="00EA4AA3" w14:paraId="644EAFBC"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42FBC0AB" w14:textId="77777777" w:rsidR="0062363F" w:rsidRPr="00EA4AA3" w:rsidRDefault="0062363F" w:rsidP="009205CB">
            <w:pPr>
              <w:spacing w:line="26" w:lineRule="atLeast"/>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4F1B45B9" w14:textId="6CB06FB0" w:rsidR="0062363F" w:rsidRPr="00EA4AA3" w:rsidRDefault="006C39B8" w:rsidP="009205CB">
            <w:pPr>
              <w:spacing w:line="26" w:lineRule="atLeast"/>
              <w:rPr>
                <w:rFonts w:ascii="Calibri Light" w:hAnsi="Calibri Light" w:cs="Calibri Light"/>
                <w:szCs w:val="24"/>
              </w:rPr>
            </w:pPr>
            <w:r>
              <w:rPr>
                <w:rFonts w:ascii="Calibri Light" w:hAnsi="Calibri Light" w:cs="Calibri Light"/>
                <w:szCs w:val="24"/>
              </w:rPr>
              <w:t xml:space="preserve">Ms Angela Carney </w:t>
            </w:r>
          </w:p>
        </w:tc>
      </w:tr>
      <w:tr w:rsidR="0062363F" w:rsidRPr="00EA4AA3" w14:paraId="0444AF78" w14:textId="77777777" w:rsidTr="00825AEB">
        <w:trPr>
          <w:jc w:val="center"/>
        </w:trPr>
        <w:tc>
          <w:tcPr>
            <w:tcW w:w="4513" w:type="dxa"/>
            <w:tcBorders>
              <w:top w:val="single" w:sz="4" w:space="0" w:color="auto"/>
            </w:tcBorders>
          </w:tcPr>
          <w:p w14:paraId="39B89DDB" w14:textId="77777777" w:rsidR="0062363F" w:rsidRPr="00EA4AA3" w:rsidRDefault="0062363F" w:rsidP="009205CB">
            <w:pPr>
              <w:spacing w:line="26" w:lineRule="atLeast"/>
              <w:rPr>
                <w:rStyle w:val="BodyTextChar"/>
                <w:rFonts w:ascii="Calibri Light" w:hAnsi="Calibri Light" w:cs="Calibri Light"/>
                <w:b w:val="0"/>
              </w:rPr>
            </w:pPr>
          </w:p>
        </w:tc>
        <w:tc>
          <w:tcPr>
            <w:tcW w:w="4378" w:type="dxa"/>
            <w:tcBorders>
              <w:top w:val="single" w:sz="4" w:space="0" w:color="auto"/>
            </w:tcBorders>
          </w:tcPr>
          <w:p w14:paraId="7A8CBD3C" w14:textId="77777777" w:rsidR="0062363F" w:rsidRPr="00EA4AA3" w:rsidRDefault="0062363F" w:rsidP="009205CB">
            <w:pPr>
              <w:spacing w:line="26" w:lineRule="atLeast"/>
              <w:rPr>
                <w:rFonts w:ascii="Calibri Light" w:hAnsi="Calibri Light" w:cs="Calibri Light"/>
                <w:szCs w:val="24"/>
              </w:rPr>
            </w:pPr>
          </w:p>
        </w:tc>
      </w:tr>
    </w:tbl>
    <w:p w14:paraId="5A0C4E0F" w14:textId="47B9B58A" w:rsidR="0062363F" w:rsidRDefault="0062363F" w:rsidP="009205CB">
      <w:pPr>
        <w:spacing w:line="26" w:lineRule="atLeast"/>
        <w:rPr>
          <w:rFonts w:ascii="Calibri Light" w:hAnsi="Calibri Light" w:cs="Calibri Light"/>
          <w:b/>
        </w:rPr>
      </w:pPr>
      <w:r w:rsidRPr="00EA4AA3">
        <w:rPr>
          <w:rFonts w:ascii="Calibri Light" w:hAnsi="Calibri Light" w:cs="Calibri Light"/>
          <w:b/>
        </w:rPr>
        <w:t>Attendance and Representation:</w:t>
      </w:r>
      <w:r>
        <w:rPr>
          <w:rFonts w:ascii="Calibri Light" w:hAnsi="Calibri Light" w:cs="Calibri Light"/>
          <w:b/>
        </w:rPr>
        <w:t xml:space="preserve"> </w:t>
      </w:r>
    </w:p>
    <w:p w14:paraId="3E436472" w14:textId="77777777" w:rsidR="009205CB" w:rsidRPr="00EA4AA3" w:rsidRDefault="009205CB" w:rsidP="009205CB">
      <w:pPr>
        <w:spacing w:line="26" w:lineRule="atLeast"/>
        <w:rPr>
          <w:rFonts w:ascii="Calibri Light" w:hAnsi="Calibri Light" w:cs="Calibri Light"/>
          <w:bCs/>
          <w:i/>
          <w:color w:val="4F81BD" w:themeColor="accent1"/>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2363F" w:rsidRPr="00EA4AA3" w14:paraId="0890B666"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251B6985" w14:textId="77777777" w:rsidR="0062363F" w:rsidRPr="00EA4AA3" w:rsidRDefault="0062363F" w:rsidP="009205CB">
            <w:pPr>
              <w:spacing w:line="26" w:lineRule="atLeast"/>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27ABE584" w14:textId="648FE482" w:rsidR="0062363F" w:rsidRPr="006C39B8" w:rsidRDefault="00000000" w:rsidP="009205CB">
            <w:pPr>
              <w:spacing w:line="26" w:lineRule="atLeast"/>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BD797F25848B4ABBA5D3FB38C0EEDC8E"/>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6C39B8" w:rsidRPr="006C39B8">
                  <w:rPr>
                    <w:rFonts w:ascii="Calibri Light" w:hAnsi="Calibri Light" w:cs="Calibri Light"/>
                    <w:szCs w:val="24"/>
                  </w:rPr>
                  <w:t>Present, represented</w:t>
                </w:r>
              </w:sdtContent>
            </w:sdt>
          </w:p>
        </w:tc>
      </w:tr>
      <w:tr w:rsidR="0062363F" w:rsidRPr="00EA4AA3" w14:paraId="050634B8"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32B2186F" w14:textId="77777777" w:rsidR="0062363F" w:rsidRPr="00EA4AA3" w:rsidRDefault="0062363F" w:rsidP="009205CB">
            <w:pPr>
              <w:spacing w:line="26" w:lineRule="atLeast"/>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756028B2" w14:textId="681BF692" w:rsidR="0062363F" w:rsidRPr="006C39B8" w:rsidRDefault="00000000" w:rsidP="009205CB">
            <w:pPr>
              <w:spacing w:line="26" w:lineRule="atLeast"/>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6F06E3CB3B8A4799B913A2BD91CC7401"/>
                </w:placeholder>
              </w:sdtPr>
              <w:sdtContent>
                <w:r w:rsidR="006C39B8" w:rsidRPr="006C39B8">
                  <w:rPr>
                    <w:rFonts w:ascii="Calibri Light" w:hAnsi="Calibri Light" w:cs="Calibri Light"/>
                    <w:szCs w:val="24"/>
                  </w:rPr>
                  <w:t>Mr Stewart Duffy</w:t>
                </w:r>
              </w:sdtContent>
            </w:sdt>
            <w:r w:rsidR="0062363F" w:rsidRPr="006C39B8">
              <w:rPr>
                <w:rFonts w:ascii="Calibri Light" w:hAnsi="Calibri Light" w:cs="Calibri Light"/>
                <w:szCs w:val="24"/>
              </w:rPr>
              <w:t xml:space="preserve">, </w:t>
            </w:r>
            <w:r w:rsidR="0062363F" w:rsidRPr="006C39B8">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77ACFEABEA3C49418EB191AB76B7988A"/>
                </w:placeholder>
              </w:sdtPr>
              <w:sdtContent>
                <w:r w:rsidR="006C39B8" w:rsidRPr="006C39B8">
                  <w:rPr>
                    <w:rFonts w:ascii="Calibri Light" w:hAnsi="Calibri Light" w:cs="Calibri Light"/>
                  </w:rPr>
                  <w:t>Weightmans LLP</w:t>
                </w:r>
              </w:sdtContent>
            </w:sdt>
          </w:p>
        </w:tc>
      </w:tr>
      <w:tr w:rsidR="0062363F" w:rsidRPr="00EA4AA3" w14:paraId="2B417D6C"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5A213AA7" w14:textId="77777777" w:rsidR="0062363F" w:rsidRPr="00EA4AA3" w:rsidRDefault="0062363F" w:rsidP="009205CB">
            <w:pPr>
              <w:spacing w:line="26" w:lineRule="atLeast"/>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47D40145" w14:textId="0854F6F7" w:rsidR="0062363F" w:rsidRPr="006C39B8" w:rsidRDefault="00000000" w:rsidP="009205CB">
            <w:pPr>
              <w:spacing w:line="26" w:lineRule="atLeast"/>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32FBD95C3A564972B1EF5423FF1EFBAC"/>
                </w:placeholder>
              </w:sdtPr>
              <w:sdtContent>
                <w:r w:rsidR="006C39B8" w:rsidRPr="006C39B8">
                  <w:rPr>
                    <w:rFonts w:ascii="Calibri Light" w:hAnsi="Calibri Light" w:cs="Calibri Light"/>
                    <w:szCs w:val="24"/>
                  </w:rPr>
                  <w:t xml:space="preserve">Mr </w:t>
                </w:r>
              </w:sdtContent>
            </w:sdt>
            <w:r w:rsidR="006C39B8" w:rsidRPr="006C39B8">
              <w:t xml:space="preserve"> </w:t>
            </w:r>
            <w:r w:rsidR="006C39B8" w:rsidRPr="006C39B8">
              <w:rPr>
                <w:rFonts w:ascii="Calibri Light" w:hAnsi="Calibri Light" w:cs="Calibri Light"/>
                <w:szCs w:val="24"/>
              </w:rPr>
              <w:t>Lewis Kennedy</w:t>
            </w:r>
            <w:r w:rsidR="0062363F" w:rsidRPr="006C39B8">
              <w:rPr>
                <w:rFonts w:ascii="Calibri Light" w:hAnsi="Calibri Light" w:cs="Calibri Light"/>
                <w:szCs w:val="24"/>
              </w:rPr>
              <w:t xml:space="preserve">, </w:t>
            </w:r>
            <w:r w:rsidR="0062363F" w:rsidRPr="006C39B8">
              <w:rPr>
                <w:rFonts w:ascii="Calibri Light" w:hAnsi="Calibri Light" w:cs="Calibri Light"/>
              </w:rPr>
              <w:t>Counsel</w:t>
            </w:r>
          </w:p>
        </w:tc>
      </w:tr>
    </w:tbl>
    <w:p w14:paraId="0FB86BEE" w14:textId="77777777" w:rsidR="0062363F" w:rsidRPr="00EA4AA3" w:rsidRDefault="0062363F" w:rsidP="009205CB">
      <w:pPr>
        <w:pStyle w:val="BodyText"/>
        <w:spacing w:line="26" w:lineRule="atLeast"/>
        <w:outlineLvl w:val="0"/>
        <w:rPr>
          <w:rFonts w:ascii="Calibri Light" w:hAnsi="Calibri Light" w:cs="Calibri Light"/>
        </w:rPr>
      </w:pPr>
    </w:p>
    <w:p w14:paraId="26B22057" w14:textId="77777777" w:rsidR="009205CB" w:rsidRDefault="009205CB" w:rsidP="009205CB">
      <w:pPr>
        <w:pStyle w:val="BodyText"/>
        <w:spacing w:line="26" w:lineRule="atLeast"/>
        <w:outlineLvl w:val="0"/>
        <w:rPr>
          <w:rFonts w:ascii="Calibri Light" w:hAnsi="Calibri Light" w:cs="Calibri Light"/>
        </w:rPr>
      </w:pPr>
    </w:p>
    <w:p w14:paraId="0937BD33" w14:textId="77777777" w:rsidR="009205CB" w:rsidRDefault="009205CB" w:rsidP="009205CB">
      <w:pPr>
        <w:pStyle w:val="BodyText"/>
        <w:spacing w:line="26" w:lineRule="atLeast"/>
        <w:outlineLvl w:val="0"/>
        <w:rPr>
          <w:rFonts w:ascii="Calibri Light" w:hAnsi="Calibri Light" w:cs="Calibri Light"/>
        </w:rPr>
      </w:pPr>
    </w:p>
    <w:p w14:paraId="5F28F9E0" w14:textId="77777777" w:rsidR="009205CB" w:rsidRDefault="009205CB" w:rsidP="009205CB">
      <w:pPr>
        <w:pStyle w:val="BodyText"/>
        <w:spacing w:line="26" w:lineRule="atLeast"/>
        <w:outlineLvl w:val="0"/>
        <w:rPr>
          <w:rFonts w:ascii="Calibri Light" w:hAnsi="Calibri Light" w:cs="Calibri Light"/>
        </w:rPr>
      </w:pPr>
    </w:p>
    <w:p w14:paraId="1F4CD334" w14:textId="77777777" w:rsidR="009205CB" w:rsidRDefault="009205CB" w:rsidP="009205CB">
      <w:pPr>
        <w:pStyle w:val="BodyText"/>
        <w:spacing w:line="26" w:lineRule="atLeast"/>
        <w:outlineLvl w:val="0"/>
        <w:rPr>
          <w:rFonts w:ascii="Calibri Light" w:hAnsi="Calibri Light" w:cs="Calibri Light"/>
        </w:rPr>
      </w:pPr>
    </w:p>
    <w:p w14:paraId="36648149" w14:textId="77777777" w:rsidR="009205CB" w:rsidRDefault="009205CB" w:rsidP="009205CB">
      <w:pPr>
        <w:pStyle w:val="BodyText"/>
        <w:spacing w:line="26" w:lineRule="atLeast"/>
        <w:outlineLvl w:val="0"/>
        <w:rPr>
          <w:rFonts w:ascii="Calibri Light" w:hAnsi="Calibri Light" w:cs="Calibri Light"/>
        </w:rPr>
      </w:pPr>
    </w:p>
    <w:p w14:paraId="1EA56B58" w14:textId="77777777" w:rsidR="009205CB" w:rsidRDefault="009205CB" w:rsidP="009205CB">
      <w:pPr>
        <w:pStyle w:val="BodyText"/>
        <w:spacing w:line="26" w:lineRule="atLeast"/>
        <w:outlineLvl w:val="0"/>
        <w:rPr>
          <w:rFonts w:ascii="Calibri Light" w:hAnsi="Calibri Light" w:cs="Calibri Light"/>
        </w:rPr>
      </w:pPr>
    </w:p>
    <w:p w14:paraId="3BA2CE5B" w14:textId="48C091C7" w:rsidR="0062363F" w:rsidRPr="00EA4AA3" w:rsidRDefault="0062363F" w:rsidP="009205CB">
      <w:pPr>
        <w:pStyle w:val="BodyText"/>
        <w:spacing w:line="26" w:lineRule="atLeast"/>
        <w:outlineLvl w:val="0"/>
        <w:rPr>
          <w:rFonts w:ascii="Calibri Light" w:hAnsi="Calibri Light" w:cs="Calibri Light"/>
        </w:rPr>
      </w:pPr>
      <w:r w:rsidRPr="00EA4AA3">
        <w:rPr>
          <w:rFonts w:ascii="Calibri Light" w:hAnsi="Calibri Light" w:cs="Calibri Light"/>
        </w:rPr>
        <w:lastRenderedPageBreak/>
        <w:t>Attendance of Press / Public</w:t>
      </w:r>
    </w:p>
    <w:p w14:paraId="210DFDA6" w14:textId="77777777" w:rsidR="00163596" w:rsidRDefault="00163596" w:rsidP="009205CB">
      <w:pPr>
        <w:pStyle w:val="NormalWeb"/>
        <w:spacing w:before="0" w:beforeAutospacing="0" w:after="0" w:afterAutospacing="0" w:line="26" w:lineRule="atLeast"/>
        <w:rPr>
          <w:rFonts w:ascii="Calibri Light" w:hAnsi="Calibri Light" w:cs="Calibri Light"/>
          <w:bCs/>
          <w:iCs/>
          <w:szCs w:val="20"/>
          <w:lang w:eastAsia="en-US"/>
        </w:rPr>
      </w:pPr>
      <w:bookmarkStart w:id="31" w:name="Exclusion"/>
      <w:bookmarkEnd w:id="31"/>
    </w:p>
    <w:p w14:paraId="518AEBD3" w14:textId="32347234" w:rsidR="0062363F" w:rsidRDefault="0062363F" w:rsidP="009205CB">
      <w:pPr>
        <w:pStyle w:val="NormalWeb"/>
        <w:spacing w:before="0" w:beforeAutospacing="0" w:after="0" w:afterAutospacing="0" w:line="26" w:lineRule="atLeast"/>
        <w:rPr>
          <w:rFonts w:ascii="Calibri Light" w:hAnsi="Calibri Light" w:cs="Calibri Light"/>
          <w:bCs/>
          <w:iCs/>
          <w:szCs w:val="20"/>
          <w:lang w:eastAsia="en-US"/>
        </w:rPr>
      </w:pPr>
      <w:r w:rsidRPr="00127D05">
        <w:rPr>
          <w:rFonts w:ascii="Calibri Light" w:hAnsi="Calibri Light" w:cs="Calibri Light"/>
          <w:bCs/>
          <w:iCs/>
          <w:szCs w:val="20"/>
          <w:lang w:eastAsia="en-US"/>
        </w:rPr>
        <w:t>In accordance with Rule 41 of the General Medical Council (Fitness to Practise) Rules 2004 the hearing was held in public.</w:t>
      </w:r>
    </w:p>
    <w:p w14:paraId="5985D7A4" w14:textId="77777777" w:rsidR="0062363F" w:rsidRPr="00127D05" w:rsidRDefault="0062363F" w:rsidP="009205CB">
      <w:pPr>
        <w:pStyle w:val="NormalWeb"/>
        <w:spacing w:before="0" w:beforeAutospacing="0" w:after="0" w:afterAutospacing="0" w:line="26" w:lineRule="atLeast"/>
        <w:rPr>
          <w:rFonts w:ascii="Calibri Light" w:hAnsi="Calibri Light" w:cs="Calibri Light"/>
          <w:bCs/>
          <w:i/>
          <w:color w:val="4F81BD" w:themeColor="accent1"/>
          <w:szCs w:val="20"/>
          <w:lang w:eastAsia="en-US"/>
        </w:rPr>
      </w:pPr>
    </w:p>
    <w:p w14:paraId="7D3BEC5A" w14:textId="58910284" w:rsidR="0062363F" w:rsidRPr="00EA4AA3" w:rsidRDefault="0062363F" w:rsidP="006117D9">
      <w:pPr>
        <w:spacing w:line="26" w:lineRule="atLeas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7EE7440F" w14:textId="77777777" w:rsidR="0062363F" w:rsidRPr="00EA4AA3" w:rsidRDefault="0062363F" w:rsidP="009205CB">
      <w:pPr>
        <w:pStyle w:val="BodyText3"/>
        <w:spacing w:line="26" w:lineRule="atLeast"/>
        <w:rPr>
          <w:rFonts w:ascii="Calibri Light" w:hAnsi="Calibri Light" w:cs="Calibri Light"/>
          <w:szCs w:val="24"/>
        </w:rPr>
      </w:pPr>
    </w:p>
    <w:p w14:paraId="092AEDF6" w14:textId="77777777" w:rsidR="0062363F" w:rsidRPr="005B61DC" w:rsidRDefault="0062363F" w:rsidP="009205CB">
      <w:pPr>
        <w:pStyle w:val="BodyText3"/>
        <w:spacing w:line="26" w:lineRule="atLeast"/>
        <w:rPr>
          <w:rFonts w:ascii="Calibri Light" w:hAnsi="Calibri Light" w:cs="Calibri Light"/>
          <w:szCs w:val="24"/>
        </w:rPr>
      </w:pPr>
      <w:r w:rsidRPr="005B61DC">
        <w:rPr>
          <w:rFonts w:ascii="Calibri Light" w:hAnsi="Calibri Light" w:cs="Calibri Light"/>
          <w:szCs w:val="24"/>
        </w:rPr>
        <w:t xml:space="preserve">Throughout the </w:t>
      </w:r>
      <w:proofErr w:type="gramStart"/>
      <w:r w:rsidRPr="005B61DC">
        <w:rPr>
          <w:rFonts w:ascii="Calibri Light" w:hAnsi="Calibri Light" w:cs="Calibri Light"/>
          <w:szCs w:val="24"/>
        </w:rPr>
        <w:t>decision making</w:t>
      </w:r>
      <w:proofErr w:type="gramEnd"/>
      <w:r w:rsidRPr="005B61DC">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4EF7A93E" w14:textId="77777777" w:rsidR="0062363F" w:rsidRPr="00EA4AA3" w:rsidRDefault="0062363F" w:rsidP="009205CB">
      <w:pPr>
        <w:pStyle w:val="BodyText3"/>
        <w:spacing w:line="26" w:lineRule="atLeast"/>
        <w:rPr>
          <w:rFonts w:ascii="Calibri Light" w:hAnsi="Calibri Light" w:cs="Calibri Light"/>
          <w:color w:val="2D2D2D"/>
          <w:szCs w:val="24"/>
        </w:rPr>
      </w:pPr>
    </w:p>
    <w:p w14:paraId="6059CB32" w14:textId="77777777" w:rsidR="0062363F" w:rsidRPr="00EA4AA3" w:rsidRDefault="0062363F" w:rsidP="009205CB">
      <w:pPr>
        <w:pStyle w:val="BodyText3"/>
        <w:spacing w:line="26" w:lineRule="atLeast"/>
        <w:rPr>
          <w:rFonts w:ascii="Calibri Light" w:hAnsi="Calibri Light" w:cs="Calibri Light"/>
          <w:bCs/>
        </w:rPr>
      </w:pPr>
    </w:p>
    <w:p w14:paraId="6FD52516" w14:textId="4E6D37D6" w:rsidR="0062363F" w:rsidRPr="00EA4AA3" w:rsidRDefault="0062363F" w:rsidP="009205CB">
      <w:pPr>
        <w:pStyle w:val="BodyText3"/>
        <w:spacing w:line="26" w:lineRule="atLeast"/>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906AA750F22C47E7BA2CC17933A8D4C4"/>
          </w:placeholder>
          <w:date w:fullDate="2024-01-26T00:00:00Z">
            <w:dateFormat w:val="dd/MM/yyyy"/>
            <w:lid w:val="en-GB"/>
            <w:storeMappedDataAs w:val="dateTime"/>
            <w:calendar w:val="gregorian"/>
          </w:date>
        </w:sdtPr>
        <w:sdtEndPr>
          <w:rPr>
            <w:rStyle w:val="DefaultParagraphFont"/>
            <w:b/>
            <w:bCs/>
          </w:rPr>
        </w:sdtEndPr>
        <w:sdtContent>
          <w:r w:rsidR="006C39B8">
            <w:rPr>
              <w:rStyle w:val="Style1"/>
              <w:rFonts w:ascii="Calibri Light" w:hAnsi="Calibri Light" w:cs="Calibri Light"/>
            </w:rPr>
            <w:t>26/01/2024</w:t>
          </w:r>
        </w:sdtContent>
      </w:sdt>
      <w:r w:rsidRPr="00EA4AA3">
        <w:rPr>
          <w:rFonts w:ascii="Calibri Light" w:hAnsi="Calibri Light" w:cs="Calibri Light"/>
          <w:b/>
          <w:bCs/>
        </w:rPr>
        <w:t xml:space="preserve"> </w:t>
      </w:r>
    </w:p>
    <w:p w14:paraId="29AAD633" w14:textId="77777777" w:rsidR="00F56724" w:rsidRPr="00F56724" w:rsidRDefault="00F56724" w:rsidP="009205CB">
      <w:pPr>
        <w:spacing w:line="26" w:lineRule="atLeast"/>
        <w:rPr>
          <w:rFonts w:ascii="Calibri Light" w:hAnsi="Calibri Light" w:cs="Calibri Light"/>
          <w:b/>
          <w:bCs/>
          <w:color w:val="000000"/>
          <w:szCs w:val="24"/>
        </w:rPr>
      </w:pPr>
    </w:p>
    <w:p w14:paraId="19E82717" w14:textId="77777777" w:rsidR="00F56724" w:rsidRPr="00F56724" w:rsidRDefault="00F56724" w:rsidP="009205CB">
      <w:pPr>
        <w:spacing w:line="26" w:lineRule="atLeast"/>
        <w:rPr>
          <w:rFonts w:ascii="Calibri Light" w:hAnsi="Calibri Light" w:cs="Calibri Light"/>
          <w:color w:val="000000"/>
          <w:szCs w:val="24"/>
          <w:lang w:eastAsia="en-GB"/>
        </w:rPr>
      </w:pPr>
      <w:r w:rsidRPr="00F56724">
        <w:rPr>
          <w:rFonts w:ascii="Calibri Light" w:hAnsi="Calibri Light" w:cs="Calibri Light"/>
          <w:color w:val="000000"/>
          <w:szCs w:val="24"/>
          <w:lang w:eastAsia="en-GB"/>
        </w:rPr>
        <w:fldChar w:fldCharType="begin"/>
      </w:r>
      <w:r w:rsidRPr="00F56724">
        <w:rPr>
          <w:rFonts w:ascii="Calibri Light" w:hAnsi="Calibri Light" w:cs="Calibri Light"/>
          <w:color w:val="000000"/>
          <w:szCs w:val="24"/>
          <w:lang w:eastAsia="en-GB"/>
        </w:rPr>
        <w:instrText xml:space="preserve"> SEQ paragraph\# "#." \n \* MERGEFORMAT </w:instrText>
      </w:r>
      <w:r w:rsidRPr="00F56724">
        <w:rPr>
          <w:rFonts w:ascii="Calibri Light" w:hAnsi="Calibri Light" w:cs="Calibri Light"/>
          <w:color w:val="000000"/>
          <w:szCs w:val="24"/>
          <w:lang w:eastAsia="en-GB"/>
        </w:rPr>
        <w:fldChar w:fldCharType="separate"/>
      </w:r>
      <w:r w:rsidRPr="00F56724">
        <w:rPr>
          <w:rFonts w:ascii="Calibri Light" w:hAnsi="Calibri Light" w:cs="Calibri Light"/>
          <w:noProof/>
          <w:color w:val="000000"/>
          <w:szCs w:val="24"/>
          <w:lang w:eastAsia="en-GB"/>
        </w:rPr>
        <w:t>1.</w:t>
      </w:r>
      <w:r w:rsidRPr="00F56724">
        <w:rPr>
          <w:rFonts w:ascii="Calibri Light" w:hAnsi="Calibri Light" w:cs="Calibri Light"/>
          <w:color w:val="000000"/>
          <w:szCs w:val="24"/>
          <w:lang w:eastAsia="en-GB"/>
        </w:rPr>
        <w:fldChar w:fldCharType="end"/>
      </w:r>
      <w:r w:rsidRPr="00F56724">
        <w:rPr>
          <w:rFonts w:ascii="Calibri Light" w:hAnsi="Calibri Light" w:cs="Calibri Light"/>
          <w:color w:val="000000"/>
          <w:szCs w:val="24"/>
          <w:lang w:eastAsia="en-GB"/>
        </w:rPr>
        <w:tab/>
        <w:t xml:space="preserve">At this review hearing the Tribunal now </w:t>
      </w:r>
      <w:proofErr w:type="gramStart"/>
      <w:r w:rsidRPr="00F56724">
        <w:rPr>
          <w:rFonts w:ascii="Calibri Light" w:hAnsi="Calibri Light" w:cs="Calibri Light"/>
          <w:color w:val="000000"/>
          <w:szCs w:val="24"/>
          <w:lang w:eastAsia="en-GB"/>
        </w:rPr>
        <w:t>has to</w:t>
      </w:r>
      <w:proofErr w:type="gramEnd"/>
      <w:r w:rsidRPr="00F56724">
        <w:rPr>
          <w:rFonts w:ascii="Calibri Light" w:hAnsi="Calibri Light" w:cs="Calibri Light"/>
          <w:color w:val="000000"/>
          <w:szCs w:val="24"/>
          <w:lang w:eastAsia="en-GB"/>
        </w:rPr>
        <w:t xml:space="preserve"> decide in accordance with Rule 22(1)(f) of the General Medical Council (GMC) (Fitness to Practise) Rules 2004, as amended (‘the Rules’) whether Dr Shahi’s fitness to practise is currently impaired by reason of misconduct.</w:t>
      </w:r>
    </w:p>
    <w:p w14:paraId="7A30588C" w14:textId="77777777" w:rsidR="00F56724" w:rsidRPr="00F56724" w:rsidRDefault="00F56724" w:rsidP="009205CB">
      <w:pPr>
        <w:spacing w:line="26" w:lineRule="atLeast"/>
        <w:ind w:left="426" w:hanging="426"/>
        <w:rPr>
          <w:rFonts w:ascii="Calibri Light" w:eastAsia="Calibri" w:hAnsi="Calibri Light" w:cs="Calibri Light"/>
          <w:b/>
          <w:bCs/>
          <w:color w:val="000000"/>
          <w:szCs w:val="24"/>
        </w:rPr>
      </w:pPr>
    </w:p>
    <w:p w14:paraId="2BC1DFBB" w14:textId="77777777" w:rsidR="00F56724" w:rsidRPr="00F56724" w:rsidRDefault="00F56724" w:rsidP="009205CB">
      <w:pPr>
        <w:spacing w:line="26" w:lineRule="atLeast"/>
        <w:ind w:left="426" w:hanging="426"/>
        <w:rPr>
          <w:rFonts w:ascii="Calibri Light" w:eastAsia="Calibri" w:hAnsi="Calibri Light" w:cs="Calibri Light"/>
          <w:b/>
          <w:bCs/>
          <w:color w:val="000000"/>
          <w:szCs w:val="24"/>
        </w:rPr>
      </w:pPr>
      <w:r w:rsidRPr="00F56724">
        <w:rPr>
          <w:rFonts w:ascii="Calibri Light" w:eastAsia="Calibri" w:hAnsi="Calibri Light" w:cs="Calibri Light"/>
          <w:b/>
          <w:bCs/>
          <w:color w:val="000000"/>
          <w:szCs w:val="24"/>
        </w:rPr>
        <w:t>The Outcome of Applications Made during the Impairment Stage</w:t>
      </w:r>
    </w:p>
    <w:p w14:paraId="47B0DFED" w14:textId="77777777" w:rsidR="00F56724" w:rsidRPr="00F56724" w:rsidRDefault="00F56724" w:rsidP="009205CB">
      <w:pPr>
        <w:spacing w:line="26" w:lineRule="atLeast"/>
        <w:ind w:left="426" w:hanging="426"/>
        <w:rPr>
          <w:rFonts w:ascii="Calibri Light" w:hAnsi="Calibri Light" w:cs="Calibri Light"/>
          <w:color w:val="000000"/>
          <w:szCs w:val="24"/>
          <w:lang w:eastAsia="en-GB"/>
        </w:rPr>
      </w:pPr>
    </w:p>
    <w:p w14:paraId="678B5C84" w14:textId="77777777" w:rsidR="00F56724" w:rsidRPr="00F56724" w:rsidRDefault="00F56724" w:rsidP="009205CB">
      <w:pPr>
        <w:spacing w:line="26" w:lineRule="atLeast"/>
        <w:rPr>
          <w:rFonts w:ascii="Calibri Light" w:hAnsi="Calibri Light" w:cs="Calibri Light"/>
          <w:color w:val="000000"/>
          <w:szCs w:val="24"/>
          <w:lang w:eastAsia="en-GB"/>
        </w:rPr>
      </w:pPr>
      <w:r w:rsidRPr="00F56724">
        <w:rPr>
          <w:rFonts w:ascii="Calibri Light" w:hAnsi="Calibri Light" w:cs="Calibri Light"/>
          <w:color w:val="000000"/>
          <w:szCs w:val="24"/>
          <w:lang w:eastAsia="en-GB"/>
        </w:rPr>
        <w:fldChar w:fldCharType="begin"/>
      </w:r>
      <w:r w:rsidRPr="00F56724">
        <w:rPr>
          <w:rFonts w:ascii="Calibri Light" w:hAnsi="Calibri Light" w:cs="Calibri Light"/>
          <w:color w:val="000000"/>
          <w:szCs w:val="24"/>
          <w:lang w:eastAsia="en-GB"/>
        </w:rPr>
        <w:instrText xml:space="preserve"> SEQ paragraph\# "#." \n \* MERGEFORMAT </w:instrText>
      </w:r>
      <w:r w:rsidRPr="00F56724">
        <w:rPr>
          <w:rFonts w:ascii="Calibri Light" w:hAnsi="Calibri Light" w:cs="Calibri Light"/>
          <w:color w:val="000000"/>
          <w:szCs w:val="24"/>
          <w:lang w:eastAsia="en-GB"/>
        </w:rPr>
        <w:fldChar w:fldCharType="separate"/>
      </w:r>
      <w:r w:rsidRPr="00F56724">
        <w:rPr>
          <w:rFonts w:ascii="Calibri Light" w:hAnsi="Calibri Light" w:cs="Calibri Light"/>
          <w:noProof/>
          <w:color w:val="000000"/>
          <w:szCs w:val="24"/>
          <w:lang w:eastAsia="en-GB"/>
        </w:rPr>
        <w:t>2.</w:t>
      </w:r>
      <w:r w:rsidRPr="00F56724">
        <w:rPr>
          <w:rFonts w:ascii="Calibri Light" w:hAnsi="Calibri Light" w:cs="Calibri Light"/>
          <w:color w:val="000000"/>
          <w:szCs w:val="24"/>
          <w:lang w:eastAsia="en-GB"/>
        </w:rPr>
        <w:fldChar w:fldCharType="end"/>
      </w:r>
      <w:r w:rsidRPr="00F56724">
        <w:rPr>
          <w:rFonts w:ascii="Calibri Light" w:hAnsi="Calibri Light" w:cs="Calibri Light"/>
          <w:color w:val="000000"/>
          <w:szCs w:val="24"/>
          <w:lang w:eastAsia="en-GB"/>
        </w:rPr>
        <w:tab/>
        <w:t xml:space="preserve">The Tribunal granted Dr Shahi’s application, made pursuant to Rule 34(1) of the General Medical Council (Fitness to Practise Rules) 2004 as amended (‘the Rules’), to adduce four documents. The GMC made no objection to the documents being adduced. </w:t>
      </w:r>
    </w:p>
    <w:p w14:paraId="6869107D" w14:textId="77777777" w:rsidR="00F56724" w:rsidRPr="00F56724" w:rsidRDefault="00F56724" w:rsidP="009205CB">
      <w:pPr>
        <w:spacing w:line="26" w:lineRule="atLeast"/>
        <w:ind w:left="426" w:hanging="426"/>
        <w:rPr>
          <w:rFonts w:ascii="Calibri Light" w:eastAsia="Calibri" w:hAnsi="Calibri Light" w:cs="Calibri Light"/>
          <w:b/>
          <w:i/>
          <w:color w:val="000000"/>
          <w:szCs w:val="24"/>
        </w:rPr>
      </w:pPr>
    </w:p>
    <w:p w14:paraId="21AA71C4" w14:textId="77777777" w:rsidR="00F56724" w:rsidRPr="00F56724" w:rsidRDefault="00F56724" w:rsidP="009205CB">
      <w:pPr>
        <w:spacing w:line="26" w:lineRule="atLeast"/>
        <w:rPr>
          <w:rFonts w:ascii="Calibri Light" w:hAnsi="Calibri Light" w:cs="Calibri Light"/>
          <w:b/>
          <w:bCs/>
          <w:color w:val="000000"/>
          <w:szCs w:val="24"/>
        </w:rPr>
      </w:pPr>
      <w:r w:rsidRPr="00F56724">
        <w:rPr>
          <w:rFonts w:ascii="Calibri Light" w:hAnsi="Calibri Light" w:cs="Calibri Light"/>
          <w:b/>
          <w:bCs/>
          <w:color w:val="000000"/>
          <w:szCs w:val="24"/>
        </w:rPr>
        <w:t xml:space="preserve">Background </w:t>
      </w:r>
      <w:r w:rsidRPr="00F56724">
        <w:rPr>
          <w:rFonts w:ascii="Calibri Light" w:hAnsi="Calibri Light" w:cs="Calibri Light"/>
          <w:b/>
          <w:bCs/>
          <w:color w:val="000000"/>
          <w:szCs w:val="24"/>
        </w:rPr>
        <w:tab/>
      </w:r>
    </w:p>
    <w:p w14:paraId="22DB2454" w14:textId="77777777" w:rsidR="00F56724" w:rsidRPr="00F56724" w:rsidRDefault="00F56724" w:rsidP="009205CB">
      <w:pPr>
        <w:spacing w:line="26" w:lineRule="atLeast"/>
        <w:rPr>
          <w:rFonts w:ascii="Calibri Light" w:hAnsi="Calibri Light" w:cs="Calibri Light"/>
          <w:color w:val="000000"/>
          <w:szCs w:val="24"/>
        </w:rPr>
      </w:pPr>
    </w:p>
    <w:p w14:paraId="4C0D5FDD"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color w:val="000000"/>
          <w:szCs w:val="24"/>
        </w:rPr>
        <w:fldChar w:fldCharType="begin"/>
      </w:r>
      <w:r w:rsidRPr="00F56724">
        <w:rPr>
          <w:rFonts w:ascii="Calibri Light" w:hAnsi="Calibri Light" w:cs="Calibri Light"/>
          <w:color w:val="000000"/>
          <w:szCs w:val="24"/>
        </w:rPr>
        <w:instrText xml:space="preserve"> SEQ paragraph\# "#." \n \* MERGEFORMAT </w:instrText>
      </w:r>
      <w:r w:rsidRPr="00F56724">
        <w:rPr>
          <w:rFonts w:ascii="Calibri Light" w:hAnsi="Calibri Light" w:cs="Calibri Light"/>
          <w:color w:val="000000"/>
          <w:szCs w:val="24"/>
        </w:rPr>
        <w:fldChar w:fldCharType="separate"/>
      </w:r>
      <w:r w:rsidRPr="00F56724">
        <w:rPr>
          <w:rFonts w:ascii="Calibri Light" w:hAnsi="Calibri Light" w:cs="Calibri Light"/>
          <w:noProof/>
          <w:color w:val="000000"/>
          <w:szCs w:val="24"/>
        </w:rPr>
        <w:t>3.</w:t>
      </w:r>
      <w:r w:rsidRPr="00F56724">
        <w:rPr>
          <w:rFonts w:ascii="Calibri Light" w:hAnsi="Calibri Light" w:cs="Calibri Light"/>
          <w:color w:val="000000"/>
          <w:szCs w:val="24"/>
        </w:rPr>
        <w:fldChar w:fldCharType="end"/>
      </w:r>
      <w:r w:rsidRPr="00F56724">
        <w:rPr>
          <w:rFonts w:ascii="Calibri Light" w:hAnsi="Calibri Light" w:cs="Calibri Light"/>
          <w:color w:val="000000"/>
          <w:szCs w:val="24"/>
        </w:rPr>
        <w:tab/>
        <w:t xml:space="preserve">Dr Shahi qualified in 1995 from the Banaras Hindu University in India. He had been working as a GP partner at a multi-site partnership called Sydenham House </w:t>
      </w:r>
      <w:r w:rsidRPr="00F56724">
        <w:rPr>
          <w:rFonts w:ascii="Calibri Light" w:hAnsi="Calibri Light" w:cs="Calibri Light"/>
          <w:szCs w:val="24"/>
        </w:rPr>
        <w:t>Medical Group since 2008 and at the relevant time worked at Gun Lane Medical Centre in Rochester, Kent.</w:t>
      </w:r>
    </w:p>
    <w:p w14:paraId="382387B7" w14:textId="77777777" w:rsidR="00F56724" w:rsidRPr="00F56724" w:rsidRDefault="00F56724" w:rsidP="009205CB">
      <w:pPr>
        <w:spacing w:line="26" w:lineRule="atLeast"/>
        <w:rPr>
          <w:rFonts w:ascii="Calibri Light" w:hAnsi="Calibri Light" w:cs="Calibri Light"/>
          <w:szCs w:val="24"/>
        </w:rPr>
      </w:pPr>
    </w:p>
    <w:p w14:paraId="461A3692"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4.</w:t>
      </w:r>
      <w:r w:rsidRPr="00F56724">
        <w:rPr>
          <w:rFonts w:ascii="Calibri Light" w:hAnsi="Calibri Light" w:cs="Calibri Light"/>
          <w:szCs w:val="24"/>
        </w:rPr>
        <w:fldChar w:fldCharType="end"/>
      </w:r>
      <w:r w:rsidRPr="00F56724">
        <w:rPr>
          <w:rFonts w:ascii="Calibri Light" w:hAnsi="Calibri Light" w:cs="Calibri Light"/>
          <w:szCs w:val="24"/>
        </w:rPr>
        <w:tab/>
        <w:t xml:space="preserve">At Dr Shahi’s hearing in August 2023 he admitted, and that Tribunal (2023 Tribunal) found proved that on 30 June 2020, Dr Shahi attended Patient A. He did not examine Patient A’s chest and abdomen; nor did he measure Patient A’s pulse rate and blood pressure. Dr Shahi failed to make an accurate record of his attendance by recording that he had examined Patient A’s chest, abdomen, pulse rate and blood pressure. Further, Dr Shahi falsely stated to Patient A’s daughter that Patient A’s pulse rate was 86 knowing that he had not conducted this examination. </w:t>
      </w:r>
    </w:p>
    <w:p w14:paraId="76AC56A1" w14:textId="77777777" w:rsidR="00F56724" w:rsidRPr="00F56724" w:rsidRDefault="00F56724" w:rsidP="009205CB">
      <w:pPr>
        <w:spacing w:line="26" w:lineRule="atLeast"/>
        <w:rPr>
          <w:rFonts w:ascii="Calibri Light" w:hAnsi="Calibri Light" w:cs="Calibri Light"/>
          <w:szCs w:val="24"/>
        </w:rPr>
      </w:pPr>
    </w:p>
    <w:p w14:paraId="4C84454A"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5.</w:t>
      </w:r>
      <w:r w:rsidRPr="00F56724">
        <w:rPr>
          <w:rFonts w:ascii="Calibri Light" w:hAnsi="Calibri Light" w:cs="Calibri Light"/>
          <w:szCs w:val="24"/>
        </w:rPr>
        <w:fldChar w:fldCharType="end"/>
      </w:r>
      <w:r w:rsidRPr="00F56724">
        <w:rPr>
          <w:rFonts w:ascii="Calibri Light" w:hAnsi="Calibri Light" w:cs="Calibri Light"/>
          <w:szCs w:val="24"/>
        </w:rPr>
        <w:tab/>
        <w:t xml:space="preserve">Further between January 2018 and August 2020, Dr Shahi used pre-populated templates to record notes in patient medical records which did not accurately reflect his attendance on the patients. </w:t>
      </w:r>
    </w:p>
    <w:p w14:paraId="096309D1" w14:textId="77777777" w:rsidR="00F56724" w:rsidRPr="00F56724" w:rsidRDefault="00F56724" w:rsidP="009205CB">
      <w:pPr>
        <w:spacing w:line="26" w:lineRule="atLeast"/>
        <w:rPr>
          <w:rFonts w:ascii="Calibri Light" w:hAnsi="Calibri Light" w:cs="Calibri Light"/>
          <w:szCs w:val="24"/>
        </w:rPr>
      </w:pPr>
    </w:p>
    <w:p w14:paraId="377C59EA"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6.</w:t>
      </w:r>
      <w:r w:rsidRPr="00F56724">
        <w:rPr>
          <w:rFonts w:ascii="Calibri Light" w:hAnsi="Calibri Light" w:cs="Calibri Light"/>
          <w:szCs w:val="24"/>
        </w:rPr>
        <w:fldChar w:fldCharType="end"/>
      </w:r>
      <w:r w:rsidRPr="00F56724">
        <w:rPr>
          <w:rFonts w:ascii="Calibri Light" w:hAnsi="Calibri Light" w:cs="Calibri Light"/>
          <w:szCs w:val="24"/>
        </w:rPr>
        <w:tab/>
        <w:t>The 2023 Tribunal found Dr Shahi’s actions were dishonest.</w:t>
      </w:r>
    </w:p>
    <w:p w14:paraId="38922852" w14:textId="77777777" w:rsidR="00F56724" w:rsidRPr="00F56724" w:rsidRDefault="00F56724" w:rsidP="009205CB">
      <w:pPr>
        <w:spacing w:line="26" w:lineRule="atLeast"/>
        <w:rPr>
          <w:rFonts w:ascii="Calibri Light" w:hAnsi="Calibri Light" w:cs="Calibri Light"/>
          <w:color w:val="FF0000"/>
          <w:szCs w:val="24"/>
        </w:rPr>
      </w:pPr>
    </w:p>
    <w:p w14:paraId="5A21A21C" w14:textId="77777777" w:rsidR="00F56724" w:rsidRPr="00F56724" w:rsidRDefault="00F56724" w:rsidP="009205CB">
      <w:pPr>
        <w:spacing w:line="26" w:lineRule="atLeast"/>
        <w:rPr>
          <w:rFonts w:ascii="Calibri Light" w:hAnsi="Calibri Light" w:cs="Calibri Light"/>
          <w:color w:val="FF0000"/>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7.</w:t>
      </w:r>
      <w:r w:rsidRPr="00F56724">
        <w:rPr>
          <w:rFonts w:ascii="Calibri Light" w:hAnsi="Calibri Light" w:cs="Calibri Light"/>
          <w:szCs w:val="24"/>
        </w:rPr>
        <w:fldChar w:fldCharType="end"/>
      </w:r>
      <w:r w:rsidRPr="00F56724">
        <w:rPr>
          <w:rFonts w:ascii="Calibri Light" w:hAnsi="Calibri Light" w:cs="Calibri Light"/>
          <w:szCs w:val="24"/>
        </w:rPr>
        <w:tab/>
        <w:t xml:space="preserve"> The 2023 Tribunal found Dr Shahi had </w:t>
      </w:r>
      <w:r w:rsidRPr="00F56724">
        <w:rPr>
          <w:rFonts w:ascii="Calibri Light" w:hAnsi="Calibri Light" w:cs="Calibri Light"/>
          <w:color w:val="000000"/>
          <w:szCs w:val="24"/>
        </w:rPr>
        <w:t>failed to adhere to</w:t>
      </w:r>
      <w:r w:rsidRPr="00F56724">
        <w:rPr>
          <w:rFonts w:ascii="Calibri Light" w:hAnsi="Calibri Light" w:cs="Calibri Light"/>
          <w:szCs w:val="24"/>
        </w:rPr>
        <w:t xml:space="preserve"> the principles in paragraphs 1, 19, 65 and 68 of Good Medical Practice (2013) (GMP). </w:t>
      </w:r>
    </w:p>
    <w:p w14:paraId="57550195" w14:textId="77777777" w:rsidR="00F56724" w:rsidRPr="00F56724" w:rsidRDefault="00F56724" w:rsidP="009205CB">
      <w:pPr>
        <w:spacing w:line="26" w:lineRule="atLeast"/>
        <w:rPr>
          <w:rFonts w:ascii="Calibri Light" w:hAnsi="Calibri Light" w:cs="Calibri Light"/>
          <w:color w:val="FF0000"/>
          <w:szCs w:val="24"/>
        </w:rPr>
      </w:pPr>
    </w:p>
    <w:p w14:paraId="45C293FE" w14:textId="1352B1A0"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8.</w:t>
      </w:r>
      <w:r w:rsidRPr="00F56724">
        <w:rPr>
          <w:rFonts w:ascii="Calibri Light" w:hAnsi="Calibri Light" w:cs="Calibri Light"/>
          <w:szCs w:val="24"/>
        </w:rPr>
        <w:fldChar w:fldCharType="end"/>
      </w:r>
      <w:r w:rsidRPr="00F56724">
        <w:rPr>
          <w:rFonts w:ascii="Calibri Light" w:hAnsi="Calibri Light" w:cs="Calibri Light"/>
          <w:szCs w:val="24"/>
        </w:rPr>
        <w:tab/>
        <w:t xml:space="preserve">The 2023 Tribunal found that by not carrying out a proper examination of Patient A, Dr Shahi’s actions amounted to misconduct, but not serious misconduct. The </w:t>
      </w:r>
      <w:r w:rsidR="00113006">
        <w:rPr>
          <w:rFonts w:ascii="Calibri Light" w:hAnsi="Calibri Light" w:cs="Calibri Light"/>
          <w:szCs w:val="24"/>
        </w:rPr>
        <w:t xml:space="preserve">2023 </w:t>
      </w:r>
      <w:r w:rsidRPr="00F56724">
        <w:rPr>
          <w:rFonts w:ascii="Calibri Light" w:hAnsi="Calibri Light" w:cs="Calibri Light"/>
          <w:szCs w:val="24"/>
        </w:rPr>
        <w:t>Tribunal considered, having regard to the paragraphs of GMP as set out above, that Dr Shahi’s actions in failing to make an accurate record of his examination of Patient A, providing false observation information to Patient A’s daughter knowing that he had not conducted this observation and using pre-populated templates to record notes in patient medical records which did not accurately reflect his attendance on the patients, amounted to serious misconduct.</w:t>
      </w:r>
    </w:p>
    <w:p w14:paraId="54B45C5A" w14:textId="77777777" w:rsidR="00F56724" w:rsidRPr="00F56724" w:rsidRDefault="00F56724" w:rsidP="009205CB">
      <w:pPr>
        <w:spacing w:line="26" w:lineRule="atLeast"/>
        <w:rPr>
          <w:rFonts w:ascii="Calibri Light" w:hAnsi="Calibri Light" w:cs="Calibri Light"/>
          <w:szCs w:val="24"/>
        </w:rPr>
      </w:pPr>
    </w:p>
    <w:p w14:paraId="2647C3CF"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9.</w:t>
      </w:r>
      <w:r w:rsidRPr="00F56724">
        <w:rPr>
          <w:rFonts w:ascii="Calibri Light" w:hAnsi="Calibri Light" w:cs="Calibri Light"/>
          <w:szCs w:val="24"/>
        </w:rPr>
        <w:fldChar w:fldCharType="end"/>
      </w:r>
      <w:r w:rsidRPr="00F56724">
        <w:rPr>
          <w:rFonts w:ascii="Calibri Light" w:hAnsi="Calibri Light" w:cs="Calibri Light"/>
          <w:szCs w:val="24"/>
        </w:rPr>
        <w:tab/>
        <w:t xml:space="preserve">The 2023 Tribunal was encouraged by the positive and extensive steps Dr Shahi had taken to remediate his misconduct. The 2023 Tribunal was satisfied, Dr Shahi was unlikely to repeat his misconduct and considered the risk of repetition to be very low. The 2023 Tribunal found that Dr Shahi had done all he could to remediate his misconduct insofar as it related to patient safety and maintaining standards in the medical profession: limbs one and two of the overarching objective.  </w:t>
      </w:r>
    </w:p>
    <w:p w14:paraId="2A2FB13F" w14:textId="77777777" w:rsidR="00F56724" w:rsidRPr="00F56724" w:rsidRDefault="00F56724" w:rsidP="009205CB">
      <w:pPr>
        <w:spacing w:line="26" w:lineRule="atLeast"/>
        <w:rPr>
          <w:rFonts w:ascii="Calibri Light" w:hAnsi="Calibri Light" w:cs="Calibri Light"/>
          <w:szCs w:val="24"/>
        </w:rPr>
      </w:pPr>
    </w:p>
    <w:p w14:paraId="02AF7796" w14:textId="4C6A5B3D"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10.</w:t>
      </w:r>
      <w:r w:rsidRPr="00F56724">
        <w:rPr>
          <w:rFonts w:ascii="Calibri Light" w:hAnsi="Calibri Light" w:cs="Calibri Light"/>
          <w:szCs w:val="24"/>
        </w:rPr>
        <w:fldChar w:fldCharType="end"/>
      </w:r>
      <w:r w:rsidRPr="00F56724">
        <w:rPr>
          <w:rFonts w:ascii="Calibri Light" w:hAnsi="Calibri Light" w:cs="Calibri Light"/>
          <w:szCs w:val="24"/>
        </w:rPr>
        <w:tab/>
        <w:t xml:space="preserve">The 2023 Tribunal considered that public confidence in the profession would be undermined if it found Dr Shahi not impaired. It found that Dr Shahi had brought the reputation of the profession into disrepute and breached one of the fundamental tenets of the profession. Dr Shahi himself, acknowledged that a finding of impairment was required </w:t>
      </w:r>
      <w:proofErr w:type="gramStart"/>
      <w:r w:rsidRPr="00F56724">
        <w:rPr>
          <w:rFonts w:ascii="Calibri Light" w:hAnsi="Calibri Light" w:cs="Calibri Light"/>
          <w:szCs w:val="24"/>
        </w:rPr>
        <w:t>in order to</w:t>
      </w:r>
      <w:proofErr w:type="gramEnd"/>
      <w:r w:rsidRPr="00F56724">
        <w:rPr>
          <w:rFonts w:ascii="Calibri Light" w:hAnsi="Calibri Light" w:cs="Calibri Light"/>
          <w:szCs w:val="24"/>
        </w:rPr>
        <w:t xml:space="preserve"> maintain public confidence in the medical profession. It was agreed by both parties that Dr Shahi’s actions fell below the standards expected of a doctor and the public would be concerned to learn a doctor had acted as Dr Shahi did. Accordingly, the 2023 Tribunal determined that Dr Shahi’s fitness to practise was impaired by reason of his misconduct.</w:t>
      </w:r>
    </w:p>
    <w:p w14:paraId="208B63BA" w14:textId="77777777" w:rsidR="00F56724" w:rsidRPr="00F56724" w:rsidRDefault="00F56724" w:rsidP="009205CB">
      <w:pPr>
        <w:spacing w:line="26" w:lineRule="atLeast"/>
        <w:rPr>
          <w:rFonts w:ascii="Calibri Light" w:hAnsi="Calibri Light" w:cs="Calibri Light"/>
          <w:szCs w:val="24"/>
        </w:rPr>
      </w:pPr>
    </w:p>
    <w:p w14:paraId="1E7D8CD3"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11.</w:t>
      </w:r>
      <w:r w:rsidRPr="00F56724">
        <w:rPr>
          <w:rFonts w:ascii="Calibri Light" w:hAnsi="Calibri Light" w:cs="Calibri Light"/>
          <w:szCs w:val="24"/>
        </w:rPr>
        <w:fldChar w:fldCharType="end"/>
      </w:r>
      <w:r w:rsidRPr="00F56724">
        <w:rPr>
          <w:rFonts w:ascii="Calibri Light" w:hAnsi="Calibri Light" w:cs="Calibri Light"/>
          <w:szCs w:val="24"/>
        </w:rPr>
        <w:tab/>
        <w:t xml:space="preserve">The 2023 Tribunal balanced the aggravating factors against the mitigating factors. It found that Dr Shahi had developed full insight into the concerns and had sufficiently remediated his misconduct. The 2023 Tribunal determined that a period of suspension would be the appropriate and proportionate sanction. It was mindful of the need not to deprive the public of the services of a good doctor. However, it considered that suspension would properly mark the seriousness with which the 2023 Tribunal viewed Dr Shahi’s misconduct and would appropriately protect the public interest. Further, a period of suspension would send out a clear message to the public, the medical profession and Dr Shahi that this type of behaviour is not acceptable. </w:t>
      </w:r>
    </w:p>
    <w:p w14:paraId="51903240" w14:textId="77777777" w:rsidR="00F56724" w:rsidRPr="00F56724" w:rsidRDefault="00F56724" w:rsidP="009205CB">
      <w:pPr>
        <w:spacing w:line="26" w:lineRule="atLeast"/>
        <w:rPr>
          <w:rFonts w:ascii="Calibri Light" w:hAnsi="Calibri Light" w:cs="Calibri Light"/>
          <w:szCs w:val="24"/>
        </w:rPr>
      </w:pPr>
    </w:p>
    <w:p w14:paraId="23E4928D"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12.</w:t>
      </w:r>
      <w:r w:rsidRPr="00F56724">
        <w:rPr>
          <w:rFonts w:ascii="Calibri Light" w:hAnsi="Calibri Light" w:cs="Calibri Light"/>
          <w:szCs w:val="24"/>
        </w:rPr>
        <w:fldChar w:fldCharType="end"/>
      </w:r>
      <w:r w:rsidRPr="00F56724">
        <w:rPr>
          <w:rFonts w:ascii="Calibri Light" w:hAnsi="Calibri Light" w:cs="Calibri Light"/>
          <w:szCs w:val="24"/>
        </w:rPr>
        <w:tab/>
        <w:t>The 2023 Tribunal determined that a period of six months suspension was appropriate and proportionate in Dr Shahi’s case. The 2023 Tribunal imposed an immediate order of suspension and directed a review.</w:t>
      </w:r>
    </w:p>
    <w:p w14:paraId="12D6E1C6" w14:textId="77777777" w:rsidR="00F56724" w:rsidRPr="00F56724" w:rsidRDefault="00F56724" w:rsidP="009205CB">
      <w:pPr>
        <w:spacing w:line="26" w:lineRule="atLeast"/>
        <w:rPr>
          <w:rFonts w:ascii="Calibri Light" w:hAnsi="Calibri Light" w:cs="Calibri Light"/>
          <w:szCs w:val="24"/>
        </w:rPr>
      </w:pPr>
    </w:p>
    <w:p w14:paraId="58A02565"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13.</w:t>
      </w:r>
      <w:r w:rsidRPr="00F56724">
        <w:rPr>
          <w:rFonts w:ascii="Calibri Light" w:hAnsi="Calibri Light" w:cs="Calibri Light"/>
          <w:szCs w:val="24"/>
        </w:rPr>
        <w:fldChar w:fldCharType="end"/>
      </w:r>
      <w:r w:rsidRPr="00F56724">
        <w:rPr>
          <w:rFonts w:ascii="Calibri Light" w:hAnsi="Calibri Light" w:cs="Calibri Light"/>
          <w:szCs w:val="24"/>
        </w:rPr>
        <w:tab/>
        <w:t>The 2023 Tribunal considered a reviewing Tribunal may be assisted to receive evidence of the following:</w:t>
      </w:r>
    </w:p>
    <w:p w14:paraId="12C783F0" w14:textId="77777777" w:rsidR="00F56724" w:rsidRPr="00F56724" w:rsidRDefault="00F56724" w:rsidP="009205CB">
      <w:pPr>
        <w:spacing w:line="26" w:lineRule="atLeast"/>
        <w:rPr>
          <w:rFonts w:ascii="Calibri Light" w:hAnsi="Calibri Light" w:cs="Calibri Light"/>
          <w:szCs w:val="24"/>
        </w:rPr>
      </w:pPr>
    </w:p>
    <w:p w14:paraId="0B1D456A" w14:textId="77777777" w:rsidR="00F56724" w:rsidRPr="00F56724" w:rsidRDefault="00F56724" w:rsidP="009205CB">
      <w:pPr>
        <w:spacing w:line="26" w:lineRule="atLeast"/>
        <w:ind w:left="1440" w:hanging="720"/>
        <w:rPr>
          <w:rFonts w:ascii="Calibri Light" w:hAnsi="Calibri Light" w:cs="Calibri Light"/>
          <w:szCs w:val="24"/>
        </w:rPr>
      </w:pPr>
      <w:r w:rsidRPr="00F56724">
        <w:rPr>
          <w:rFonts w:ascii="Calibri Light" w:hAnsi="Calibri Light" w:cs="Calibri Light"/>
          <w:szCs w:val="24"/>
        </w:rPr>
        <w:t>•</w:t>
      </w:r>
      <w:r w:rsidRPr="00F56724">
        <w:rPr>
          <w:rFonts w:ascii="Calibri Light" w:hAnsi="Calibri Light" w:cs="Calibri Light"/>
          <w:szCs w:val="24"/>
        </w:rPr>
        <w:tab/>
        <w:t xml:space="preserve">insight into the impact of his actions on the public interest and public confidence in the medical profession by further reflection following the Tribunal’s </w:t>
      </w:r>
      <w:proofErr w:type="gramStart"/>
      <w:r w:rsidRPr="00F56724">
        <w:rPr>
          <w:rFonts w:ascii="Calibri Light" w:hAnsi="Calibri Light" w:cs="Calibri Light"/>
          <w:szCs w:val="24"/>
        </w:rPr>
        <w:t>findings;</w:t>
      </w:r>
      <w:proofErr w:type="gramEnd"/>
    </w:p>
    <w:p w14:paraId="7CFCA1F6" w14:textId="77777777" w:rsidR="00F56724" w:rsidRPr="00F56724" w:rsidRDefault="00F56724" w:rsidP="009205CB">
      <w:pPr>
        <w:spacing w:line="26" w:lineRule="atLeast"/>
        <w:ind w:firstLine="720"/>
        <w:rPr>
          <w:rFonts w:ascii="Calibri Light" w:hAnsi="Calibri Light" w:cs="Calibri Light"/>
          <w:szCs w:val="24"/>
        </w:rPr>
      </w:pPr>
      <w:r w:rsidRPr="00F56724">
        <w:rPr>
          <w:rFonts w:ascii="Calibri Light" w:hAnsi="Calibri Light" w:cs="Calibri Light"/>
          <w:szCs w:val="24"/>
        </w:rPr>
        <w:t>•</w:t>
      </w:r>
      <w:r w:rsidRPr="00F56724">
        <w:rPr>
          <w:rFonts w:ascii="Calibri Light" w:hAnsi="Calibri Light" w:cs="Calibri Light"/>
          <w:szCs w:val="24"/>
        </w:rPr>
        <w:tab/>
        <w:t>evidence that he has maintained his medical knowledge and skills</w:t>
      </w:r>
    </w:p>
    <w:p w14:paraId="02DE4BE3" w14:textId="77777777" w:rsidR="00F56724" w:rsidRPr="00F56724" w:rsidRDefault="00F56724" w:rsidP="009205CB">
      <w:pPr>
        <w:spacing w:line="26" w:lineRule="atLeast"/>
        <w:ind w:left="720" w:firstLine="720"/>
        <w:rPr>
          <w:rFonts w:ascii="Calibri Light" w:hAnsi="Calibri Light" w:cs="Calibri Light"/>
          <w:szCs w:val="24"/>
        </w:rPr>
      </w:pPr>
      <w:r w:rsidRPr="00F56724">
        <w:rPr>
          <w:rFonts w:ascii="Calibri Light" w:hAnsi="Calibri Light" w:cs="Calibri Light"/>
          <w:szCs w:val="24"/>
        </w:rPr>
        <w:t>during the period of suspension.</w:t>
      </w:r>
    </w:p>
    <w:p w14:paraId="2511FE23" w14:textId="77777777" w:rsidR="00F56724" w:rsidRPr="00F56724" w:rsidRDefault="00F56724" w:rsidP="009205CB">
      <w:pPr>
        <w:spacing w:line="26" w:lineRule="atLeast"/>
        <w:rPr>
          <w:rFonts w:ascii="Calibri Light" w:hAnsi="Calibri Light" w:cs="Calibri Light"/>
          <w:szCs w:val="24"/>
        </w:rPr>
      </w:pPr>
    </w:p>
    <w:p w14:paraId="3E4F40CF" w14:textId="77777777" w:rsidR="00F56724" w:rsidRPr="00F56724" w:rsidRDefault="00F56724" w:rsidP="009205CB">
      <w:pPr>
        <w:spacing w:line="26" w:lineRule="atLeast"/>
        <w:ind w:left="426" w:hanging="426"/>
        <w:rPr>
          <w:rFonts w:ascii="Calibri Light" w:hAnsi="Calibri Light" w:cs="Calibri Light"/>
          <w:b/>
          <w:bCs/>
          <w:szCs w:val="24"/>
        </w:rPr>
      </w:pPr>
      <w:r w:rsidRPr="00F56724">
        <w:rPr>
          <w:rFonts w:ascii="Calibri Light" w:hAnsi="Calibri Light" w:cs="Calibri Light"/>
          <w:b/>
          <w:bCs/>
          <w:szCs w:val="24"/>
        </w:rPr>
        <w:t>The Evidence</w:t>
      </w:r>
    </w:p>
    <w:p w14:paraId="0176299B" w14:textId="77777777" w:rsidR="00F56724" w:rsidRPr="00F56724" w:rsidRDefault="00F56724" w:rsidP="009205CB">
      <w:pPr>
        <w:spacing w:line="26" w:lineRule="atLeast"/>
        <w:rPr>
          <w:rFonts w:ascii="Calibri Light" w:hAnsi="Calibri Light" w:cs="Calibri Light"/>
          <w:szCs w:val="24"/>
          <w:lang w:eastAsia="en-GB"/>
        </w:rPr>
      </w:pPr>
    </w:p>
    <w:p w14:paraId="2D26E212"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14.</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This Tribunal has </w:t>
      </w:r>
      <w:proofErr w:type="gramStart"/>
      <w:r w:rsidRPr="00F56724">
        <w:rPr>
          <w:rFonts w:ascii="Calibri Light" w:hAnsi="Calibri Light" w:cs="Calibri Light"/>
          <w:szCs w:val="24"/>
          <w:lang w:eastAsia="en-GB"/>
        </w:rPr>
        <w:t>taken into account</w:t>
      </w:r>
      <w:proofErr w:type="gramEnd"/>
      <w:r w:rsidRPr="00F56724">
        <w:rPr>
          <w:rFonts w:ascii="Calibri Light" w:hAnsi="Calibri Light" w:cs="Calibri Light"/>
          <w:szCs w:val="24"/>
          <w:lang w:eastAsia="en-GB"/>
        </w:rPr>
        <w:t xml:space="preserve"> all of the documentary evidence received and the submissions made by Mr Kennedy, Counsel on behalf of the GMC and those made by Mr Barnes, counsel on behalf of Dr Shahi. </w:t>
      </w:r>
    </w:p>
    <w:p w14:paraId="47BBA04F" w14:textId="77777777" w:rsidR="00F56724" w:rsidRPr="00F56724" w:rsidRDefault="00F56724" w:rsidP="009205CB">
      <w:pPr>
        <w:spacing w:line="26" w:lineRule="atLeast"/>
        <w:rPr>
          <w:rFonts w:ascii="Calibri Light" w:hAnsi="Calibri Light" w:cs="Calibri Light"/>
          <w:szCs w:val="24"/>
          <w:lang w:eastAsia="en-GB"/>
        </w:rPr>
      </w:pPr>
    </w:p>
    <w:p w14:paraId="0401DEE4"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15.</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Dr Shahi provided three statements of reflection.</w:t>
      </w:r>
    </w:p>
    <w:p w14:paraId="56D08713" w14:textId="77777777" w:rsidR="00F56724" w:rsidRPr="00F56724" w:rsidRDefault="00F56724" w:rsidP="009205CB">
      <w:pPr>
        <w:spacing w:line="26" w:lineRule="atLeast"/>
        <w:ind w:left="426" w:hanging="426"/>
        <w:rPr>
          <w:rFonts w:ascii="Calibri Light" w:hAnsi="Calibri Light" w:cs="Calibri Light"/>
          <w:szCs w:val="24"/>
          <w:highlight w:val="cyan"/>
          <w:lang w:eastAsia="en-GB"/>
        </w:rPr>
      </w:pPr>
    </w:p>
    <w:p w14:paraId="18DAD13A"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16.</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The Tribunal received the following documentary evidence, which included but was not limited to:  </w:t>
      </w:r>
    </w:p>
    <w:p w14:paraId="1D995213" w14:textId="77777777" w:rsidR="00F56724" w:rsidRPr="00F56724" w:rsidRDefault="00F56724" w:rsidP="009205CB">
      <w:pPr>
        <w:spacing w:line="26" w:lineRule="atLeast"/>
        <w:rPr>
          <w:rFonts w:ascii="Calibri Light" w:hAnsi="Calibri Light" w:cs="Calibri Light"/>
          <w:szCs w:val="24"/>
          <w:lang w:eastAsia="en-GB"/>
        </w:rPr>
      </w:pPr>
    </w:p>
    <w:p w14:paraId="1DEE58A1" w14:textId="77777777" w:rsidR="00F56724" w:rsidRPr="00F56724" w:rsidRDefault="00F56724" w:rsidP="009205CB">
      <w:pPr>
        <w:numPr>
          <w:ilvl w:val="0"/>
          <w:numId w:val="1"/>
        </w:num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 xml:space="preserve">Record of determinations MPT hearing 1-8 August 2023 </w:t>
      </w:r>
    </w:p>
    <w:p w14:paraId="5BCAD507" w14:textId="77777777" w:rsidR="00F56724" w:rsidRPr="00F56724" w:rsidRDefault="00F56724" w:rsidP="009205CB">
      <w:pPr>
        <w:numPr>
          <w:ilvl w:val="0"/>
          <w:numId w:val="1"/>
        </w:num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Correspondence between the GMC and Dr Shahi</w:t>
      </w:r>
    </w:p>
    <w:p w14:paraId="0F5B64C2" w14:textId="77777777" w:rsidR="00F56724" w:rsidRPr="00F56724" w:rsidRDefault="00F56724" w:rsidP="009205CB">
      <w:pPr>
        <w:numPr>
          <w:ilvl w:val="0"/>
          <w:numId w:val="1"/>
        </w:num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Dr Shahi’s Personal Development Plan</w:t>
      </w:r>
    </w:p>
    <w:p w14:paraId="40351994" w14:textId="77777777" w:rsidR="00F56724" w:rsidRPr="00F56724" w:rsidRDefault="00F56724" w:rsidP="009205CB">
      <w:pPr>
        <w:numPr>
          <w:ilvl w:val="0"/>
          <w:numId w:val="1"/>
        </w:num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Continuing Professional Development Material</w:t>
      </w:r>
    </w:p>
    <w:p w14:paraId="502317F5" w14:textId="444762AA" w:rsidR="00F56724" w:rsidRPr="00F56724" w:rsidRDefault="00F56724" w:rsidP="009205CB">
      <w:pPr>
        <w:numPr>
          <w:ilvl w:val="0"/>
          <w:numId w:val="1"/>
        </w:num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 xml:space="preserve">Clinical Attachment Report prepared by Dr </w:t>
      </w:r>
      <w:r w:rsidR="00113006">
        <w:rPr>
          <w:rFonts w:ascii="Calibri Light" w:hAnsi="Calibri Light" w:cs="Calibri Light"/>
          <w:szCs w:val="24"/>
          <w:lang w:eastAsia="en-GB"/>
        </w:rPr>
        <w:t>B</w:t>
      </w:r>
      <w:r w:rsidRPr="00F56724">
        <w:rPr>
          <w:rFonts w:ascii="Calibri Light" w:hAnsi="Calibri Light" w:cs="Calibri Light"/>
          <w:szCs w:val="24"/>
          <w:lang w:eastAsia="en-GB"/>
        </w:rPr>
        <w:t xml:space="preserve"> dated 17 December 2023</w:t>
      </w:r>
    </w:p>
    <w:p w14:paraId="6D5AFFFF" w14:textId="77777777" w:rsidR="00F56724" w:rsidRPr="00F56724" w:rsidRDefault="00F56724" w:rsidP="009205CB">
      <w:pPr>
        <w:spacing w:line="26" w:lineRule="atLeast"/>
        <w:rPr>
          <w:rFonts w:ascii="Calibri Light" w:hAnsi="Calibri Light" w:cs="Calibri Light"/>
          <w:b/>
          <w:bCs/>
          <w:szCs w:val="24"/>
        </w:rPr>
      </w:pPr>
    </w:p>
    <w:p w14:paraId="571BCC5A" w14:textId="77777777" w:rsidR="00F56724" w:rsidRPr="00F56724" w:rsidRDefault="00F56724" w:rsidP="009205CB">
      <w:pPr>
        <w:spacing w:line="26" w:lineRule="atLeast"/>
        <w:rPr>
          <w:rFonts w:ascii="Calibri Light" w:hAnsi="Calibri Light" w:cs="Calibri Light"/>
          <w:b/>
          <w:bCs/>
          <w:szCs w:val="24"/>
        </w:rPr>
      </w:pPr>
      <w:r w:rsidRPr="00F56724">
        <w:rPr>
          <w:rFonts w:ascii="Calibri Light" w:hAnsi="Calibri Light" w:cs="Calibri Light"/>
          <w:b/>
          <w:bCs/>
          <w:szCs w:val="24"/>
        </w:rPr>
        <w:t xml:space="preserve">Submissions </w:t>
      </w:r>
    </w:p>
    <w:p w14:paraId="607B7621" w14:textId="77777777" w:rsidR="00F56724" w:rsidRPr="00F56724" w:rsidRDefault="00F56724" w:rsidP="009205CB">
      <w:pPr>
        <w:tabs>
          <w:tab w:val="left" w:pos="567"/>
        </w:tabs>
        <w:spacing w:line="26" w:lineRule="atLeast"/>
        <w:ind w:right="-383"/>
        <w:rPr>
          <w:rFonts w:ascii="Calibri Light" w:hAnsi="Calibri Light" w:cs="Calibri Light"/>
          <w:bCs/>
          <w:szCs w:val="24"/>
        </w:rPr>
      </w:pPr>
    </w:p>
    <w:p w14:paraId="7B6FBD3B"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17.</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On behalf of the GMC, Mr Lewis Kennedy, Counsel, submitted that the GMC is neutral on whether Dr Shahi’s fitness to practise is impaired. Mr Kennedy said that the onus is on Dr Shahi to satisfy the Tribunal that it would be safe for him to return to clinical practice today. He said the Tribunal must consider whether Dr Shahi has insight, has remediated and whether there is a risk of repetition. </w:t>
      </w:r>
    </w:p>
    <w:p w14:paraId="08BB7A32" w14:textId="77777777" w:rsidR="00F56724" w:rsidRPr="00F56724" w:rsidRDefault="00F56724" w:rsidP="009205CB">
      <w:pPr>
        <w:spacing w:line="26" w:lineRule="atLeast"/>
        <w:rPr>
          <w:rFonts w:ascii="Calibri Light" w:hAnsi="Calibri Light" w:cs="Calibri Light"/>
          <w:szCs w:val="24"/>
          <w:lang w:eastAsia="en-GB"/>
        </w:rPr>
      </w:pPr>
    </w:p>
    <w:p w14:paraId="1B4B8A16" w14:textId="01A0DD31"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18.</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On behalf of Dr Shahi, Mr Matthew Barnes, Counsel</w:t>
      </w:r>
      <w:r w:rsidR="00113006">
        <w:rPr>
          <w:rFonts w:ascii="Calibri Light" w:hAnsi="Calibri Light" w:cs="Calibri Light"/>
          <w:szCs w:val="24"/>
          <w:lang w:eastAsia="en-GB"/>
        </w:rPr>
        <w:t>,</w:t>
      </w:r>
      <w:r w:rsidRPr="00F56724">
        <w:rPr>
          <w:rFonts w:ascii="Calibri Light" w:hAnsi="Calibri Light" w:cs="Calibri Light"/>
          <w:szCs w:val="24"/>
          <w:lang w:eastAsia="en-GB"/>
        </w:rPr>
        <w:t xml:space="preserve"> referred the Tribunal to the findings of the 2023 Tribunal including: </w:t>
      </w:r>
    </w:p>
    <w:p w14:paraId="3BFD3121" w14:textId="77777777" w:rsidR="00F56724" w:rsidRPr="00F56724" w:rsidRDefault="00F56724" w:rsidP="009205CB">
      <w:pPr>
        <w:spacing w:line="26" w:lineRule="atLeast"/>
        <w:rPr>
          <w:rFonts w:ascii="Calibri Light" w:hAnsi="Calibri Light" w:cs="Calibri Light"/>
          <w:szCs w:val="24"/>
          <w:lang w:eastAsia="en-GB"/>
        </w:rPr>
      </w:pPr>
    </w:p>
    <w:p w14:paraId="7B528F3C" w14:textId="77777777" w:rsidR="00F56724" w:rsidRPr="00F56724" w:rsidRDefault="00F56724" w:rsidP="009205CB">
      <w:pPr>
        <w:spacing w:line="26" w:lineRule="atLeast"/>
        <w:ind w:left="720"/>
        <w:rPr>
          <w:rFonts w:ascii="Calibri Light" w:hAnsi="Calibri Light" w:cs="Calibri Light"/>
          <w:i/>
          <w:iCs/>
          <w:szCs w:val="24"/>
          <w:lang w:eastAsia="en-GB"/>
        </w:rPr>
      </w:pPr>
      <w:r w:rsidRPr="00F56724">
        <w:rPr>
          <w:rFonts w:ascii="Calibri Light" w:hAnsi="Calibri Light" w:cs="Calibri Light"/>
          <w:i/>
          <w:iCs/>
          <w:szCs w:val="24"/>
          <w:lang w:eastAsia="en-GB"/>
        </w:rPr>
        <w:t>‘77.</w:t>
      </w:r>
      <w:r w:rsidRPr="00F56724">
        <w:rPr>
          <w:rFonts w:ascii="Calibri Light" w:hAnsi="Calibri Light" w:cs="Calibri Light"/>
          <w:i/>
          <w:iCs/>
          <w:szCs w:val="24"/>
          <w:lang w:eastAsia="en-GB"/>
        </w:rPr>
        <w:tab/>
        <w:t xml:space="preserve">The Tribunal is encouraged by the positive and extensive steps Dr Shahi has taken to remediate his misconduct, which he has accepted and admitted to from the outset, both from when he was removed from the NHS Performers List and before these proceedings. The Tribunal </w:t>
      </w:r>
      <w:proofErr w:type="gramStart"/>
      <w:r w:rsidRPr="00F56724">
        <w:rPr>
          <w:rFonts w:ascii="Calibri Light" w:hAnsi="Calibri Light" w:cs="Calibri Light"/>
          <w:i/>
          <w:iCs/>
          <w:szCs w:val="24"/>
          <w:lang w:eastAsia="en-GB"/>
        </w:rPr>
        <w:t>took into account</w:t>
      </w:r>
      <w:proofErr w:type="gramEnd"/>
      <w:r w:rsidRPr="00F56724">
        <w:rPr>
          <w:rFonts w:ascii="Calibri Light" w:hAnsi="Calibri Light" w:cs="Calibri Light"/>
          <w:i/>
          <w:iCs/>
          <w:szCs w:val="24"/>
          <w:lang w:eastAsia="en-GB"/>
        </w:rPr>
        <w:t xml:space="preserve"> that since returning to clinical practice in 2021, Dr Shahi has had the benefit of working in a team-based environment and under supervision. He has therefore had the support of senior and junior colleagues with whom to share the clinical workload. His work was being checked and issues discussed as and when necessary. This was far removed from the environment in which he worked at the time of the events in 2020. The Tribunal noted Mr Barnes’ submission that Dr Shahi intended to return to work as a GP at some point </w:t>
      </w:r>
      <w:r w:rsidRPr="00F56724">
        <w:rPr>
          <w:rFonts w:ascii="Calibri Light" w:hAnsi="Calibri Light" w:cs="Calibri Light"/>
          <w:i/>
          <w:iCs/>
          <w:szCs w:val="24"/>
          <w:lang w:eastAsia="en-GB"/>
        </w:rPr>
        <w:lastRenderedPageBreak/>
        <w:t xml:space="preserve">in the future. Despite this, the Tribunal was satisfied, from the evidence before it, including </w:t>
      </w:r>
      <w:proofErr w:type="gramStart"/>
      <w:r w:rsidRPr="00F56724">
        <w:rPr>
          <w:rFonts w:ascii="Calibri Light" w:hAnsi="Calibri Light" w:cs="Calibri Light"/>
          <w:i/>
          <w:iCs/>
          <w:szCs w:val="24"/>
          <w:lang w:eastAsia="en-GB"/>
        </w:rPr>
        <w:t>all of</w:t>
      </w:r>
      <w:proofErr w:type="gramEnd"/>
      <w:r w:rsidRPr="00F56724">
        <w:rPr>
          <w:rFonts w:ascii="Calibri Light" w:hAnsi="Calibri Light" w:cs="Calibri Light"/>
          <w:i/>
          <w:iCs/>
          <w:szCs w:val="24"/>
          <w:lang w:eastAsia="en-GB"/>
        </w:rPr>
        <w:t xml:space="preserve"> the remediation Dr Shahi has undertaken, that he is unlikely to repeat his misconduct. It therefore considered the risk of repetition to be very low. This is corroborated by the written and oral testimonial evidence received during the proceedings. The Tribunal was satisfied that Dr Shahi does not present a risk to patient safety. He has done all he can to remediate his misconduct insofar as it relates to patient safety and maintaining standards in the medical profession: limbs one and two of the overarching objective.</w:t>
      </w:r>
    </w:p>
    <w:p w14:paraId="294DDF3E"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ab/>
        <w:t>…</w:t>
      </w:r>
    </w:p>
    <w:p w14:paraId="2B7A1D79" w14:textId="77777777" w:rsidR="00F56724" w:rsidRPr="00F56724" w:rsidRDefault="00F56724" w:rsidP="009205CB">
      <w:pPr>
        <w:spacing w:line="26" w:lineRule="atLeast"/>
        <w:ind w:left="720"/>
        <w:rPr>
          <w:rFonts w:ascii="Calibri Light" w:hAnsi="Calibri Light" w:cs="Calibri Light"/>
          <w:i/>
          <w:iCs/>
          <w:szCs w:val="24"/>
          <w:lang w:eastAsia="en-GB"/>
        </w:rPr>
      </w:pPr>
      <w:r w:rsidRPr="00F56724">
        <w:rPr>
          <w:rFonts w:ascii="Calibri Light" w:hAnsi="Calibri Light" w:cs="Calibri Light"/>
          <w:i/>
          <w:iCs/>
          <w:szCs w:val="24"/>
          <w:lang w:eastAsia="en-GB"/>
        </w:rPr>
        <w:t>79.</w:t>
      </w:r>
      <w:r w:rsidRPr="00F56724">
        <w:rPr>
          <w:rFonts w:ascii="Calibri Light" w:hAnsi="Calibri Light" w:cs="Calibri Light"/>
          <w:i/>
          <w:iCs/>
          <w:szCs w:val="24"/>
          <w:lang w:eastAsia="en-GB"/>
        </w:rPr>
        <w:tab/>
        <w:t xml:space="preserve">The Tribunal considered that public confidence in the profession would be undermined were there to be a finding of no impairment. Dr Shahi has brought the reputation of the profession into disrepute and breached one of the fundamental tenets of the profession.  In the circumstances, it was the Tribunal’s view, acknowledged by Dr Shahi himself, that a finding of impairment is required </w:t>
      </w:r>
      <w:proofErr w:type="gramStart"/>
      <w:r w:rsidRPr="00F56724">
        <w:rPr>
          <w:rFonts w:ascii="Calibri Light" w:hAnsi="Calibri Light" w:cs="Calibri Light"/>
          <w:i/>
          <w:iCs/>
          <w:szCs w:val="24"/>
          <w:lang w:eastAsia="en-GB"/>
        </w:rPr>
        <w:t>in order to</w:t>
      </w:r>
      <w:proofErr w:type="gramEnd"/>
      <w:r w:rsidRPr="00F56724">
        <w:rPr>
          <w:rFonts w:ascii="Calibri Light" w:hAnsi="Calibri Light" w:cs="Calibri Light"/>
          <w:i/>
          <w:iCs/>
          <w:szCs w:val="24"/>
          <w:lang w:eastAsia="en-GB"/>
        </w:rPr>
        <w:t xml:space="preserve"> maintain public confidence in the medical profession. It was agreed by both parties that Dr Shahi’s actions fell below the standards expected of a doctor and the public would be concerned to learn a doctor had acted as Dr Shahi did.’</w:t>
      </w:r>
    </w:p>
    <w:p w14:paraId="06C97D88" w14:textId="77777777" w:rsidR="00F56724" w:rsidRPr="00F56724" w:rsidRDefault="00F56724" w:rsidP="009205CB">
      <w:pPr>
        <w:spacing w:line="26" w:lineRule="atLeast"/>
        <w:ind w:left="720"/>
        <w:rPr>
          <w:rFonts w:ascii="Calibri Light" w:hAnsi="Calibri Light" w:cs="Calibri Light"/>
          <w:i/>
          <w:iCs/>
          <w:szCs w:val="24"/>
          <w:lang w:eastAsia="en-GB"/>
        </w:rPr>
      </w:pPr>
    </w:p>
    <w:p w14:paraId="7AE18453"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19.</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Mr Barnes reminded the Tribunal that the 2023 Tribunal found Dr Shahi to be impaired on limb three of the overarching objective, public confidence in the profession, which Dr Shahi accepted at the 2023 hearing. He also referred the Tribunal to the 2023 Tribunal’s sanction determination. </w:t>
      </w:r>
    </w:p>
    <w:p w14:paraId="389E4DA7" w14:textId="77777777" w:rsidR="00F56724" w:rsidRPr="00F56724" w:rsidRDefault="00F56724" w:rsidP="009205CB">
      <w:pPr>
        <w:spacing w:line="26" w:lineRule="atLeast"/>
        <w:rPr>
          <w:rFonts w:ascii="Calibri Light" w:hAnsi="Calibri Light" w:cs="Calibri Light"/>
          <w:szCs w:val="24"/>
          <w:lang w:eastAsia="en-GB"/>
        </w:rPr>
      </w:pPr>
    </w:p>
    <w:p w14:paraId="2C15CFEB" w14:textId="588378F3"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20.</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 Mr Barnes referred the Tribunal to the steps Dr Shahi has taken to remediate his misconduct. He referred to Dr Shahi’s Personal Development Plan in which he s</w:t>
      </w:r>
      <w:r w:rsidR="00113006">
        <w:rPr>
          <w:rFonts w:ascii="Calibri Light" w:hAnsi="Calibri Light" w:cs="Calibri Light"/>
          <w:szCs w:val="24"/>
          <w:lang w:eastAsia="en-GB"/>
        </w:rPr>
        <w:t>e</w:t>
      </w:r>
      <w:r w:rsidRPr="00F56724">
        <w:rPr>
          <w:rFonts w:ascii="Calibri Light" w:hAnsi="Calibri Light" w:cs="Calibri Light"/>
          <w:szCs w:val="24"/>
          <w:lang w:eastAsia="en-GB"/>
        </w:rPr>
        <w:t xml:space="preserve">t out a sensible and appropriate plan to develop insight and continue his remediation.  </w:t>
      </w:r>
    </w:p>
    <w:p w14:paraId="5BD63273" w14:textId="77777777" w:rsidR="00F56724" w:rsidRPr="00F56724" w:rsidRDefault="00F56724" w:rsidP="009205CB">
      <w:pPr>
        <w:spacing w:line="26" w:lineRule="atLeast"/>
        <w:rPr>
          <w:rFonts w:ascii="Calibri Light" w:hAnsi="Calibri Light" w:cs="Calibri Light"/>
          <w:szCs w:val="24"/>
          <w:lang w:eastAsia="en-GB"/>
        </w:rPr>
      </w:pPr>
    </w:p>
    <w:p w14:paraId="435A5BF0" w14:textId="46C3D6AF"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21.</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 Mr Barnes referred the Tribunal to Dr Shahi’s reflections</w:t>
      </w:r>
      <w:r w:rsidR="00113006">
        <w:rPr>
          <w:rFonts w:ascii="Calibri Light" w:hAnsi="Calibri Light" w:cs="Calibri Light"/>
          <w:szCs w:val="24"/>
          <w:lang w:eastAsia="en-GB"/>
        </w:rPr>
        <w:t>,</w:t>
      </w:r>
      <w:r w:rsidRPr="00F56724">
        <w:rPr>
          <w:rFonts w:ascii="Calibri Light" w:hAnsi="Calibri Light" w:cs="Calibri Light"/>
          <w:szCs w:val="24"/>
          <w:lang w:eastAsia="en-GB"/>
        </w:rPr>
        <w:t xml:space="preserve"> the first of which he undertook following the hearing in August 2023 and the second reflection was completed in November 2023. He submitted that these reflections are an appropriate analysis of his misconduct and understanding of why it occurred. Mr Barnes submitted that Dr Shahi has undertaken considerable reflection over the past three years and should not be the subject of any criticism.</w:t>
      </w:r>
    </w:p>
    <w:p w14:paraId="7C85F12F" w14:textId="77777777" w:rsidR="00F56724" w:rsidRPr="00F56724" w:rsidRDefault="00F56724" w:rsidP="009205CB">
      <w:pPr>
        <w:spacing w:line="26" w:lineRule="atLeast"/>
        <w:rPr>
          <w:rFonts w:ascii="Calibri Light" w:hAnsi="Calibri Light" w:cs="Calibri Light"/>
          <w:szCs w:val="24"/>
          <w:lang w:eastAsia="en-GB"/>
        </w:rPr>
      </w:pPr>
    </w:p>
    <w:p w14:paraId="3982809A"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22.</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 Mr Barnes referred the Tribunal to Dr Shahi’s reflective talk whereby</w:t>
      </w:r>
    </w:p>
    <w:p w14:paraId="5E8C5668" w14:textId="521DEB1D"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t xml:space="preserve">Dr Shahi elected to talk to hospital staff and local GPs recounting his failing, the purpose being to allow other members of the professionals to learn from his mistakes. He said that this took a considerable amount of courage and had the effect of benefitting the medical </w:t>
      </w:r>
      <w:proofErr w:type="gramStart"/>
      <w:r w:rsidRPr="00F56724">
        <w:rPr>
          <w:rFonts w:ascii="Calibri Light" w:hAnsi="Calibri Light" w:cs="Calibri Light"/>
          <w:szCs w:val="24"/>
          <w:lang w:eastAsia="en-GB"/>
        </w:rPr>
        <w:t>profession as a whole</w:t>
      </w:r>
      <w:proofErr w:type="gramEnd"/>
      <w:r w:rsidRPr="00F56724">
        <w:rPr>
          <w:rFonts w:ascii="Calibri Light" w:hAnsi="Calibri Light" w:cs="Calibri Light"/>
          <w:szCs w:val="24"/>
          <w:lang w:eastAsia="en-GB"/>
        </w:rPr>
        <w:t xml:space="preserve">. Mr Barnes told the Tribunal that that Dr Shahi addressed junior doctors on 17 August 2023 sharing details of his misconduct. Dr Shahi was commended for doing so by Dr </w:t>
      </w:r>
      <w:r w:rsidR="00570779">
        <w:rPr>
          <w:rFonts w:ascii="Calibri Light" w:hAnsi="Calibri Light" w:cs="Calibri Light"/>
          <w:szCs w:val="24"/>
          <w:lang w:eastAsia="en-GB"/>
        </w:rPr>
        <w:t>D</w:t>
      </w:r>
      <w:r w:rsidRPr="00F56724">
        <w:rPr>
          <w:rFonts w:ascii="Calibri Light" w:hAnsi="Calibri Light" w:cs="Calibri Light"/>
          <w:szCs w:val="24"/>
          <w:lang w:eastAsia="en-GB"/>
        </w:rPr>
        <w:t>, GP Partner.</w:t>
      </w:r>
    </w:p>
    <w:p w14:paraId="48DBB20A" w14:textId="77777777" w:rsidR="00F56724" w:rsidRPr="00F56724" w:rsidRDefault="00F56724" w:rsidP="009205CB">
      <w:pPr>
        <w:spacing w:line="26" w:lineRule="atLeast"/>
        <w:rPr>
          <w:rFonts w:ascii="Calibri Light" w:hAnsi="Calibri Light" w:cs="Calibri Light"/>
          <w:szCs w:val="24"/>
          <w:lang w:eastAsia="en-GB"/>
        </w:rPr>
      </w:pPr>
    </w:p>
    <w:p w14:paraId="2F4A16CE" w14:textId="31886518"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23.</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Mr Barnes referred the Tribunal to the letter dated 23 January 2024 from Mr</w:t>
      </w:r>
      <w:r w:rsidR="00113006">
        <w:rPr>
          <w:rFonts w:ascii="Calibri Light" w:hAnsi="Calibri Light" w:cs="Calibri Light"/>
          <w:szCs w:val="24"/>
          <w:lang w:eastAsia="en-GB"/>
        </w:rPr>
        <w:t xml:space="preserve"> C</w:t>
      </w:r>
      <w:r w:rsidRPr="00F56724">
        <w:rPr>
          <w:rFonts w:ascii="Calibri Light" w:hAnsi="Calibri Light" w:cs="Calibri Light"/>
          <w:szCs w:val="24"/>
          <w:lang w:eastAsia="en-GB"/>
        </w:rPr>
        <w:t xml:space="preserve"> regarding Dr Shahi’s voluntary work in the care home. He also referred the Tribunal to the letter from Dr Shahi’s mentor, Dr </w:t>
      </w:r>
      <w:r w:rsidR="00113006">
        <w:rPr>
          <w:rFonts w:ascii="Calibri Light" w:hAnsi="Calibri Light" w:cs="Calibri Light"/>
          <w:szCs w:val="24"/>
          <w:lang w:eastAsia="en-GB"/>
        </w:rPr>
        <w:t xml:space="preserve">B </w:t>
      </w:r>
      <w:r w:rsidRPr="00F56724">
        <w:rPr>
          <w:rFonts w:ascii="Calibri Light" w:hAnsi="Calibri Light" w:cs="Calibri Light"/>
          <w:szCs w:val="24"/>
          <w:lang w:eastAsia="en-GB"/>
        </w:rPr>
        <w:t xml:space="preserve">and submitted that Dr Shahi has continued to reflect on </w:t>
      </w:r>
      <w:r w:rsidRPr="00F56724">
        <w:rPr>
          <w:rFonts w:ascii="Calibri Light" w:hAnsi="Calibri Light" w:cs="Calibri Light"/>
          <w:szCs w:val="24"/>
          <w:lang w:eastAsia="en-GB"/>
        </w:rPr>
        <w:lastRenderedPageBreak/>
        <w:t>his misconduct there can be little doubt that he has maintained his clinical skills. He said that Dr Shahi has completed the GP update course. He submitted that Dr Shahi set himself goals in his PDP and has successfully completed all of them. Mr Barnes informed the Tribunal that Dr Shahi remains employed by Darren Valley as a Registrar but may in due course return to GP practice.</w:t>
      </w:r>
    </w:p>
    <w:p w14:paraId="4859A943" w14:textId="77777777" w:rsidR="00F56724" w:rsidRPr="00F56724" w:rsidRDefault="00F56724" w:rsidP="009205CB">
      <w:pPr>
        <w:spacing w:line="26" w:lineRule="atLeast"/>
        <w:rPr>
          <w:rFonts w:ascii="Calibri Light" w:hAnsi="Calibri Light" w:cs="Calibri Light"/>
          <w:szCs w:val="24"/>
          <w:lang w:eastAsia="en-GB"/>
        </w:rPr>
      </w:pPr>
    </w:p>
    <w:p w14:paraId="32BF53AC"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24.</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Mr Barnes submitted that he has met the suggestions made by the 2023 Tribunal.  He submitted that the 2023 Tribunal considered that Dr Shahi had already satisfied the limbs one and two of the overarching objective. Mr Barnes referred the Tribunal to the paragraph 79 of the 2023 Tribunal’s determination which states: </w:t>
      </w:r>
    </w:p>
    <w:p w14:paraId="70F9A946" w14:textId="77777777" w:rsidR="00F56724" w:rsidRPr="00F56724" w:rsidRDefault="00F56724" w:rsidP="009205CB">
      <w:pPr>
        <w:spacing w:line="26" w:lineRule="atLeast"/>
        <w:rPr>
          <w:rFonts w:ascii="Calibri Light" w:hAnsi="Calibri Light" w:cs="Calibri Light"/>
          <w:szCs w:val="24"/>
          <w:lang w:eastAsia="en-GB"/>
        </w:rPr>
      </w:pPr>
    </w:p>
    <w:p w14:paraId="34DFE0AF" w14:textId="77777777" w:rsidR="00F56724" w:rsidRPr="00F56724" w:rsidRDefault="00F56724" w:rsidP="009205CB">
      <w:pPr>
        <w:spacing w:line="26" w:lineRule="atLeast"/>
        <w:ind w:left="720"/>
        <w:rPr>
          <w:rFonts w:ascii="Calibri Light" w:hAnsi="Calibri Light" w:cs="Calibri Light"/>
          <w:i/>
          <w:iCs/>
          <w:szCs w:val="24"/>
          <w:lang w:eastAsia="en-GB"/>
        </w:rPr>
      </w:pPr>
      <w:r w:rsidRPr="00F56724">
        <w:rPr>
          <w:rFonts w:ascii="Calibri Light" w:hAnsi="Calibri Light" w:cs="Calibri Light"/>
          <w:i/>
          <w:iCs/>
          <w:szCs w:val="24"/>
          <w:lang w:eastAsia="en-GB"/>
        </w:rPr>
        <w:t>‘79</w:t>
      </w:r>
      <w:r w:rsidRPr="00F56724">
        <w:rPr>
          <w:rFonts w:ascii="Calibri Light" w:hAnsi="Calibri Light" w:cs="Calibri Light"/>
          <w:i/>
          <w:iCs/>
          <w:szCs w:val="24"/>
          <w:lang w:eastAsia="en-GB"/>
        </w:rPr>
        <w:tab/>
        <w:t xml:space="preserve">The Tribunal considered that public confidence in the profession would be undermined were there to be a finding of no impairment. Dr Shahi has brought the reputation of the profession into disrepute and breached one of the fundamental tenets of the profession.  In the circumstances, it was the Tribunal’s view, acknowledged by Dr Shahi himself, that a finding of impairment is required </w:t>
      </w:r>
      <w:proofErr w:type="gramStart"/>
      <w:r w:rsidRPr="00F56724">
        <w:rPr>
          <w:rFonts w:ascii="Calibri Light" w:hAnsi="Calibri Light" w:cs="Calibri Light"/>
          <w:i/>
          <w:iCs/>
          <w:szCs w:val="24"/>
          <w:lang w:eastAsia="en-GB"/>
        </w:rPr>
        <w:t>in order to</w:t>
      </w:r>
      <w:proofErr w:type="gramEnd"/>
      <w:r w:rsidRPr="00F56724">
        <w:rPr>
          <w:rFonts w:ascii="Calibri Light" w:hAnsi="Calibri Light" w:cs="Calibri Light"/>
          <w:i/>
          <w:iCs/>
          <w:szCs w:val="24"/>
          <w:lang w:eastAsia="en-GB"/>
        </w:rPr>
        <w:t xml:space="preserve"> maintain public confidence in the medical profession. It was agreed by both parties that Dr Shahi’s actions fell below the standards expected of a doctor and the public would be concerned to learn a doctor had acted as Dr Shahi did.’</w:t>
      </w:r>
    </w:p>
    <w:p w14:paraId="0BBB75F7" w14:textId="77777777" w:rsidR="00F56724" w:rsidRPr="00F56724" w:rsidRDefault="00F56724" w:rsidP="009205CB">
      <w:pPr>
        <w:spacing w:line="26" w:lineRule="atLeast"/>
        <w:ind w:left="720"/>
        <w:rPr>
          <w:rFonts w:ascii="Calibri Light" w:hAnsi="Calibri Light" w:cs="Calibri Light"/>
          <w:i/>
          <w:iCs/>
          <w:szCs w:val="24"/>
          <w:lang w:eastAsia="en-GB"/>
        </w:rPr>
      </w:pPr>
    </w:p>
    <w:p w14:paraId="31A936C9"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25.</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 xml:space="preserve">Mr Barnes submitted that the need to mark the seriousness of Dr Shahi’s misconduct has been met by the suspension imposed by the 2023 Tribunal. That Tribunal was of the view that the suspension would mark the misconduct and maintain professional standards. Mr Barnes submitted that it is clear Dr Shahi has continued to work on his insight and remediation and to contribute to the medical profession as evidenced by his reflections, talks and volunteering. </w:t>
      </w:r>
    </w:p>
    <w:p w14:paraId="43A77D62" w14:textId="77777777" w:rsidR="00F56724" w:rsidRPr="00F56724" w:rsidRDefault="00F56724" w:rsidP="009205CB">
      <w:pPr>
        <w:spacing w:line="26" w:lineRule="atLeast"/>
        <w:rPr>
          <w:rFonts w:ascii="Calibri Light" w:hAnsi="Calibri Light" w:cs="Calibri Light"/>
          <w:szCs w:val="24"/>
          <w:lang w:eastAsia="en-GB"/>
        </w:rPr>
      </w:pPr>
    </w:p>
    <w:p w14:paraId="0B81F391" w14:textId="77777777" w:rsidR="00F56724" w:rsidRPr="00F56724" w:rsidRDefault="00F56724" w:rsidP="009205CB">
      <w:pPr>
        <w:spacing w:line="26" w:lineRule="atLeast"/>
        <w:rPr>
          <w:rFonts w:ascii="Calibri Light" w:hAnsi="Calibri Light" w:cs="Calibri Light"/>
          <w:szCs w:val="24"/>
          <w:lang w:eastAsia="en-GB"/>
        </w:rPr>
      </w:pPr>
      <w:r w:rsidRPr="00F56724">
        <w:rPr>
          <w:rFonts w:ascii="Calibri Light" w:hAnsi="Calibri Light" w:cs="Calibri Light"/>
          <w:szCs w:val="24"/>
          <w:lang w:eastAsia="en-GB"/>
        </w:rPr>
        <w:fldChar w:fldCharType="begin"/>
      </w:r>
      <w:r w:rsidRPr="00F56724">
        <w:rPr>
          <w:rFonts w:ascii="Calibri Light" w:hAnsi="Calibri Light" w:cs="Calibri Light"/>
          <w:szCs w:val="24"/>
          <w:lang w:eastAsia="en-GB"/>
        </w:rPr>
        <w:instrText xml:space="preserve"> SEQ paragraph\# "#." \n \* MERGEFORMAT </w:instrText>
      </w:r>
      <w:r w:rsidRPr="00F56724">
        <w:rPr>
          <w:rFonts w:ascii="Calibri Light" w:hAnsi="Calibri Light" w:cs="Calibri Light"/>
          <w:szCs w:val="24"/>
          <w:lang w:eastAsia="en-GB"/>
        </w:rPr>
        <w:fldChar w:fldCharType="separate"/>
      </w:r>
      <w:r w:rsidRPr="00F56724">
        <w:rPr>
          <w:rFonts w:ascii="Calibri Light" w:hAnsi="Calibri Light" w:cs="Calibri Light"/>
          <w:noProof/>
          <w:szCs w:val="24"/>
          <w:lang w:eastAsia="en-GB"/>
        </w:rPr>
        <w:t>26.</w:t>
      </w:r>
      <w:r w:rsidRPr="00F56724">
        <w:rPr>
          <w:rFonts w:ascii="Calibri Light" w:hAnsi="Calibri Light" w:cs="Calibri Light"/>
          <w:szCs w:val="24"/>
          <w:lang w:eastAsia="en-GB"/>
        </w:rPr>
        <w:fldChar w:fldCharType="end"/>
      </w:r>
      <w:r w:rsidRPr="00F56724">
        <w:rPr>
          <w:rFonts w:ascii="Calibri Light" w:hAnsi="Calibri Light" w:cs="Calibri Light"/>
          <w:szCs w:val="24"/>
          <w:lang w:eastAsia="en-GB"/>
        </w:rPr>
        <w:tab/>
        <w:t>Mr Barnes submitted that Dr Shahi conceded impairment at the August 2023 hearing but is no longer impaired today.</w:t>
      </w:r>
    </w:p>
    <w:p w14:paraId="1369C8C9" w14:textId="77777777" w:rsidR="00F56724" w:rsidRPr="00F56724" w:rsidRDefault="00F56724" w:rsidP="009205CB">
      <w:pPr>
        <w:spacing w:line="26" w:lineRule="atLeast"/>
        <w:rPr>
          <w:rFonts w:ascii="Calibri Light" w:hAnsi="Calibri Light" w:cs="Calibri Light"/>
          <w:color w:val="00B050"/>
          <w:szCs w:val="24"/>
          <w:lang w:eastAsia="en-GB"/>
        </w:rPr>
      </w:pPr>
      <w:r w:rsidRPr="00F56724">
        <w:rPr>
          <w:rFonts w:ascii="Calibri Light" w:hAnsi="Calibri Light" w:cs="Calibri Light"/>
          <w:color w:val="00B050"/>
          <w:szCs w:val="24"/>
          <w:lang w:eastAsia="en-GB"/>
        </w:rPr>
        <w:t xml:space="preserve">  </w:t>
      </w:r>
    </w:p>
    <w:p w14:paraId="5C4888F4" w14:textId="77777777" w:rsidR="00F56724" w:rsidRPr="00F56724" w:rsidRDefault="00F56724" w:rsidP="009205CB">
      <w:pPr>
        <w:spacing w:line="26" w:lineRule="atLeast"/>
        <w:ind w:left="426" w:hanging="426"/>
        <w:rPr>
          <w:rFonts w:ascii="Calibri Light" w:hAnsi="Calibri Light" w:cs="Calibri Light"/>
          <w:b/>
          <w:bCs/>
          <w:color w:val="000000"/>
          <w:szCs w:val="24"/>
        </w:rPr>
      </w:pPr>
      <w:r w:rsidRPr="00F56724">
        <w:rPr>
          <w:rFonts w:ascii="Calibri Light" w:hAnsi="Calibri Light" w:cs="Calibri Light"/>
          <w:b/>
          <w:bCs/>
          <w:color w:val="000000"/>
          <w:szCs w:val="24"/>
        </w:rPr>
        <w:t xml:space="preserve">The Relevant Legal Principles </w:t>
      </w:r>
    </w:p>
    <w:p w14:paraId="65BAF2D9" w14:textId="77777777" w:rsidR="00F56724" w:rsidRPr="00F56724" w:rsidRDefault="00F56724" w:rsidP="009205CB">
      <w:pPr>
        <w:tabs>
          <w:tab w:val="left" w:pos="567"/>
        </w:tabs>
        <w:spacing w:line="26" w:lineRule="atLeast"/>
        <w:ind w:left="426" w:right="-383" w:hanging="426"/>
        <w:rPr>
          <w:rFonts w:ascii="Calibri Light" w:hAnsi="Calibri Light" w:cs="Calibri Light"/>
          <w:bCs/>
          <w:szCs w:val="24"/>
        </w:rPr>
      </w:pPr>
    </w:p>
    <w:p w14:paraId="5003527C" w14:textId="77777777" w:rsidR="00F56724" w:rsidRPr="00F56724" w:rsidRDefault="00F56724" w:rsidP="009205CB">
      <w:pPr>
        <w:spacing w:line="26" w:lineRule="atLeast"/>
        <w:rPr>
          <w:rFonts w:ascii="Calibri Light" w:hAnsi="Calibri Light" w:cs="Calibri Light"/>
          <w:color w:val="000000"/>
          <w:szCs w:val="24"/>
          <w:lang w:eastAsia="en-GB"/>
        </w:rPr>
      </w:pPr>
      <w:r w:rsidRPr="00F56724">
        <w:rPr>
          <w:rFonts w:ascii="Calibri Light" w:hAnsi="Calibri Light" w:cs="Calibri Light"/>
          <w:color w:val="000000"/>
          <w:szCs w:val="24"/>
          <w:lang w:eastAsia="en-GB"/>
        </w:rPr>
        <w:fldChar w:fldCharType="begin"/>
      </w:r>
      <w:r w:rsidRPr="00F56724">
        <w:rPr>
          <w:rFonts w:ascii="Calibri Light" w:hAnsi="Calibri Light" w:cs="Calibri Light"/>
          <w:color w:val="000000"/>
          <w:szCs w:val="24"/>
          <w:lang w:eastAsia="en-GB"/>
        </w:rPr>
        <w:instrText xml:space="preserve"> SEQ paragraph\# "#." \n \* MERGEFORMAT </w:instrText>
      </w:r>
      <w:r w:rsidRPr="00F56724">
        <w:rPr>
          <w:rFonts w:ascii="Calibri Light" w:hAnsi="Calibri Light" w:cs="Calibri Light"/>
          <w:color w:val="000000"/>
          <w:szCs w:val="24"/>
          <w:lang w:eastAsia="en-GB"/>
        </w:rPr>
        <w:fldChar w:fldCharType="separate"/>
      </w:r>
      <w:r w:rsidRPr="00F56724">
        <w:rPr>
          <w:rFonts w:ascii="Calibri Light" w:hAnsi="Calibri Light" w:cs="Calibri Light"/>
          <w:noProof/>
          <w:color w:val="000000"/>
          <w:szCs w:val="24"/>
          <w:lang w:eastAsia="en-GB"/>
        </w:rPr>
        <w:t>27.</w:t>
      </w:r>
      <w:r w:rsidRPr="00F56724">
        <w:rPr>
          <w:rFonts w:ascii="Calibri Light" w:hAnsi="Calibri Light" w:cs="Calibri Light"/>
          <w:color w:val="000000"/>
          <w:szCs w:val="24"/>
          <w:lang w:eastAsia="en-GB"/>
        </w:rPr>
        <w:fldChar w:fldCharType="end"/>
      </w:r>
      <w:r w:rsidRPr="00F56724">
        <w:rPr>
          <w:rFonts w:ascii="Calibri Light" w:hAnsi="Calibri Light" w:cs="Calibri Light"/>
          <w:color w:val="000000"/>
          <w:szCs w:val="24"/>
          <w:lang w:eastAsia="en-GB"/>
        </w:rPr>
        <w:tab/>
        <w:t>The Tribunal reminded itself that the decision of impairment is a matter for the Tribunal’s judgement alone.  As noted above, the previous Tribunal set out the matters that a future Tribunal may be assisted by.  This Tribunal is aware that it is for the doctor to satisfy it that he would be safe to return to unrestricted practise. </w:t>
      </w:r>
    </w:p>
    <w:p w14:paraId="2A804F37" w14:textId="77777777" w:rsidR="00F56724" w:rsidRPr="00F56724" w:rsidRDefault="00F56724" w:rsidP="009205CB">
      <w:pPr>
        <w:spacing w:line="26" w:lineRule="atLeast"/>
        <w:rPr>
          <w:rFonts w:ascii="Calibri Light" w:hAnsi="Calibri Light" w:cs="Calibri Light"/>
          <w:color w:val="000000"/>
          <w:szCs w:val="24"/>
          <w:lang w:eastAsia="en-GB"/>
        </w:rPr>
      </w:pPr>
    </w:p>
    <w:p w14:paraId="176BC79A" w14:textId="77777777" w:rsidR="00F56724" w:rsidRPr="00F56724" w:rsidRDefault="00F56724" w:rsidP="009205CB">
      <w:pPr>
        <w:spacing w:line="26" w:lineRule="atLeast"/>
        <w:rPr>
          <w:rFonts w:ascii="Calibri Light" w:hAnsi="Calibri Light" w:cs="Calibri Light"/>
          <w:color w:val="000000"/>
          <w:szCs w:val="24"/>
          <w:lang w:eastAsia="en-GB"/>
        </w:rPr>
      </w:pPr>
      <w:r w:rsidRPr="00F56724">
        <w:rPr>
          <w:rFonts w:ascii="Calibri Light" w:hAnsi="Calibri Light" w:cs="Calibri Light"/>
          <w:color w:val="000000"/>
          <w:szCs w:val="24"/>
          <w:lang w:eastAsia="en-GB"/>
        </w:rPr>
        <w:fldChar w:fldCharType="begin"/>
      </w:r>
      <w:r w:rsidRPr="00F56724">
        <w:rPr>
          <w:rFonts w:ascii="Calibri Light" w:hAnsi="Calibri Light" w:cs="Calibri Light"/>
          <w:color w:val="000000"/>
          <w:szCs w:val="24"/>
          <w:lang w:eastAsia="en-GB"/>
        </w:rPr>
        <w:instrText xml:space="preserve"> SEQ paragraph\# "#." \n \* MERGEFORMAT </w:instrText>
      </w:r>
      <w:r w:rsidRPr="00F56724">
        <w:rPr>
          <w:rFonts w:ascii="Calibri Light" w:hAnsi="Calibri Light" w:cs="Calibri Light"/>
          <w:color w:val="000000"/>
          <w:szCs w:val="24"/>
          <w:lang w:eastAsia="en-GB"/>
        </w:rPr>
        <w:fldChar w:fldCharType="separate"/>
      </w:r>
      <w:r w:rsidRPr="00F56724">
        <w:rPr>
          <w:rFonts w:ascii="Calibri Light" w:hAnsi="Calibri Light" w:cs="Calibri Light"/>
          <w:noProof/>
          <w:color w:val="000000"/>
          <w:szCs w:val="24"/>
          <w:lang w:eastAsia="en-GB"/>
        </w:rPr>
        <w:t>28.</w:t>
      </w:r>
      <w:r w:rsidRPr="00F56724">
        <w:rPr>
          <w:rFonts w:ascii="Calibri Light" w:hAnsi="Calibri Light" w:cs="Calibri Light"/>
          <w:color w:val="000000"/>
          <w:szCs w:val="24"/>
          <w:lang w:eastAsia="en-GB"/>
        </w:rPr>
        <w:fldChar w:fldCharType="end"/>
      </w:r>
      <w:r w:rsidRPr="00F56724">
        <w:rPr>
          <w:rFonts w:ascii="Calibri Light" w:hAnsi="Calibri Light" w:cs="Calibri Light"/>
          <w:color w:val="000000"/>
          <w:szCs w:val="24"/>
          <w:lang w:eastAsia="en-GB"/>
        </w:rPr>
        <w:tab/>
        <w:t xml:space="preserve">This Tribunal must determine whether Dr Shahi’s fitness to practise is impaired today, </w:t>
      </w:r>
      <w:proofErr w:type="gramStart"/>
      <w:r w:rsidRPr="00F56724">
        <w:rPr>
          <w:rFonts w:ascii="Calibri Light" w:hAnsi="Calibri Light" w:cs="Calibri Light"/>
          <w:color w:val="000000"/>
          <w:szCs w:val="24"/>
          <w:lang w:eastAsia="en-GB"/>
        </w:rPr>
        <w:t>taking into account</w:t>
      </w:r>
      <w:proofErr w:type="gramEnd"/>
      <w:r w:rsidRPr="00F56724">
        <w:rPr>
          <w:rFonts w:ascii="Calibri Light" w:hAnsi="Calibri Light" w:cs="Calibri Light"/>
          <w:color w:val="000000"/>
          <w:szCs w:val="24"/>
          <w:lang w:eastAsia="en-GB"/>
        </w:rPr>
        <w:t xml:space="preserve"> Dr Shahi’s conduct at the time of the events and any relevant factors since then such as whether the matters are remediable, have been remedied and any likelihood of repetition.</w:t>
      </w:r>
    </w:p>
    <w:p w14:paraId="1CD51186" w14:textId="77777777" w:rsidR="00F56724" w:rsidRPr="00F56724" w:rsidRDefault="00F56724" w:rsidP="009205CB">
      <w:pPr>
        <w:tabs>
          <w:tab w:val="left" w:pos="567"/>
        </w:tabs>
        <w:spacing w:line="26" w:lineRule="atLeast"/>
        <w:ind w:left="426" w:right="-383" w:hanging="426"/>
        <w:rPr>
          <w:rFonts w:ascii="Calibri Light" w:hAnsi="Calibri Light" w:cs="Calibri Light"/>
          <w:bCs/>
          <w:i/>
          <w:color w:val="000000"/>
          <w:szCs w:val="24"/>
          <w:highlight w:val="cyan"/>
        </w:rPr>
      </w:pPr>
    </w:p>
    <w:p w14:paraId="350E0C76" w14:textId="77777777" w:rsidR="00F56724" w:rsidRPr="00F56724" w:rsidRDefault="00F56724" w:rsidP="009205CB">
      <w:pPr>
        <w:spacing w:line="26" w:lineRule="atLeast"/>
        <w:ind w:left="426" w:hanging="426"/>
        <w:jc w:val="both"/>
        <w:rPr>
          <w:rFonts w:ascii="Calibri Light" w:hAnsi="Calibri Light" w:cs="Calibri Light"/>
          <w:b/>
          <w:bCs/>
          <w:color w:val="000000"/>
          <w:szCs w:val="24"/>
        </w:rPr>
      </w:pPr>
      <w:r w:rsidRPr="00F56724">
        <w:rPr>
          <w:rFonts w:ascii="Calibri Light" w:hAnsi="Calibri Light" w:cs="Calibri Light"/>
          <w:b/>
          <w:bCs/>
          <w:color w:val="000000"/>
          <w:szCs w:val="24"/>
        </w:rPr>
        <w:t>The Tribunal’s Determination on Impairment</w:t>
      </w:r>
    </w:p>
    <w:p w14:paraId="7700C8FB" w14:textId="77777777" w:rsidR="00F56724" w:rsidRPr="00F56724" w:rsidRDefault="00F56724" w:rsidP="009205CB">
      <w:pPr>
        <w:spacing w:line="26" w:lineRule="atLeast"/>
        <w:ind w:left="426" w:hanging="426"/>
        <w:jc w:val="both"/>
        <w:rPr>
          <w:rFonts w:ascii="Calibri Light" w:hAnsi="Calibri Light" w:cs="Calibri Light"/>
          <w:b/>
          <w:bCs/>
          <w:color w:val="000000"/>
          <w:szCs w:val="24"/>
          <w:highlight w:val="cyan"/>
        </w:rPr>
      </w:pPr>
    </w:p>
    <w:p w14:paraId="742B3546" w14:textId="77777777" w:rsidR="00F56724" w:rsidRPr="00F56724" w:rsidRDefault="00F56724" w:rsidP="009205CB">
      <w:pPr>
        <w:spacing w:line="26" w:lineRule="atLeast"/>
        <w:ind w:left="426" w:hanging="426"/>
        <w:rPr>
          <w:rFonts w:ascii="Calibri Light" w:hAnsi="Calibri Light" w:cs="Calibri Light"/>
          <w:b/>
          <w:bCs/>
          <w:color w:val="000000"/>
          <w:szCs w:val="24"/>
        </w:rPr>
      </w:pPr>
      <w:r w:rsidRPr="00F56724">
        <w:rPr>
          <w:rFonts w:ascii="Calibri Light" w:hAnsi="Calibri Light" w:cs="Calibri Light"/>
          <w:b/>
          <w:bCs/>
          <w:color w:val="000000"/>
          <w:szCs w:val="24"/>
        </w:rPr>
        <w:t>Misconduct</w:t>
      </w:r>
    </w:p>
    <w:p w14:paraId="38A7B471" w14:textId="77777777" w:rsidR="00F56724" w:rsidRPr="00F56724" w:rsidRDefault="00F56724" w:rsidP="009205CB">
      <w:pPr>
        <w:spacing w:line="26" w:lineRule="atLeast"/>
        <w:ind w:left="426" w:hanging="426"/>
        <w:rPr>
          <w:rFonts w:ascii="Calibri Light" w:hAnsi="Calibri Light" w:cs="Calibri Light"/>
          <w:b/>
          <w:bCs/>
          <w:color w:val="000000"/>
          <w:szCs w:val="24"/>
        </w:rPr>
      </w:pPr>
    </w:p>
    <w:p w14:paraId="14C23031"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29.</w:t>
      </w:r>
      <w:r w:rsidRPr="00F56724">
        <w:rPr>
          <w:rFonts w:ascii="Calibri Light" w:hAnsi="Calibri Light" w:cs="Calibri Light"/>
          <w:szCs w:val="24"/>
        </w:rPr>
        <w:fldChar w:fldCharType="end"/>
      </w:r>
      <w:r w:rsidRPr="00F56724">
        <w:rPr>
          <w:rFonts w:ascii="Calibri Light" w:hAnsi="Calibri Light" w:cs="Calibri Light"/>
          <w:szCs w:val="24"/>
        </w:rPr>
        <w:tab/>
        <w:t>The Tribunal noted the 2023 Tribunal found Dr Shahi’s conduct was a serious departure from the standards of GMP, his misconduct was serious, and potentially placed patients at risk of harm. The Tribunal noted that at the impairment stage the 2023 Tribunal considered that Dr Shahi’s remediation had satisfied limbs one and two of the overarching objectives.</w:t>
      </w:r>
    </w:p>
    <w:p w14:paraId="78BF72CE" w14:textId="77777777" w:rsidR="00F56724" w:rsidRPr="00F56724" w:rsidRDefault="00F56724" w:rsidP="009205CB">
      <w:pPr>
        <w:spacing w:line="26" w:lineRule="atLeast"/>
        <w:rPr>
          <w:rFonts w:ascii="Calibri Light" w:hAnsi="Calibri Light" w:cs="Calibri Light"/>
          <w:color w:val="000000"/>
          <w:szCs w:val="24"/>
        </w:rPr>
      </w:pPr>
    </w:p>
    <w:p w14:paraId="63A45314" w14:textId="77777777" w:rsidR="00F56724" w:rsidRPr="00F56724" w:rsidRDefault="00F56724" w:rsidP="009205CB">
      <w:pPr>
        <w:spacing w:line="26" w:lineRule="atLeast"/>
        <w:rPr>
          <w:rFonts w:ascii="Calibri Light" w:hAnsi="Calibri Light" w:cs="Calibri Light"/>
          <w:color w:val="000000"/>
          <w:szCs w:val="24"/>
        </w:rPr>
      </w:pPr>
      <w:r w:rsidRPr="00F56724">
        <w:rPr>
          <w:rFonts w:ascii="Calibri Light" w:hAnsi="Calibri Light" w:cs="Calibri Light"/>
          <w:color w:val="000000"/>
          <w:szCs w:val="24"/>
        </w:rPr>
        <w:fldChar w:fldCharType="begin"/>
      </w:r>
      <w:r w:rsidRPr="00F56724">
        <w:rPr>
          <w:rFonts w:ascii="Calibri Light" w:hAnsi="Calibri Light" w:cs="Calibri Light"/>
          <w:color w:val="000000"/>
          <w:szCs w:val="24"/>
        </w:rPr>
        <w:instrText xml:space="preserve"> SEQ paragraph\# "#." \n \* MERGEFORMAT </w:instrText>
      </w:r>
      <w:r w:rsidRPr="00F56724">
        <w:rPr>
          <w:rFonts w:ascii="Calibri Light" w:hAnsi="Calibri Light" w:cs="Calibri Light"/>
          <w:color w:val="000000"/>
          <w:szCs w:val="24"/>
        </w:rPr>
        <w:fldChar w:fldCharType="separate"/>
      </w:r>
      <w:r w:rsidRPr="00F56724">
        <w:rPr>
          <w:rFonts w:ascii="Calibri Light" w:hAnsi="Calibri Light" w:cs="Calibri Light"/>
          <w:noProof/>
          <w:color w:val="000000"/>
          <w:szCs w:val="24"/>
        </w:rPr>
        <w:t>30.</w:t>
      </w:r>
      <w:r w:rsidRPr="00F56724">
        <w:rPr>
          <w:rFonts w:ascii="Calibri Light" w:hAnsi="Calibri Light" w:cs="Calibri Light"/>
          <w:color w:val="000000"/>
          <w:szCs w:val="24"/>
        </w:rPr>
        <w:fldChar w:fldCharType="end"/>
      </w:r>
      <w:r w:rsidRPr="00F56724">
        <w:rPr>
          <w:rFonts w:ascii="Calibri Light" w:hAnsi="Calibri Light" w:cs="Calibri Light"/>
          <w:color w:val="000000"/>
          <w:szCs w:val="24"/>
        </w:rPr>
        <w:tab/>
        <w:t xml:space="preserve">The Tribunal noted at the outset of the August 2023 hearing Dr Shahi made full admissions and expressed regret and remorse for his misconduct.  </w:t>
      </w:r>
    </w:p>
    <w:p w14:paraId="3214050D" w14:textId="77777777" w:rsidR="00F56724" w:rsidRPr="00F56724" w:rsidRDefault="00F56724" w:rsidP="009205CB">
      <w:pPr>
        <w:spacing w:line="26" w:lineRule="atLeast"/>
        <w:rPr>
          <w:rFonts w:ascii="Calibri Light" w:hAnsi="Calibri Light" w:cs="Calibri Light"/>
          <w:color w:val="000000"/>
          <w:szCs w:val="24"/>
        </w:rPr>
      </w:pPr>
    </w:p>
    <w:p w14:paraId="451294F2"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31.</w:t>
      </w:r>
      <w:r w:rsidRPr="00F56724">
        <w:rPr>
          <w:rFonts w:ascii="Calibri Light" w:hAnsi="Calibri Light" w:cs="Calibri Light"/>
          <w:szCs w:val="24"/>
        </w:rPr>
        <w:fldChar w:fldCharType="end"/>
      </w:r>
      <w:r w:rsidRPr="00F56724">
        <w:rPr>
          <w:rFonts w:ascii="Calibri Light" w:hAnsi="Calibri Light" w:cs="Calibri Light"/>
          <w:szCs w:val="24"/>
        </w:rPr>
        <w:tab/>
        <w:t xml:space="preserve">The Tribunal noted that Dr Shahi had provided to the 2023 Tribunal an extensive bundle of evidence of the steps he had taken to develop his insight and to remediate his misconduct.  Dr Shahi provided this Tribunal with further reflections on his misconduct and a considerable amount of CPD which included not only online courses but also </w:t>
      </w:r>
      <w:proofErr w:type="spellStart"/>
      <w:r w:rsidRPr="00F56724">
        <w:rPr>
          <w:rFonts w:ascii="Calibri Light" w:hAnsi="Calibri Light" w:cs="Calibri Light"/>
          <w:szCs w:val="24"/>
        </w:rPr>
        <w:t>observerships</w:t>
      </w:r>
      <w:proofErr w:type="spellEnd"/>
      <w:r w:rsidRPr="00F56724">
        <w:rPr>
          <w:rFonts w:ascii="Calibri Light" w:hAnsi="Calibri Light" w:cs="Calibri Light"/>
          <w:szCs w:val="24"/>
        </w:rPr>
        <w:t xml:space="preserve">. The Tribunal found the talks about his misconduct that Dr Shahi gave to professional colleagues were admirable and took a great deal of courage. </w:t>
      </w:r>
    </w:p>
    <w:p w14:paraId="74E8DDDB" w14:textId="77777777" w:rsidR="00F56724" w:rsidRPr="00F56724" w:rsidRDefault="00F56724" w:rsidP="009205CB">
      <w:pPr>
        <w:spacing w:line="26" w:lineRule="atLeast"/>
        <w:rPr>
          <w:rFonts w:ascii="Calibri Light" w:hAnsi="Calibri Light" w:cs="Calibri Light"/>
          <w:szCs w:val="24"/>
        </w:rPr>
      </w:pPr>
    </w:p>
    <w:p w14:paraId="24940183" w14:textId="77777777" w:rsidR="00F56724" w:rsidRPr="00F56724" w:rsidRDefault="00F56724" w:rsidP="009205CB">
      <w:pPr>
        <w:spacing w:line="26" w:lineRule="atLeast"/>
        <w:rPr>
          <w:rFonts w:ascii="Calibri Light" w:hAnsi="Calibri Light" w:cs="Calibri Light"/>
          <w:color w:val="000000"/>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32.</w:t>
      </w:r>
      <w:r w:rsidRPr="00F56724">
        <w:rPr>
          <w:rFonts w:ascii="Calibri Light" w:hAnsi="Calibri Light" w:cs="Calibri Light"/>
          <w:szCs w:val="24"/>
        </w:rPr>
        <w:fldChar w:fldCharType="end"/>
      </w:r>
      <w:r w:rsidRPr="00F56724">
        <w:rPr>
          <w:rFonts w:ascii="Calibri Light" w:hAnsi="Calibri Light" w:cs="Calibri Light"/>
          <w:szCs w:val="24"/>
        </w:rPr>
        <w:tab/>
        <w:t xml:space="preserve">The Tribunal found that there is clear evidence of Dr Shahi’s reflection, </w:t>
      </w:r>
      <w:proofErr w:type="gramStart"/>
      <w:r w:rsidRPr="00F56724">
        <w:rPr>
          <w:rFonts w:ascii="Calibri Light" w:hAnsi="Calibri Light" w:cs="Calibri Light"/>
          <w:szCs w:val="24"/>
        </w:rPr>
        <w:t>insight</w:t>
      </w:r>
      <w:proofErr w:type="gramEnd"/>
      <w:r w:rsidRPr="00F56724">
        <w:rPr>
          <w:rFonts w:ascii="Calibri Light" w:hAnsi="Calibri Light" w:cs="Calibri Light"/>
          <w:szCs w:val="24"/>
        </w:rPr>
        <w:t xml:space="preserve"> and remediation. It was </w:t>
      </w:r>
      <w:r w:rsidRPr="00F56724">
        <w:rPr>
          <w:rFonts w:ascii="Calibri Light" w:hAnsi="Calibri Light" w:cs="Calibri Light"/>
          <w:color w:val="000000"/>
          <w:szCs w:val="24"/>
        </w:rPr>
        <w:t>satisfied that the risk of repetition is low. The Tribunal was satisfied that Dr Shahi has remediated his misconduct and limb three of the overarching objective, to promote and maintain proper professional standards and conduct for members of that profession has been satisfied.</w:t>
      </w:r>
    </w:p>
    <w:p w14:paraId="5D0AC83E" w14:textId="77777777" w:rsidR="00F56724" w:rsidRPr="00F56724" w:rsidRDefault="00F56724" w:rsidP="009205CB">
      <w:pPr>
        <w:spacing w:line="26" w:lineRule="atLeast"/>
        <w:rPr>
          <w:rFonts w:ascii="Calibri Light" w:hAnsi="Calibri Light" w:cs="Calibri Light"/>
          <w:color w:val="000000"/>
          <w:szCs w:val="24"/>
        </w:rPr>
      </w:pPr>
    </w:p>
    <w:p w14:paraId="01B0E192" w14:textId="77777777" w:rsidR="00F56724" w:rsidRPr="00F56724" w:rsidRDefault="00F56724" w:rsidP="009205CB">
      <w:pPr>
        <w:spacing w:line="26" w:lineRule="atLeast"/>
        <w:rPr>
          <w:rFonts w:ascii="Calibri Light" w:hAnsi="Calibri Light" w:cs="Calibri Light"/>
          <w:color w:val="000000"/>
          <w:szCs w:val="24"/>
        </w:rPr>
      </w:pPr>
      <w:r w:rsidRPr="00F56724">
        <w:rPr>
          <w:rFonts w:ascii="Calibri Light" w:hAnsi="Calibri Light" w:cs="Calibri Light"/>
          <w:color w:val="000000"/>
          <w:szCs w:val="24"/>
        </w:rPr>
        <w:fldChar w:fldCharType="begin"/>
      </w:r>
      <w:r w:rsidRPr="00F56724">
        <w:rPr>
          <w:rFonts w:ascii="Calibri Light" w:hAnsi="Calibri Light" w:cs="Calibri Light"/>
          <w:color w:val="000000"/>
          <w:szCs w:val="24"/>
        </w:rPr>
        <w:instrText xml:space="preserve"> SEQ paragraph\# "#." \n \* MERGEFORMAT </w:instrText>
      </w:r>
      <w:r w:rsidRPr="00F56724">
        <w:rPr>
          <w:rFonts w:ascii="Calibri Light" w:hAnsi="Calibri Light" w:cs="Calibri Light"/>
          <w:color w:val="000000"/>
          <w:szCs w:val="24"/>
        </w:rPr>
        <w:fldChar w:fldCharType="separate"/>
      </w:r>
      <w:r w:rsidRPr="00F56724">
        <w:rPr>
          <w:rFonts w:ascii="Calibri Light" w:hAnsi="Calibri Light" w:cs="Calibri Light"/>
          <w:noProof/>
          <w:color w:val="000000"/>
          <w:szCs w:val="24"/>
        </w:rPr>
        <w:t>33.</w:t>
      </w:r>
      <w:r w:rsidRPr="00F56724">
        <w:rPr>
          <w:rFonts w:ascii="Calibri Light" w:hAnsi="Calibri Light" w:cs="Calibri Light"/>
          <w:color w:val="000000"/>
          <w:szCs w:val="24"/>
        </w:rPr>
        <w:fldChar w:fldCharType="end"/>
      </w:r>
      <w:r w:rsidRPr="00F56724">
        <w:rPr>
          <w:rFonts w:ascii="Calibri Light" w:hAnsi="Calibri Light" w:cs="Calibri Light"/>
          <w:color w:val="000000"/>
          <w:szCs w:val="24"/>
        </w:rPr>
        <w:tab/>
        <w:t>The Tribunal has therefore determined that Dr Shahi’s fitness to practise is no longer impaired by reason of misconduct.</w:t>
      </w:r>
    </w:p>
    <w:p w14:paraId="79CA58DB" w14:textId="77777777" w:rsidR="00F56724" w:rsidRPr="00F56724" w:rsidRDefault="00F56724" w:rsidP="009205CB">
      <w:pPr>
        <w:spacing w:line="26" w:lineRule="atLeast"/>
        <w:rPr>
          <w:rFonts w:ascii="Calibri Light" w:hAnsi="Calibri Light" w:cs="Calibri Light"/>
          <w:color w:val="000000"/>
          <w:szCs w:val="24"/>
          <w:lang w:eastAsia="en-GB"/>
        </w:rPr>
      </w:pPr>
    </w:p>
    <w:p w14:paraId="62BFB9F4" w14:textId="77777777" w:rsidR="00F56724" w:rsidRPr="00F56724" w:rsidRDefault="00F56724" w:rsidP="009205CB">
      <w:pPr>
        <w:spacing w:line="26" w:lineRule="atLeast"/>
        <w:rPr>
          <w:rFonts w:ascii="Calibri Light" w:hAnsi="Calibri Light" w:cs="Calibri Light"/>
          <w:color w:val="FF0000"/>
          <w:szCs w:val="24"/>
        </w:rPr>
      </w:pPr>
      <w:r w:rsidRPr="00F56724">
        <w:rPr>
          <w:rFonts w:ascii="Calibri Light" w:hAnsi="Calibri Light" w:cs="Calibri Light"/>
          <w:color w:val="000000"/>
          <w:szCs w:val="24"/>
        </w:rPr>
        <w:fldChar w:fldCharType="begin"/>
      </w:r>
      <w:r w:rsidRPr="00F56724">
        <w:rPr>
          <w:rFonts w:ascii="Calibri Light" w:hAnsi="Calibri Light" w:cs="Calibri Light"/>
          <w:color w:val="000000"/>
          <w:szCs w:val="24"/>
        </w:rPr>
        <w:instrText xml:space="preserve"> SEQ paragraph\# "#." \n \* MERGEFORMAT </w:instrText>
      </w:r>
      <w:r w:rsidRPr="00F56724">
        <w:rPr>
          <w:rFonts w:ascii="Calibri Light" w:hAnsi="Calibri Light" w:cs="Calibri Light"/>
          <w:color w:val="000000"/>
          <w:szCs w:val="24"/>
        </w:rPr>
        <w:fldChar w:fldCharType="separate"/>
      </w:r>
      <w:r w:rsidRPr="00F56724">
        <w:rPr>
          <w:rFonts w:ascii="Calibri Light" w:hAnsi="Calibri Light" w:cs="Calibri Light"/>
          <w:noProof/>
          <w:color w:val="000000"/>
          <w:szCs w:val="24"/>
        </w:rPr>
        <w:t>34.</w:t>
      </w:r>
      <w:r w:rsidRPr="00F56724">
        <w:rPr>
          <w:rFonts w:ascii="Calibri Light" w:hAnsi="Calibri Light" w:cs="Calibri Light"/>
          <w:color w:val="000000"/>
          <w:szCs w:val="24"/>
        </w:rPr>
        <w:fldChar w:fldCharType="end"/>
      </w:r>
      <w:r w:rsidRPr="00F56724">
        <w:rPr>
          <w:rFonts w:ascii="Calibri Light" w:hAnsi="Calibri Light" w:cs="Calibri Light"/>
          <w:color w:val="000000"/>
          <w:szCs w:val="24"/>
        </w:rPr>
        <w:tab/>
        <w:t xml:space="preserve"> The Tribunal noted that the 2023 Tribunal suspended Dr Shahi’s registration with immediate effect on 8 August 2023. That suspension is due to expire on 11 March 2024. The 2023 Tribunal </w:t>
      </w:r>
      <w:r w:rsidRPr="00F56724">
        <w:rPr>
          <w:rFonts w:ascii="Calibri Light" w:hAnsi="Calibri Light" w:cs="Calibri Light"/>
          <w:szCs w:val="24"/>
        </w:rPr>
        <w:t>considered that the six-month suspension marked the seriousness of Dr Shahi’s misconduct and was sufficient to maintain public confidence and uphold proper professional standards of behaviour</w:t>
      </w:r>
      <w:r w:rsidRPr="00F56724">
        <w:rPr>
          <w:rFonts w:ascii="Calibri Light" w:hAnsi="Calibri Light" w:cs="Calibri Light"/>
          <w:color w:val="FF0000"/>
          <w:szCs w:val="24"/>
        </w:rPr>
        <w:t xml:space="preserve">. </w:t>
      </w:r>
    </w:p>
    <w:p w14:paraId="704DA1E0" w14:textId="77777777" w:rsidR="00F56724" w:rsidRPr="00F56724" w:rsidRDefault="00F56724" w:rsidP="009205CB">
      <w:pPr>
        <w:spacing w:line="26" w:lineRule="atLeast"/>
        <w:rPr>
          <w:rFonts w:ascii="Calibri Light" w:hAnsi="Calibri Light" w:cs="Calibri Light"/>
          <w:color w:val="FF0000"/>
          <w:szCs w:val="24"/>
        </w:rPr>
      </w:pPr>
    </w:p>
    <w:p w14:paraId="6D47FF37"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35.</w:t>
      </w:r>
      <w:r w:rsidRPr="00F56724">
        <w:rPr>
          <w:rFonts w:ascii="Calibri Light" w:hAnsi="Calibri Light" w:cs="Calibri Light"/>
          <w:szCs w:val="24"/>
        </w:rPr>
        <w:fldChar w:fldCharType="end"/>
      </w:r>
      <w:r w:rsidRPr="00F56724">
        <w:rPr>
          <w:rFonts w:ascii="Calibri Light" w:hAnsi="Calibri Light" w:cs="Calibri Light"/>
          <w:szCs w:val="24"/>
        </w:rPr>
        <w:tab/>
        <w:t xml:space="preserve">The Tribunal having noted Dr Shahi’s extensive remediation, in particular the talks he gave to fellow professional colleagues and to junior doctors at the start of their careers, has sent a powerful message to medical profession that he fully understands that his misconduct was unacceptable. The Tribunal was also mindful that the public should not be deprived, for longer than is necessary, of a good doctor who has fully remediated his misconduct. </w:t>
      </w:r>
    </w:p>
    <w:p w14:paraId="7E16D018" w14:textId="77777777" w:rsidR="00F56724" w:rsidRPr="00F56724" w:rsidRDefault="00F56724" w:rsidP="009205CB">
      <w:pPr>
        <w:spacing w:line="26" w:lineRule="atLeast"/>
        <w:rPr>
          <w:rFonts w:ascii="Calibri Light" w:hAnsi="Calibri Light" w:cs="Calibri Light"/>
          <w:szCs w:val="24"/>
        </w:rPr>
      </w:pPr>
    </w:p>
    <w:p w14:paraId="4C3A374F" w14:textId="77777777" w:rsidR="00F56724" w:rsidRPr="00F56724" w:rsidRDefault="00F56724" w:rsidP="009205CB">
      <w:pPr>
        <w:spacing w:line="26" w:lineRule="atLeast"/>
        <w:rPr>
          <w:rFonts w:ascii="Calibri Light" w:hAnsi="Calibri Light" w:cs="Calibri Light"/>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36.</w:t>
      </w:r>
      <w:r w:rsidRPr="00F56724">
        <w:rPr>
          <w:rFonts w:ascii="Calibri Light" w:hAnsi="Calibri Light" w:cs="Calibri Light"/>
          <w:szCs w:val="24"/>
        </w:rPr>
        <w:fldChar w:fldCharType="end"/>
      </w:r>
      <w:r w:rsidRPr="00F56724">
        <w:rPr>
          <w:rFonts w:ascii="Calibri Light" w:hAnsi="Calibri Light" w:cs="Calibri Light"/>
          <w:szCs w:val="24"/>
        </w:rPr>
        <w:tab/>
        <w:t xml:space="preserve"> Accordingly, the Tribunal determined that Dr Shahi’s suspension is hereby revoked with immediate effect. </w:t>
      </w:r>
    </w:p>
    <w:p w14:paraId="70689EA6" w14:textId="77777777" w:rsidR="00F56724" w:rsidRPr="00F56724" w:rsidRDefault="00F56724" w:rsidP="009205CB">
      <w:pPr>
        <w:spacing w:line="26" w:lineRule="atLeast"/>
        <w:rPr>
          <w:rFonts w:ascii="Calibri Light" w:hAnsi="Calibri Light" w:cs="Calibri Light"/>
          <w:szCs w:val="24"/>
        </w:rPr>
      </w:pPr>
    </w:p>
    <w:p w14:paraId="754EF92E" w14:textId="51167313" w:rsidR="00F56724" w:rsidRPr="00F56724" w:rsidRDefault="00F56724" w:rsidP="009205CB">
      <w:pPr>
        <w:spacing w:line="26" w:lineRule="atLeast"/>
        <w:rPr>
          <w:rFonts w:ascii="Calibri Light" w:hAnsi="Calibri Light" w:cs="Calibri Light"/>
          <w:color w:val="FF0000"/>
          <w:szCs w:val="24"/>
        </w:rPr>
      </w:pPr>
      <w:r w:rsidRPr="00F56724">
        <w:rPr>
          <w:rFonts w:ascii="Calibri Light" w:hAnsi="Calibri Light" w:cs="Calibri Light"/>
          <w:szCs w:val="24"/>
        </w:rPr>
        <w:fldChar w:fldCharType="begin"/>
      </w:r>
      <w:r w:rsidRPr="00F56724">
        <w:rPr>
          <w:rFonts w:ascii="Calibri Light" w:hAnsi="Calibri Light" w:cs="Calibri Light"/>
          <w:szCs w:val="24"/>
        </w:rPr>
        <w:instrText xml:space="preserve"> SEQ paragraph\# "#." \n \* MERGEFORMAT </w:instrText>
      </w:r>
      <w:r w:rsidRPr="00F56724">
        <w:rPr>
          <w:rFonts w:ascii="Calibri Light" w:hAnsi="Calibri Light" w:cs="Calibri Light"/>
          <w:szCs w:val="24"/>
        </w:rPr>
        <w:fldChar w:fldCharType="separate"/>
      </w:r>
      <w:r w:rsidRPr="00F56724">
        <w:rPr>
          <w:rFonts w:ascii="Calibri Light" w:hAnsi="Calibri Light" w:cs="Calibri Light"/>
          <w:noProof/>
          <w:szCs w:val="24"/>
        </w:rPr>
        <w:t>37.</w:t>
      </w:r>
      <w:r w:rsidRPr="00F56724">
        <w:rPr>
          <w:rFonts w:ascii="Calibri Light" w:hAnsi="Calibri Light" w:cs="Calibri Light"/>
          <w:szCs w:val="24"/>
        </w:rPr>
        <w:fldChar w:fldCharType="end"/>
      </w:r>
      <w:r w:rsidRPr="00F56724">
        <w:rPr>
          <w:rFonts w:ascii="Calibri Light" w:hAnsi="Calibri Light" w:cs="Calibri Light"/>
          <w:szCs w:val="24"/>
        </w:rPr>
        <w:tab/>
        <w:t xml:space="preserve"> That concludes this case.</w:t>
      </w:r>
    </w:p>
    <w:p w14:paraId="71BA423C" w14:textId="77777777" w:rsidR="00F56724" w:rsidRPr="00F56724" w:rsidRDefault="00F56724" w:rsidP="009205CB">
      <w:pPr>
        <w:spacing w:line="26" w:lineRule="atLeast"/>
        <w:rPr>
          <w:rFonts w:ascii="Calibri Light" w:hAnsi="Calibri Light" w:cs="Calibri Light"/>
          <w:color w:val="000000"/>
          <w:szCs w:val="24"/>
          <w:lang w:eastAsia="en-GB"/>
        </w:rPr>
      </w:pPr>
    </w:p>
    <w:p w14:paraId="118BE0A0" w14:textId="77777777" w:rsidR="00F56724" w:rsidRPr="00F56724" w:rsidRDefault="00F56724" w:rsidP="009205CB">
      <w:pPr>
        <w:spacing w:line="26" w:lineRule="atLeast"/>
        <w:ind w:left="426" w:hanging="426"/>
        <w:jc w:val="both"/>
        <w:rPr>
          <w:rFonts w:ascii="Calibri Light" w:hAnsi="Calibri Light" w:cs="Calibri Light"/>
          <w:b/>
          <w:bCs/>
          <w:color w:val="000000"/>
          <w:szCs w:val="24"/>
          <w:highlight w:val="cyan"/>
        </w:rPr>
      </w:pPr>
    </w:p>
    <w:p w14:paraId="02C13A40" w14:textId="77777777" w:rsidR="0062363F" w:rsidRPr="00EA4AA3" w:rsidRDefault="0062363F" w:rsidP="009205CB">
      <w:pPr>
        <w:tabs>
          <w:tab w:val="right" w:pos="8789"/>
        </w:tabs>
        <w:spacing w:line="26" w:lineRule="atLeast"/>
        <w:rPr>
          <w:rFonts w:ascii="Calibri Light" w:hAnsi="Calibri Light" w:cs="Calibri Light"/>
        </w:rPr>
      </w:pPr>
    </w:p>
    <w:sectPr w:rsidR="0062363F"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32B17" w14:textId="77777777" w:rsidR="003D7D45" w:rsidRDefault="003D7D45" w:rsidP="00120A5C">
      <w:r>
        <w:separator/>
      </w:r>
    </w:p>
  </w:endnote>
  <w:endnote w:type="continuationSeparator" w:id="0">
    <w:p w14:paraId="4A8EB817" w14:textId="77777777" w:rsidR="003D7D45" w:rsidRDefault="003D7D45"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5B9C5"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84A171"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4B360" w14:textId="76092315"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62363F">
      <w:rPr>
        <w:rStyle w:val="PageNumber"/>
        <w:rFonts w:ascii="Calibri Light" w:hAnsi="Calibri Light" w:cs="Calibri Light"/>
        <w:noProof/>
      </w:rPr>
      <w:t>2</w:t>
    </w:r>
    <w:r w:rsidRPr="00EA4AA3">
      <w:rPr>
        <w:rStyle w:val="PageNumber"/>
        <w:rFonts w:ascii="Calibri Light" w:hAnsi="Calibri Light" w:cs="Calibri Light"/>
      </w:rPr>
      <w:fldChar w:fldCharType="end"/>
    </w:r>
  </w:p>
  <w:p w14:paraId="28924ECE"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0800" behindDoc="0" locked="0" layoutInCell="1" allowOverlap="1" wp14:anchorId="247D9C98" wp14:editId="01ED4365">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24F942F1" id="Straight Connector 4"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FE60204" w14:textId="610F6EB6"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7A878A180CC843DB96DF168C5CA64AF6"/>
        </w:placeholder>
      </w:sdtPr>
      <w:sdtEndPr>
        <w:rPr>
          <w:rStyle w:val="DefaultParagraphFont"/>
          <w:sz w:val="24"/>
          <w:szCs w:val="16"/>
        </w:rPr>
      </w:sdtEndPr>
      <w:sdtContent>
        <w:r w:rsidR="006C39B8">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EBD5C23FD9744A4C9D432A46FFC7D5A1"/>
        </w:placeholder>
      </w:sdtPr>
      <w:sdtEndPr>
        <w:rPr>
          <w:rStyle w:val="DefaultParagraphFont"/>
          <w:caps w:val="0"/>
          <w:sz w:val="24"/>
          <w:szCs w:val="16"/>
        </w:rPr>
      </w:sdtEndPr>
      <w:sdtContent>
        <w:r w:rsidR="006C39B8">
          <w:rPr>
            <w:rStyle w:val="Style3"/>
            <w:rFonts w:ascii="Calibri Light" w:hAnsi="Calibri Light" w:cs="Calibri Light"/>
            <w:b w:val="0"/>
          </w:rPr>
          <w:t>shahi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FB794"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51EC21BB" wp14:editId="6AD6D6A0">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E90779"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E57332EC42A44F5686489350DAEE27DD"/>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AD9AD6FBFAB4490C979AF7FC82EE2B7C"/>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DD402" w14:textId="77777777" w:rsidR="003D7D45" w:rsidRDefault="003D7D45" w:rsidP="00120A5C">
      <w:r>
        <w:separator/>
      </w:r>
    </w:p>
  </w:footnote>
  <w:footnote w:type="continuationSeparator" w:id="0">
    <w:p w14:paraId="7C28EB50" w14:textId="77777777" w:rsidR="003D7D45" w:rsidRDefault="003D7D45"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0508" w14:textId="77777777" w:rsidR="00B756F6" w:rsidRPr="00EA4AA3" w:rsidRDefault="00B756F6" w:rsidP="00EA4AA3">
    <w:pPr>
      <w:pStyle w:val="Heading1"/>
      <w:ind w:left="5954"/>
      <w:rPr>
        <w:rFonts w:ascii="Calibri Light" w:hAnsi="Calibri Light" w:cs="Calibri Light"/>
        <w:sz w:val="24"/>
      </w:rPr>
    </w:pPr>
  </w:p>
  <w:p w14:paraId="66EBE430"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029DEEF1"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E42F"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63F3ACF" wp14:editId="42BFC4C2">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7436"/>
    <w:multiLevelType w:val="hybridMultilevel"/>
    <w:tmpl w:val="04C43A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3600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3E01"/>
    <w:rsid w:val="00100C38"/>
    <w:rsid w:val="00102E20"/>
    <w:rsid w:val="001056E1"/>
    <w:rsid w:val="00110746"/>
    <w:rsid w:val="00110F36"/>
    <w:rsid w:val="00113006"/>
    <w:rsid w:val="0011767A"/>
    <w:rsid w:val="00120A5C"/>
    <w:rsid w:val="001257E6"/>
    <w:rsid w:val="00127D05"/>
    <w:rsid w:val="001325A7"/>
    <w:rsid w:val="00133613"/>
    <w:rsid w:val="001603AE"/>
    <w:rsid w:val="00160472"/>
    <w:rsid w:val="00163341"/>
    <w:rsid w:val="00163596"/>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27D9"/>
    <w:rsid w:val="0020086A"/>
    <w:rsid w:val="00203685"/>
    <w:rsid w:val="0020779F"/>
    <w:rsid w:val="002161A1"/>
    <w:rsid w:val="00237291"/>
    <w:rsid w:val="00245743"/>
    <w:rsid w:val="00245C69"/>
    <w:rsid w:val="00257ED7"/>
    <w:rsid w:val="00266F76"/>
    <w:rsid w:val="00267D1D"/>
    <w:rsid w:val="00270C43"/>
    <w:rsid w:val="002742B1"/>
    <w:rsid w:val="002824BE"/>
    <w:rsid w:val="002856FA"/>
    <w:rsid w:val="0029127F"/>
    <w:rsid w:val="0029479F"/>
    <w:rsid w:val="002953ED"/>
    <w:rsid w:val="00295ED8"/>
    <w:rsid w:val="002B4A56"/>
    <w:rsid w:val="002C1169"/>
    <w:rsid w:val="002D2491"/>
    <w:rsid w:val="002D59E1"/>
    <w:rsid w:val="002E3585"/>
    <w:rsid w:val="002E498B"/>
    <w:rsid w:val="002E5046"/>
    <w:rsid w:val="002F5B61"/>
    <w:rsid w:val="002F7A5E"/>
    <w:rsid w:val="00303351"/>
    <w:rsid w:val="00304213"/>
    <w:rsid w:val="00310779"/>
    <w:rsid w:val="003109CA"/>
    <w:rsid w:val="0031530C"/>
    <w:rsid w:val="0031572A"/>
    <w:rsid w:val="003157B5"/>
    <w:rsid w:val="00321105"/>
    <w:rsid w:val="00326EBA"/>
    <w:rsid w:val="00332076"/>
    <w:rsid w:val="003344CA"/>
    <w:rsid w:val="00334FBC"/>
    <w:rsid w:val="003364AE"/>
    <w:rsid w:val="003421E2"/>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D7D45"/>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572FA"/>
    <w:rsid w:val="00460D28"/>
    <w:rsid w:val="004668C1"/>
    <w:rsid w:val="00472371"/>
    <w:rsid w:val="00472A88"/>
    <w:rsid w:val="00485632"/>
    <w:rsid w:val="00490512"/>
    <w:rsid w:val="004A559A"/>
    <w:rsid w:val="004B06F9"/>
    <w:rsid w:val="004B4E91"/>
    <w:rsid w:val="004C1FDF"/>
    <w:rsid w:val="004C278D"/>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0779"/>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17D9"/>
    <w:rsid w:val="006137EE"/>
    <w:rsid w:val="0061388F"/>
    <w:rsid w:val="0062363F"/>
    <w:rsid w:val="0062472E"/>
    <w:rsid w:val="006274C9"/>
    <w:rsid w:val="00633481"/>
    <w:rsid w:val="00633ADB"/>
    <w:rsid w:val="00637950"/>
    <w:rsid w:val="00642F3B"/>
    <w:rsid w:val="00646E4A"/>
    <w:rsid w:val="0065162E"/>
    <w:rsid w:val="0066107F"/>
    <w:rsid w:val="006657B6"/>
    <w:rsid w:val="00667B2A"/>
    <w:rsid w:val="00672A36"/>
    <w:rsid w:val="0067444C"/>
    <w:rsid w:val="00676677"/>
    <w:rsid w:val="00676730"/>
    <w:rsid w:val="00685A00"/>
    <w:rsid w:val="00687570"/>
    <w:rsid w:val="00693D9A"/>
    <w:rsid w:val="006943D1"/>
    <w:rsid w:val="00695445"/>
    <w:rsid w:val="006A0992"/>
    <w:rsid w:val="006B26A9"/>
    <w:rsid w:val="006B5FC8"/>
    <w:rsid w:val="006B7FC7"/>
    <w:rsid w:val="006C24D5"/>
    <w:rsid w:val="006C2BE1"/>
    <w:rsid w:val="006C39B8"/>
    <w:rsid w:val="006C5F1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28E2"/>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86C48"/>
    <w:rsid w:val="008931D6"/>
    <w:rsid w:val="008A68E1"/>
    <w:rsid w:val="008A706F"/>
    <w:rsid w:val="008A7C26"/>
    <w:rsid w:val="008C0C39"/>
    <w:rsid w:val="008C0DE1"/>
    <w:rsid w:val="008C41AA"/>
    <w:rsid w:val="008C750C"/>
    <w:rsid w:val="008D048A"/>
    <w:rsid w:val="008D4291"/>
    <w:rsid w:val="008D690B"/>
    <w:rsid w:val="008E222F"/>
    <w:rsid w:val="008F24D6"/>
    <w:rsid w:val="008F47C6"/>
    <w:rsid w:val="009205CB"/>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B0175"/>
    <w:rsid w:val="009C1E16"/>
    <w:rsid w:val="009C6EAB"/>
    <w:rsid w:val="009D6B45"/>
    <w:rsid w:val="009E16A5"/>
    <w:rsid w:val="009E2F76"/>
    <w:rsid w:val="009F3E99"/>
    <w:rsid w:val="00A011D2"/>
    <w:rsid w:val="00A1197A"/>
    <w:rsid w:val="00A21EEC"/>
    <w:rsid w:val="00A26F6D"/>
    <w:rsid w:val="00A3102C"/>
    <w:rsid w:val="00A316E2"/>
    <w:rsid w:val="00A33352"/>
    <w:rsid w:val="00A37426"/>
    <w:rsid w:val="00A56902"/>
    <w:rsid w:val="00A66D6A"/>
    <w:rsid w:val="00A6720F"/>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139C5"/>
    <w:rsid w:val="00B16609"/>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3194"/>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77249"/>
    <w:rsid w:val="00E9509F"/>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56724"/>
    <w:rsid w:val="00F60269"/>
    <w:rsid w:val="00F7610D"/>
    <w:rsid w:val="00F84AD0"/>
    <w:rsid w:val="00F85ACE"/>
    <w:rsid w:val="00F879D2"/>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2274E"/>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95E20242404BA2B84206747389C9DB"/>
        <w:category>
          <w:name w:val="General"/>
          <w:gallery w:val="placeholder"/>
        </w:category>
        <w:types>
          <w:type w:val="bbPlcHdr"/>
        </w:types>
        <w:behaviors>
          <w:behavior w:val="content"/>
        </w:behaviors>
        <w:guid w:val="{6B4AD442-3F8D-41A5-96E3-957B77864DE7}"/>
      </w:docPartPr>
      <w:docPartBody>
        <w:p w:rsidR="00650B70" w:rsidRDefault="009D7D82" w:rsidP="009D7D82">
          <w:pPr>
            <w:pStyle w:val="3895E20242404BA2B84206747389C9DB"/>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E57332EC42A44F5686489350DAEE27DD"/>
        <w:category>
          <w:name w:val="General"/>
          <w:gallery w:val="placeholder"/>
        </w:category>
        <w:types>
          <w:type w:val="bbPlcHdr"/>
        </w:types>
        <w:behaviors>
          <w:behavior w:val="content"/>
        </w:behaviors>
        <w:guid w:val="{190F5C47-7DC7-4625-A50A-9BACBA5FD87E}"/>
      </w:docPartPr>
      <w:docPartBody>
        <w:p w:rsidR="00650B70" w:rsidRDefault="009D7D82" w:rsidP="009D7D82">
          <w:pPr>
            <w:pStyle w:val="E57332EC42A44F5686489350DAEE27DD"/>
          </w:pPr>
          <w:r w:rsidRPr="006D7934">
            <w:rPr>
              <w:rStyle w:val="PlaceholderText"/>
              <w:rFonts w:eastAsiaTheme="minorHAnsi"/>
              <w:color w:val="FF0000"/>
            </w:rPr>
            <w:t>INSERT ALIAS</w:t>
          </w:r>
        </w:p>
      </w:docPartBody>
    </w:docPart>
    <w:docPart>
      <w:docPartPr>
        <w:name w:val="AD9AD6FBFAB4490C979AF7FC82EE2B7C"/>
        <w:category>
          <w:name w:val="General"/>
          <w:gallery w:val="placeholder"/>
        </w:category>
        <w:types>
          <w:type w:val="bbPlcHdr"/>
        </w:types>
        <w:behaviors>
          <w:behavior w:val="content"/>
        </w:behaviors>
        <w:guid w:val="{6C73552E-24D7-400C-9858-ED010C52FD10}"/>
      </w:docPartPr>
      <w:docPartBody>
        <w:p w:rsidR="00650B70" w:rsidRDefault="009D7D82" w:rsidP="009D7D82">
          <w:pPr>
            <w:pStyle w:val="AD9AD6FBFAB4490C979AF7FC82EE2B7C"/>
          </w:pPr>
          <w:r w:rsidRPr="002F2D26">
            <w:rPr>
              <w:rStyle w:val="PlaceholderText"/>
              <w:rFonts w:ascii="Calibri Light" w:hAnsi="Calibri Light" w:cs="Calibri Light"/>
              <w:color w:val="FF0000"/>
            </w:rPr>
            <w:t>Choose an item.</w:t>
          </w:r>
        </w:p>
      </w:docPartBody>
    </w:docPart>
    <w:docPart>
      <w:docPartPr>
        <w:name w:val="9E6A71F88CFF4318A108762CF1049304"/>
        <w:category>
          <w:name w:val="General"/>
          <w:gallery w:val="placeholder"/>
        </w:category>
        <w:types>
          <w:type w:val="bbPlcHdr"/>
        </w:types>
        <w:behaviors>
          <w:behavior w:val="content"/>
        </w:behaviors>
        <w:guid w:val="{98DBAD45-FF11-462D-AFA7-7271AE60EE3C}"/>
      </w:docPartPr>
      <w:docPartBody>
        <w:p w:rsidR="00650B70" w:rsidRDefault="009D7D82" w:rsidP="009D7D82">
          <w:pPr>
            <w:pStyle w:val="9E6A71F88CFF4318A108762CF1049304"/>
          </w:pPr>
          <w:r w:rsidRPr="00F10157">
            <w:rPr>
              <w:rStyle w:val="PlaceholderText"/>
              <w:rFonts w:cs="Tahoma"/>
              <w:color w:val="FF0000"/>
            </w:rPr>
            <w:t>Choose an item.</w:t>
          </w:r>
        </w:p>
      </w:docPartBody>
    </w:docPart>
    <w:docPart>
      <w:docPartPr>
        <w:name w:val="BD797F25848B4ABBA5D3FB38C0EEDC8E"/>
        <w:category>
          <w:name w:val="General"/>
          <w:gallery w:val="placeholder"/>
        </w:category>
        <w:types>
          <w:type w:val="bbPlcHdr"/>
        </w:types>
        <w:behaviors>
          <w:behavior w:val="content"/>
        </w:behaviors>
        <w:guid w:val="{AD162242-DB15-4220-9F8F-7F8B03E8DEF0}"/>
      </w:docPartPr>
      <w:docPartBody>
        <w:p w:rsidR="00650B70" w:rsidRDefault="009D7D82" w:rsidP="009D7D82">
          <w:pPr>
            <w:pStyle w:val="BD797F25848B4ABBA5D3FB38C0EEDC8E"/>
          </w:pPr>
          <w:r w:rsidRPr="00F10157">
            <w:rPr>
              <w:rStyle w:val="PlaceholderText"/>
              <w:rFonts w:cs="Tahoma"/>
              <w:color w:val="FF0000"/>
            </w:rPr>
            <w:t>Choose an item.</w:t>
          </w:r>
        </w:p>
      </w:docPartBody>
    </w:docPart>
    <w:docPart>
      <w:docPartPr>
        <w:name w:val="6F06E3CB3B8A4799B913A2BD91CC7401"/>
        <w:category>
          <w:name w:val="General"/>
          <w:gallery w:val="placeholder"/>
        </w:category>
        <w:types>
          <w:type w:val="bbPlcHdr"/>
        </w:types>
        <w:behaviors>
          <w:behavior w:val="content"/>
        </w:behaviors>
        <w:guid w:val="{CAAD3ADD-2678-4D2B-90A2-0175AB95A95E}"/>
      </w:docPartPr>
      <w:docPartBody>
        <w:p w:rsidR="00650B70" w:rsidRDefault="009D7D82" w:rsidP="009D7D82">
          <w:pPr>
            <w:pStyle w:val="6F06E3CB3B8A4799B913A2BD91CC7401"/>
          </w:pPr>
          <w:r w:rsidRPr="00FF1BDE">
            <w:rPr>
              <w:rStyle w:val="PlaceholderText"/>
              <w:rFonts w:cs="Tahoma"/>
              <w:color w:val="FF0000"/>
              <w:szCs w:val="24"/>
            </w:rPr>
            <w:t>Name</w:t>
          </w:r>
        </w:p>
      </w:docPartBody>
    </w:docPart>
    <w:docPart>
      <w:docPartPr>
        <w:name w:val="77ACFEABEA3C49418EB191AB76B7988A"/>
        <w:category>
          <w:name w:val="General"/>
          <w:gallery w:val="placeholder"/>
        </w:category>
        <w:types>
          <w:type w:val="bbPlcHdr"/>
        </w:types>
        <w:behaviors>
          <w:behavior w:val="content"/>
        </w:behaviors>
        <w:guid w:val="{BB7D171D-36EB-4FA1-A797-7D647E76CC97}"/>
      </w:docPartPr>
      <w:docPartBody>
        <w:p w:rsidR="00650B70" w:rsidRDefault="009D7D82" w:rsidP="009D7D82">
          <w:pPr>
            <w:pStyle w:val="77ACFEABEA3C49418EB191AB76B7988A"/>
          </w:pPr>
          <w:r>
            <w:rPr>
              <w:rStyle w:val="PlaceholderText"/>
              <w:color w:val="FF0000"/>
            </w:rPr>
            <w:t>the name of the firm</w:t>
          </w:r>
        </w:p>
      </w:docPartBody>
    </w:docPart>
    <w:docPart>
      <w:docPartPr>
        <w:name w:val="32FBD95C3A564972B1EF5423FF1EFBAC"/>
        <w:category>
          <w:name w:val="General"/>
          <w:gallery w:val="placeholder"/>
        </w:category>
        <w:types>
          <w:type w:val="bbPlcHdr"/>
        </w:types>
        <w:behaviors>
          <w:behavior w:val="content"/>
        </w:behaviors>
        <w:guid w:val="{FF036792-7E22-4636-8CB4-7BF826850F17}"/>
      </w:docPartPr>
      <w:docPartBody>
        <w:p w:rsidR="00650B70" w:rsidRDefault="009D7D82" w:rsidP="009D7D82">
          <w:pPr>
            <w:pStyle w:val="32FBD95C3A564972B1EF5423FF1EFBAC"/>
          </w:pPr>
          <w:r w:rsidRPr="00FF1BDE">
            <w:rPr>
              <w:rStyle w:val="PlaceholderText"/>
              <w:rFonts w:cs="Tahoma"/>
              <w:color w:val="FF0000"/>
              <w:szCs w:val="24"/>
            </w:rPr>
            <w:t>Name</w:t>
          </w:r>
        </w:p>
      </w:docPartBody>
    </w:docPart>
    <w:docPart>
      <w:docPartPr>
        <w:name w:val="906AA750F22C47E7BA2CC17933A8D4C4"/>
        <w:category>
          <w:name w:val="General"/>
          <w:gallery w:val="placeholder"/>
        </w:category>
        <w:types>
          <w:type w:val="bbPlcHdr"/>
        </w:types>
        <w:behaviors>
          <w:behavior w:val="content"/>
        </w:behaviors>
        <w:guid w:val="{E6459620-D621-42F0-8317-7F9F966F126A}"/>
      </w:docPartPr>
      <w:docPartBody>
        <w:p w:rsidR="00650B70" w:rsidRDefault="009D7D82" w:rsidP="009D7D82">
          <w:pPr>
            <w:pStyle w:val="906AA750F22C47E7BA2CC17933A8D4C4"/>
          </w:pPr>
          <w:r>
            <w:rPr>
              <w:rStyle w:val="PlaceholderText"/>
              <w:rFonts w:eastAsiaTheme="minorHAnsi"/>
              <w:color w:val="FF0000"/>
            </w:rPr>
            <w:t>Date det announced</w:t>
          </w:r>
        </w:p>
      </w:docPartBody>
    </w:docPart>
    <w:docPart>
      <w:docPartPr>
        <w:name w:val="7A878A180CC843DB96DF168C5CA64AF6"/>
        <w:category>
          <w:name w:val="General"/>
          <w:gallery w:val="placeholder"/>
        </w:category>
        <w:types>
          <w:type w:val="bbPlcHdr"/>
        </w:types>
        <w:behaviors>
          <w:behavior w:val="content"/>
        </w:behaviors>
        <w:guid w:val="{67F26A44-EF1A-468E-A694-535EE8CE8841}"/>
      </w:docPartPr>
      <w:docPartBody>
        <w:p w:rsidR="00650B70" w:rsidRDefault="009D7D82" w:rsidP="009D7D82">
          <w:pPr>
            <w:pStyle w:val="7A878A180CC843DB96DF168C5CA64AF6"/>
          </w:pPr>
          <w:r>
            <w:rPr>
              <w:rStyle w:val="PlaceholderText"/>
              <w:rFonts w:eastAsiaTheme="minorHAnsi"/>
              <w:color w:val="FF0000"/>
            </w:rPr>
            <w:t>Date det announced</w:t>
          </w:r>
        </w:p>
      </w:docPartBody>
    </w:docPart>
    <w:docPart>
      <w:docPartPr>
        <w:name w:val="EBD5C23FD9744A4C9D432A46FFC7D5A1"/>
        <w:category>
          <w:name w:val="General"/>
          <w:gallery w:val="placeholder"/>
        </w:category>
        <w:types>
          <w:type w:val="bbPlcHdr"/>
        </w:types>
        <w:behaviors>
          <w:behavior w:val="content"/>
        </w:behaviors>
        <w:guid w:val="{DD2B4D8A-A2D2-44FE-BC21-081AF3900A33}"/>
      </w:docPartPr>
      <w:docPartBody>
        <w:p w:rsidR="00650B70" w:rsidRDefault="009D7D82" w:rsidP="009D7D82">
          <w:pPr>
            <w:pStyle w:val="EBD5C23FD9744A4C9D432A46FFC7D5A1"/>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D82"/>
    <w:rsid w:val="000B2C49"/>
    <w:rsid w:val="00380CA6"/>
    <w:rsid w:val="00650B70"/>
    <w:rsid w:val="009D7D82"/>
    <w:rsid w:val="00A13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7D82"/>
    <w:rPr>
      <w:color w:val="808080"/>
    </w:rPr>
  </w:style>
  <w:style w:type="paragraph" w:customStyle="1" w:styleId="3895E20242404BA2B84206747389C9DB">
    <w:name w:val="3895E20242404BA2B84206747389C9DB"/>
    <w:rsid w:val="009D7D82"/>
  </w:style>
  <w:style w:type="paragraph" w:customStyle="1" w:styleId="E57332EC42A44F5686489350DAEE27DD">
    <w:name w:val="E57332EC42A44F5686489350DAEE27DD"/>
    <w:rsid w:val="009D7D82"/>
  </w:style>
  <w:style w:type="paragraph" w:customStyle="1" w:styleId="AD9AD6FBFAB4490C979AF7FC82EE2B7C">
    <w:name w:val="AD9AD6FBFAB4490C979AF7FC82EE2B7C"/>
    <w:rsid w:val="009D7D82"/>
  </w:style>
  <w:style w:type="paragraph" w:customStyle="1" w:styleId="9E6A71F88CFF4318A108762CF1049304">
    <w:name w:val="9E6A71F88CFF4318A108762CF1049304"/>
    <w:rsid w:val="009D7D82"/>
  </w:style>
  <w:style w:type="paragraph" w:customStyle="1" w:styleId="BD797F25848B4ABBA5D3FB38C0EEDC8E">
    <w:name w:val="BD797F25848B4ABBA5D3FB38C0EEDC8E"/>
    <w:rsid w:val="009D7D82"/>
  </w:style>
  <w:style w:type="paragraph" w:customStyle="1" w:styleId="6F06E3CB3B8A4799B913A2BD91CC7401">
    <w:name w:val="6F06E3CB3B8A4799B913A2BD91CC7401"/>
    <w:rsid w:val="009D7D82"/>
  </w:style>
  <w:style w:type="paragraph" w:customStyle="1" w:styleId="77ACFEABEA3C49418EB191AB76B7988A">
    <w:name w:val="77ACFEABEA3C49418EB191AB76B7988A"/>
    <w:rsid w:val="009D7D82"/>
  </w:style>
  <w:style w:type="paragraph" w:customStyle="1" w:styleId="32FBD95C3A564972B1EF5423FF1EFBAC">
    <w:name w:val="32FBD95C3A564972B1EF5423FF1EFBAC"/>
    <w:rsid w:val="009D7D82"/>
  </w:style>
  <w:style w:type="paragraph" w:customStyle="1" w:styleId="906AA750F22C47E7BA2CC17933A8D4C4">
    <w:name w:val="906AA750F22C47E7BA2CC17933A8D4C4"/>
    <w:rsid w:val="009D7D82"/>
  </w:style>
  <w:style w:type="paragraph" w:customStyle="1" w:styleId="7A878A180CC843DB96DF168C5CA64AF6">
    <w:name w:val="7A878A180CC843DB96DF168C5CA64AF6"/>
    <w:rsid w:val="009D7D82"/>
  </w:style>
  <w:style w:type="paragraph" w:customStyle="1" w:styleId="EBD5C23FD9744A4C9D432A46FFC7D5A1">
    <w:name w:val="EBD5C23FD9744A4C9D432A46FFC7D5A1"/>
    <w:rsid w:val="009D7D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FD84F-F051-49EE-B9C2-87058AAF8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2724</Words>
  <Characters>15532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Carole Beard</cp:lastModifiedBy>
  <cp:revision>11</cp:revision>
  <dcterms:created xsi:type="dcterms:W3CDTF">2024-01-26T14:07:00Z</dcterms:created>
  <dcterms:modified xsi:type="dcterms:W3CDTF">2024-02-06T15:00:00Z</dcterms:modified>
</cp:coreProperties>
</file>