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BB7C5" w14:textId="77777777" w:rsidR="008B75A2" w:rsidRPr="00EA4AA3" w:rsidRDefault="008B75A2" w:rsidP="008B75A2">
      <w:pPr>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5D246746" wp14:editId="589ADE5E">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D8B296DD1E0E4D1FA96E14ADDFFA3EEE"/>
          </w:placeholder>
          <w:dropDownList>
            <w:listItem w:displayText="Choose public or private" w:value="Choose public or private"/>
            <w:listItem w:displayText="Public Record" w:value="PUBLIC RECORD"/>
            <w:listItem w:displayText="Private Record" w:value="PRIVATE RECORD"/>
          </w:dropDownList>
        </w:sdtPr>
        <w:sdtContent>
          <w:r>
            <w:rPr>
              <w:rFonts w:ascii="Calibri Light" w:hAnsi="Calibri Light" w:cs="Calibri Light"/>
              <w:b/>
              <w:caps/>
              <w:sz w:val="28"/>
              <w:szCs w:val="28"/>
            </w:rPr>
            <w:t>Public Record</w:t>
          </w:r>
        </w:sdtContent>
      </w:sdt>
    </w:p>
    <w:p w14:paraId="29D5D5B0" w14:textId="77777777" w:rsidR="008B75A2" w:rsidRPr="00EA4AA3" w:rsidRDefault="008B75A2" w:rsidP="008B75A2">
      <w:pPr>
        <w:outlineLvl w:val="0"/>
        <w:rPr>
          <w:rFonts w:ascii="Calibri Light" w:hAnsi="Calibri Light" w:cs="Calibri Light"/>
          <w:b/>
          <w:caps/>
          <w:sz w:val="28"/>
          <w:szCs w:val="28"/>
        </w:rPr>
      </w:pPr>
    </w:p>
    <w:p w14:paraId="0B73819B" w14:textId="77777777" w:rsidR="008B75A2" w:rsidRPr="00EA4AA3" w:rsidRDefault="008B75A2" w:rsidP="008B75A2">
      <w:pPr>
        <w:rPr>
          <w:rFonts w:ascii="Calibri Light" w:hAnsi="Calibri Light" w:cs="Calibri Light"/>
          <w:b/>
          <w:bCs/>
          <w:color w:val="4F81BD" w:themeColor="accent1"/>
          <w:sz w:val="28"/>
        </w:rPr>
      </w:pPr>
    </w:p>
    <w:p w14:paraId="693FC16B" w14:textId="77777777" w:rsidR="008B75A2" w:rsidRDefault="008B75A2" w:rsidP="008B75A2">
      <w:pPr>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Pr="00CA5B33">
        <w:rPr>
          <w:rFonts w:ascii="Calibri Light" w:hAnsi="Calibri Light" w:cs="Calibri Light"/>
          <w:noProof/>
        </w:rPr>
        <w:t>19/10/2023</w:t>
      </w:r>
      <w:r w:rsidRPr="00EA4AA3">
        <w:rPr>
          <w:rFonts w:ascii="Calibri Light" w:hAnsi="Calibri Light" w:cs="Calibri Light"/>
        </w:rPr>
        <w:t xml:space="preserve"> - </w:t>
      </w:r>
      <w:sdt>
        <w:sdtPr>
          <w:rPr>
            <w:rStyle w:val="Style1"/>
            <w:rFonts w:ascii="Calibri Light" w:hAnsi="Calibri Light" w:cs="Calibri Light"/>
          </w:rPr>
          <w:id w:val="640162143"/>
          <w:placeholder>
            <w:docPart w:val="E3B0D6C401524AC884FF8E7E62E78077"/>
          </w:placeholder>
          <w:date w:fullDate="2023-10-26T00:00:00Z">
            <w:dateFormat w:val="dd/MM/yyyy"/>
            <w:lid w:val="en-GB"/>
            <w:storeMappedDataAs w:val="dateTime"/>
            <w:calendar w:val="gregorian"/>
          </w:date>
        </w:sdtPr>
        <w:sdtEndPr>
          <w:rPr>
            <w:rStyle w:val="DefaultParagraphFont"/>
            <w:b/>
            <w:bCs/>
          </w:rPr>
        </w:sdtEndPr>
        <w:sdtContent>
          <w:r>
            <w:rPr>
              <w:rStyle w:val="Style1"/>
              <w:rFonts w:ascii="Calibri Light" w:hAnsi="Calibri Light" w:cs="Calibri Light"/>
            </w:rPr>
            <w:t>26/10/2023</w:t>
          </w:r>
        </w:sdtContent>
      </w:sdt>
    </w:p>
    <w:p w14:paraId="4DEC02DB" w14:textId="77777777" w:rsidR="008B75A2" w:rsidRDefault="008B75A2" w:rsidP="008B75A2">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1537"/>
        <w:gridCol w:w="1570"/>
        <w:gridCol w:w="3109"/>
      </w:tblGrid>
      <w:tr w:rsidR="008B75A2" w:rsidRPr="00EA4AA3" w14:paraId="2A0881A7" w14:textId="77777777" w:rsidTr="00E452E5">
        <w:tc>
          <w:tcPr>
            <w:tcW w:w="4644" w:type="dxa"/>
            <w:gridSpan w:val="2"/>
          </w:tcPr>
          <w:p w14:paraId="7236755B" w14:textId="77777777" w:rsidR="008B75A2" w:rsidRPr="008A706F" w:rsidRDefault="008B75A2" w:rsidP="00E452E5">
            <w:pPr>
              <w:tabs>
                <w:tab w:val="right" w:pos="4854"/>
              </w:tabs>
              <w:spacing w:before="120" w:after="120"/>
              <w:rPr>
                <w:rFonts w:ascii="Calibri Light" w:hAnsi="Calibri Light" w:cs="Calibri Light"/>
                <w:b/>
              </w:rPr>
            </w:pPr>
            <w:r w:rsidRPr="00EA4AA3">
              <w:rPr>
                <w:rFonts w:ascii="Calibri Light" w:hAnsi="Calibri Light" w:cs="Calibri Light"/>
                <w:b/>
              </w:rPr>
              <w:t>Medical Practitioner’s name:</w:t>
            </w:r>
            <w:r w:rsidRPr="00EA4AA3">
              <w:rPr>
                <w:rFonts w:ascii="Calibri Light" w:hAnsi="Calibri Light" w:cs="Calibri Light"/>
              </w:rPr>
              <w:tab/>
            </w:r>
          </w:p>
        </w:tc>
        <w:tc>
          <w:tcPr>
            <w:tcW w:w="4679" w:type="dxa"/>
            <w:gridSpan w:val="2"/>
          </w:tcPr>
          <w:p w14:paraId="2E41102E" w14:textId="77777777" w:rsidR="008B75A2" w:rsidRPr="00EA4AA3" w:rsidRDefault="008B75A2" w:rsidP="00E452E5">
            <w:pPr>
              <w:spacing w:before="120" w:after="120"/>
              <w:ind w:left="33"/>
              <w:rPr>
                <w:rFonts w:ascii="Calibri Light" w:hAnsi="Calibri Light" w:cs="Calibri Light"/>
                <w:i/>
                <w:szCs w:val="24"/>
              </w:rPr>
            </w:pPr>
            <w:r w:rsidRPr="00CA5B33">
              <w:rPr>
                <w:rFonts w:ascii="Calibri Light" w:hAnsi="Calibri Light" w:cs="Calibri Light"/>
                <w:noProof/>
              </w:rPr>
              <w:t>Dr</w:t>
            </w:r>
            <w:r w:rsidRPr="00EA4AA3">
              <w:rPr>
                <w:rFonts w:ascii="Calibri Light" w:hAnsi="Calibri Light" w:cs="Calibri Light"/>
              </w:rPr>
              <w:t xml:space="preserve"> </w:t>
            </w:r>
            <w:r w:rsidRPr="00CA5B33">
              <w:rPr>
                <w:rFonts w:ascii="Calibri Light" w:hAnsi="Calibri Light" w:cs="Calibri Light"/>
                <w:noProof/>
              </w:rPr>
              <w:t>Marta</w:t>
            </w:r>
            <w:r w:rsidRPr="00EA4AA3">
              <w:rPr>
                <w:rFonts w:ascii="Calibri Light" w:hAnsi="Calibri Light" w:cs="Calibri Light"/>
              </w:rPr>
              <w:t xml:space="preserve"> </w:t>
            </w:r>
            <w:r w:rsidRPr="00CA5B33">
              <w:rPr>
                <w:rFonts w:ascii="Calibri Light" w:hAnsi="Calibri Light" w:cs="Calibri Light"/>
                <w:noProof/>
              </w:rPr>
              <w:t>KASZTELEWICZ</w:t>
            </w:r>
            <w:r w:rsidRPr="00EA4AA3">
              <w:rPr>
                <w:rFonts w:ascii="Calibri Light" w:hAnsi="Calibri Light" w:cs="Calibri Light"/>
              </w:rPr>
              <w:t xml:space="preserve"> </w:t>
            </w:r>
          </w:p>
          <w:p w14:paraId="111692C0" w14:textId="77777777" w:rsidR="008B75A2" w:rsidRPr="00EA4AA3" w:rsidRDefault="008B75A2" w:rsidP="00E452E5">
            <w:pPr>
              <w:spacing w:before="120" w:after="120"/>
              <w:ind w:left="33"/>
              <w:rPr>
                <w:rFonts w:ascii="Calibri Light" w:hAnsi="Calibri Light" w:cs="Calibri Light"/>
                <w:i/>
                <w:szCs w:val="24"/>
              </w:rPr>
            </w:pPr>
          </w:p>
        </w:tc>
      </w:tr>
      <w:tr w:rsidR="008B75A2" w:rsidRPr="00EA4AA3" w14:paraId="6A688779" w14:textId="77777777" w:rsidTr="00E452E5">
        <w:tc>
          <w:tcPr>
            <w:tcW w:w="4644" w:type="dxa"/>
            <w:gridSpan w:val="2"/>
          </w:tcPr>
          <w:p w14:paraId="2362BC76" w14:textId="77777777" w:rsidR="008B75A2" w:rsidRPr="00EA4AA3" w:rsidRDefault="008B75A2" w:rsidP="00E452E5">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gridSpan w:val="2"/>
          </w:tcPr>
          <w:p w14:paraId="1DE4B7B6" w14:textId="77777777" w:rsidR="008B75A2" w:rsidRPr="00EA4AA3" w:rsidRDefault="008B75A2" w:rsidP="00E452E5">
            <w:pPr>
              <w:spacing w:before="120" w:after="120"/>
              <w:ind w:left="33"/>
              <w:rPr>
                <w:rFonts w:ascii="Calibri Light" w:hAnsi="Calibri Light" w:cs="Calibri Light"/>
                <w:szCs w:val="24"/>
              </w:rPr>
            </w:pPr>
            <w:r w:rsidRPr="00CA5B33">
              <w:rPr>
                <w:rFonts w:ascii="Calibri Light" w:hAnsi="Calibri Light" w:cs="Calibri Light"/>
                <w:noProof/>
              </w:rPr>
              <w:t>7060539</w:t>
            </w:r>
          </w:p>
        </w:tc>
      </w:tr>
      <w:tr w:rsidR="008B75A2" w:rsidRPr="00EA4AA3" w14:paraId="7DB535AA" w14:textId="77777777" w:rsidTr="00E452E5">
        <w:tc>
          <w:tcPr>
            <w:tcW w:w="4644" w:type="dxa"/>
            <w:gridSpan w:val="2"/>
          </w:tcPr>
          <w:p w14:paraId="47221C4D" w14:textId="77777777" w:rsidR="008B75A2" w:rsidRPr="00EA4AA3" w:rsidRDefault="008B75A2" w:rsidP="00E452E5">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gridSpan w:val="2"/>
          </w:tcPr>
          <w:p w14:paraId="02A48CAB" w14:textId="77777777" w:rsidR="008B75A2" w:rsidRPr="00EA4AA3" w:rsidRDefault="008B75A2" w:rsidP="00E452E5">
            <w:pPr>
              <w:spacing w:before="120" w:after="120"/>
              <w:ind w:left="33"/>
              <w:rPr>
                <w:rFonts w:ascii="Calibri Light" w:hAnsi="Calibri Light" w:cs="Calibri Light"/>
                <w:szCs w:val="24"/>
              </w:rPr>
            </w:pPr>
            <w:r w:rsidRPr="00CA5B33">
              <w:rPr>
                <w:rFonts w:ascii="Calibri Light" w:hAnsi="Calibri Light" w:cs="Calibri Light"/>
                <w:noProof/>
              </w:rPr>
              <w:t>State Exam Med 2006 Medizinische Hochschule Hannover</w:t>
            </w:r>
          </w:p>
        </w:tc>
      </w:tr>
      <w:tr w:rsidR="008B75A2" w:rsidRPr="00EA4AA3" w14:paraId="165BDAEF" w14:textId="77777777" w:rsidTr="00E452E5">
        <w:tc>
          <w:tcPr>
            <w:tcW w:w="3107" w:type="dxa"/>
          </w:tcPr>
          <w:p w14:paraId="2BD8A7C8" w14:textId="77777777" w:rsidR="008B75A2" w:rsidRPr="00EA4AA3" w:rsidRDefault="008B75A2" w:rsidP="00E452E5">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tc>
        <w:tc>
          <w:tcPr>
            <w:tcW w:w="3107" w:type="dxa"/>
            <w:gridSpan w:val="2"/>
          </w:tcPr>
          <w:p w14:paraId="31A97927" w14:textId="77777777" w:rsidR="008B75A2" w:rsidRPr="00EA4AA3" w:rsidRDefault="008B75A2" w:rsidP="00E452E5">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 xml:space="preserve">Outcome on facts </w:t>
            </w:r>
          </w:p>
        </w:tc>
        <w:tc>
          <w:tcPr>
            <w:tcW w:w="3108" w:type="dxa"/>
          </w:tcPr>
          <w:p w14:paraId="4D998A4F" w14:textId="77777777" w:rsidR="008B75A2" w:rsidRPr="00EA4AA3" w:rsidRDefault="008B75A2" w:rsidP="00E452E5">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8B75A2" w:rsidRPr="00EA4AA3" w14:paraId="4F847C5C" w14:textId="77777777" w:rsidTr="00E452E5">
        <w:tc>
          <w:tcPr>
            <w:tcW w:w="3107" w:type="dxa"/>
          </w:tcPr>
          <w:p w14:paraId="5CEABB52" w14:textId="77777777" w:rsidR="008B75A2" w:rsidRPr="00463585" w:rsidRDefault="008B75A2" w:rsidP="00E452E5">
            <w:pPr>
              <w:tabs>
                <w:tab w:val="left" w:pos="3780"/>
                <w:tab w:val="left" w:pos="4320"/>
                <w:tab w:val="left" w:pos="4678"/>
              </w:tabs>
              <w:rPr>
                <w:rFonts w:ascii="Calibri Light" w:hAnsi="Calibri Light" w:cs="Calibri Light"/>
                <w:szCs w:val="2"/>
              </w:rPr>
            </w:pPr>
            <w:bookmarkStart w:id="0" w:name="TypeNew1"/>
            <w:bookmarkEnd w:id="0"/>
            <w:r w:rsidRPr="00463585">
              <w:rPr>
                <w:rFonts w:ascii="Calibri Light" w:hAnsi="Calibri Light" w:cs="Calibri Light"/>
                <w:szCs w:val="2"/>
              </w:rPr>
              <w:t xml:space="preserve">New – Misconduct </w:t>
            </w:r>
          </w:p>
          <w:p w14:paraId="3BCE4F1D" w14:textId="77777777" w:rsidR="008B75A2" w:rsidRDefault="008B75A2" w:rsidP="00E452E5">
            <w:pPr>
              <w:tabs>
                <w:tab w:val="left" w:pos="3780"/>
                <w:tab w:val="left" w:pos="4320"/>
                <w:tab w:val="left" w:pos="4678"/>
              </w:tabs>
              <w:rPr>
                <w:rFonts w:ascii="Calibri Light" w:hAnsi="Calibri Light" w:cs="Calibri Light"/>
              </w:rPr>
            </w:pPr>
          </w:p>
          <w:p w14:paraId="342110FB" w14:textId="51ADC016" w:rsidR="009B3F42" w:rsidRPr="00EA4AA3" w:rsidRDefault="009B3F42" w:rsidP="00E452E5">
            <w:pPr>
              <w:tabs>
                <w:tab w:val="left" w:pos="3780"/>
                <w:tab w:val="left" w:pos="4320"/>
                <w:tab w:val="left" w:pos="4678"/>
              </w:tabs>
              <w:rPr>
                <w:rFonts w:ascii="Calibri Light" w:hAnsi="Calibri Light" w:cs="Calibri Light"/>
                <w:sz w:val="2"/>
                <w:szCs w:val="2"/>
              </w:rPr>
            </w:pPr>
            <w:r>
              <w:rPr>
                <w:rFonts w:ascii="Calibri Light" w:hAnsi="Calibri Light" w:cs="Calibri Light"/>
              </w:rPr>
              <w:t>New – Caution</w:t>
            </w:r>
          </w:p>
        </w:tc>
        <w:tc>
          <w:tcPr>
            <w:tcW w:w="3107" w:type="dxa"/>
            <w:gridSpan w:val="2"/>
          </w:tcPr>
          <w:p w14:paraId="002971BC" w14:textId="77777777" w:rsidR="008B75A2" w:rsidRDefault="008B75A2" w:rsidP="00E452E5">
            <w:pPr>
              <w:tabs>
                <w:tab w:val="left" w:pos="3780"/>
                <w:tab w:val="left" w:pos="4320"/>
                <w:tab w:val="left" w:pos="4678"/>
              </w:tabs>
              <w:ind w:left="33"/>
              <w:rPr>
                <w:rFonts w:ascii="Calibri Light" w:hAnsi="Calibri Light" w:cs="Calibri Light"/>
                <w:szCs w:val="2"/>
              </w:rPr>
            </w:pPr>
            <w:bookmarkStart w:id="1" w:name="FactNew1"/>
            <w:bookmarkEnd w:id="1"/>
            <w:r w:rsidRPr="00BA7C7D">
              <w:rPr>
                <w:rFonts w:ascii="Calibri Light" w:hAnsi="Calibri Light" w:cs="Calibri Light"/>
                <w:szCs w:val="2"/>
              </w:rPr>
              <w:t>Facts relevant to impairment found proved</w:t>
            </w:r>
          </w:p>
          <w:p w14:paraId="0EFDBD2C" w14:textId="29D84196" w:rsidR="009B3F42" w:rsidRDefault="009B3F42" w:rsidP="00E452E5">
            <w:pPr>
              <w:tabs>
                <w:tab w:val="left" w:pos="3780"/>
                <w:tab w:val="left" w:pos="4320"/>
                <w:tab w:val="left" w:pos="4678"/>
              </w:tabs>
              <w:ind w:left="33"/>
              <w:rPr>
                <w:rFonts w:ascii="Calibri Light" w:hAnsi="Calibri Light" w:cs="Calibri Light"/>
                <w:szCs w:val="2"/>
              </w:rPr>
            </w:pPr>
            <w:r>
              <w:rPr>
                <w:rFonts w:ascii="Calibri Light" w:hAnsi="Calibri Light" w:cs="Calibri Light"/>
                <w:szCs w:val="2"/>
              </w:rPr>
              <w:t xml:space="preserve">Facts relevant to impairment     </w:t>
            </w:r>
          </w:p>
          <w:p w14:paraId="11943F9C" w14:textId="322FF51A" w:rsidR="009B3F42" w:rsidRDefault="009B3F42" w:rsidP="00E452E5">
            <w:pPr>
              <w:tabs>
                <w:tab w:val="left" w:pos="3780"/>
                <w:tab w:val="left" w:pos="4320"/>
                <w:tab w:val="left" w:pos="4678"/>
              </w:tabs>
              <w:ind w:left="33"/>
              <w:rPr>
                <w:rFonts w:ascii="Calibri Light" w:hAnsi="Calibri Light" w:cs="Calibri Light"/>
                <w:szCs w:val="2"/>
              </w:rPr>
            </w:pPr>
            <w:r>
              <w:rPr>
                <w:rFonts w:ascii="Calibri Light" w:hAnsi="Calibri Light" w:cs="Calibri Light"/>
                <w:szCs w:val="2"/>
              </w:rPr>
              <w:t>found proved</w:t>
            </w:r>
          </w:p>
          <w:p w14:paraId="73953F01" w14:textId="50FCD82B" w:rsidR="009B3F42" w:rsidRPr="00EA4AA3" w:rsidRDefault="009B3F42" w:rsidP="00E452E5">
            <w:pPr>
              <w:tabs>
                <w:tab w:val="left" w:pos="3780"/>
                <w:tab w:val="left" w:pos="4320"/>
                <w:tab w:val="left" w:pos="4678"/>
              </w:tabs>
              <w:ind w:left="33"/>
              <w:rPr>
                <w:rFonts w:ascii="Calibri Light" w:hAnsi="Calibri Light" w:cs="Calibri Light"/>
                <w:sz w:val="2"/>
                <w:szCs w:val="2"/>
              </w:rPr>
            </w:pPr>
          </w:p>
        </w:tc>
        <w:tc>
          <w:tcPr>
            <w:tcW w:w="3108" w:type="dxa"/>
          </w:tcPr>
          <w:p w14:paraId="05DBF008" w14:textId="77777777" w:rsidR="008B75A2" w:rsidRDefault="008B75A2" w:rsidP="00E452E5">
            <w:pPr>
              <w:tabs>
                <w:tab w:val="left" w:pos="3780"/>
                <w:tab w:val="left" w:pos="4320"/>
                <w:tab w:val="left" w:pos="4678"/>
              </w:tabs>
              <w:ind w:left="33"/>
              <w:rPr>
                <w:rFonts w:ascii="Calibri Light" w:hAnsi="Calibri Light" w:cs="Calibri Light"/>
                <w:szCs w:val="2"/>
              </w:rPr>
            </w:pPr>
            <w:bookmarkStart w:id="2" w:name="OutNew1"/>
            <w:bookmarkEnd w:id="2"/>
            <w:r w:rsidRPr="00BA7C7D">
              <w:rPr>
                <w:rFonts w:ascii="Calibri Light" w:hAnsi="Calibri Light" w:cs="Calibri Light"/>
                <w:szCs w:val="2"/>
              </w:rPr>
              <w:t>Impaired</w:t>
            </w:r>
          </w:p>
          <w:p w14:paraId="0BF45F34" w14:textId="77777777" w:rsidR="009B3F42" w:rsidRDefault="009B3F42" w:rsidP="00E452E5">
            <w:pPr>
              <w:tabs>
                <w:tab w:val="left" w:pos="3780"/>
                <w:tab w:val="left" w:pos="4320"/>
                <w:tab w:val="left" w:pos="4678"/>
              </w:tabs>
              <w:ind w:left="33"/>
              <w:rPr>
                <w:rFonts w:ascii="Calibri Light" w:hAnsi="Calibri Light" w:cs="Calibri Light"/>
                <w:szCs w:val="2"/>
              </w:rPr>
            </w:pPr>
          </w:p>
          <w:p w14:paraId="2F917688" w14:textId="77777777" w:rsidR="009B3F42" w:rsidRDefault="009B3F42" w:rsidP="00E452E5">
            <w:pPr>
              <w:tabs>
                <w:tab w:val="left" w:pos="3780"/>
                <w:tab w:val="left" w:pos="4320"/>
                <w:tab w:val="left" w:pos="4678"/>
              </w:tabs>
              <w:ind w:left="33"/>
              <w:rPr>
                <w:rFonts w:ascii="Calibri Light" w:hAnsi="Calibri Light" w:cs="Calibri Light"/>
                <w:sz w:val="2"/>
                <w:szCs w:val="2"/>
              </w:rPr>
            </w:pPr>
            <w:r>
              <w:rPr>
                <w:rFonts w:ascii="Calibri Light" w:hAnsi="Calibri Light" w:cs="Calibri Light"/>
                <w:sz w:val="2"/>
                <w:szCs w:val="2"/>
              </w:rPr>
              <w:t xml:space="preserve">I </w:t>
            </w:r>
          </w:p>
          <w:p w14:paraId="3F9EF0B1" w14:textId="76AB7E09" w:rsidR="009B3F42" w:rsidRPr="00A30D41" w:rsidRDefault="00A30D41" w:rsidP="00A30D41">
            <w:pPr>
              <w:tabs>
                <w:tab w:val="left" w:pos="3780"/>
                <w:tab w:val="left" w:pos="4320"/>
                <w:tab w:val="left" w:pos="4678"/>
              </w:tabs>
              <w:ind w:left="33"/>
              <w:rPr>
                <w:rFonts w:ascii="Calibri Light" w:hAnsi="Calibri Light" w:cs="Calibri Light"/>
                <w:szCs w:val="24"/>
              </w:rPr>
            </w:pPr>
            <w:r>
              <w:rPr>
                <w:rFonts w:ascii="Calibri Light" w:hAnsi="Calibri Light" w:cs="Calibri Light"/>
                <w:szCs w:val="24"/>
              </w:rPr>
              <w:t>Impaired</w:t>
            </w:r>
          </w:p>
        </w:tc>
      </w:tr>
      <w:tr w:rsidR="008B75A2" w:rsidRPr="00EA4AA3" w14:paraId="022E5EAD" w14:textId="77777777" w:rsidTr="00E452E5">
        <w:tc>
          <w:tcPr>
            <w:tcW w:w="3107" w:type="dxa"/>
          </w:tcPr>
          <w:p w14:paraId="28A3A8E5" w14:textId="77777777" w:rsidR="008B75A2" w:rsidRPr="00EA4AA3" w:rsidRDefault="008B75A2" w:rsidP="00E452E5">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gridSpan w:val="2"/>
          </w:tcPr>
          <w:p w14:paraId="29931A02"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8" w:type="dxa"/>
          </w:tcPr>
          <w:p w14:paraId="0B5976C7"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5" w:name="OutNew2"/>
            <w:bookmarkEnd w:id="5"/>
          </w:p>
        </w:tc>
      </w:tr>
      <w:tr w:rsidR="008B75A2" w:rsidRPr="00EA4AA3" w14:paraId="263148BD" w14:textId="77777777" w:rsidTr="00E452E5">
        <w:tc>
          <w:tcPr>
            <w:tcW w:w="3107" w:type="dxa"/>
          </w:tcPr>
          <w:p w14:paraId="47F2D708" w14:textId="77777777" w:rsidR="008B75A2" w:rsidRPr="00EA4AA3" w:rsidRDefault="008B75A2" w:rsidP="00E452E5">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gridSpan w:val="2"/>
          </w:tcPr>
          <w:p w14:paraId="4A3032FD"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3620DFAA"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8" w:name="OutNew3"/>
            <w:bookmarkEnd w:id="8"/>
          </w:p>
        </w:tc>
      </w:tr>
      <w:tr w:rsidR="008B75A2" w:rsidRPr="00EA4AA3" w14:paraId="55D7ED58" w14:textId="77777777" w:rsidTr="00E452E5">
        <w:tc>
          <w:tcPr>
            <w:tcW w:w="3107" w:type="dxa"/>
          </w:tcPr>
          <w:p w14:paraId="4BC0352E" w14:textId="77777777" w:rsidR="008B75A2" w:rsidRPr="00EA4AA3" w:rsidRDefault="008B75A2" w:rsidP="00E452E5">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gridSpan w:val="2"/>
          </w:tcPr>
          <w:p w14:paraId="27C4FA3B"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4AC07F14"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11" w:name="OutNew4"/>
            <w:bookmarkEnd w:id="11"/>
          </w:p>
        </w:tc>
      </w:tr>
      <w:tr w:rsidR="008B75A2" w:rsidRPr="00EA4AA3" w14:paraId="1B324220" w14:textId="77777777" w:rsidTr="00E452E5">
        <w:tc>
          <w:tcPr>
            <w:tcW w:w="3107" w:type="dxa"/>
          </w:tcPr>
          <w:p w14:paraId="57B922F5" w14:textId="77777777" w:rsidR="008B75A2" w:rsidRPr="00EA4AA3" w:rsidRDefault="008B75A2" w:rsidP="00E452E5">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gridSpan w:val="2"/>
          </w:tcPr>
          <w:p w14:paraId="747EF09C"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44E1882F"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14" w:name="OutNew5"/>
            <w:bookmarkEnd w:id="14"/>
          </w:p>
        </w:tc>
      </w:tr>
      <w:tr w:rsidR="008B75A2" w:rsidRPr="00EA4AA3" w14:paraId="5920FA79" w14:textId="77777777" w:rsidTr="00E452E5">
        <w:tc>
          <w:tcPr>
            <w:tcW w:w="3107" w:type="dxa"/>
          </w:tcPr>
          <w:p w14:paraId="721F914D" w14:textId="77777777" w:rsidR="008B75A2" w:rsidRPr="00EA4AA3" w:rsidRDefault="008B75A2" w:rsidP="00E452E5">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gridSpan w:val="2"/>
          </w:tcPr>
          <w:p w14:paraId="40162258"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2C306F0C"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8B75A2" w:rsidRPr="00EA4AA3" w14:paraId="2111939C" w14:textId="77777777" w:rsidTr="00E452E5">
        <w:tc>
          <w:tcPr>
            <w:tcW w:w="3107" w:type="dxa"/>
          </w:tcPr>
          <w:p w14:paraId="6135C900" w14:textId="77777777" w:rsidR="008B75A2" w:rsidRPr="00EA4AA3" w:rsidRDefault="008B75A2" w:rsidP="00E452E5">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gridSpan w:val="2"/>
          </w:tcPr>
          <w:p w14:paraId="676CE50E"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579C450B"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8B75A2" w:rsidRPr="00EA4AA3" w14:paraId="3BF0C823" w14:textId="77777777" w:rsidTr="00E452E5">
        <w:tc>
          <w:tcPr>
            <w:tcW w:w="3107" w:type="dxa"/>
          </w:tcPr>
          <w:p w14:paraId="3A588EA1" w14:textId="77777777" w:rsidR="008B75A2" w:rsidRPr="00EA4AA3" w:rsidRDefault="008B75A2" w:rsidP="00E452E5">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gridSpan w:val="2"/>
          </w:tcPr>
          <w:p w14:paraId="726490D9"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1715D749"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8B75A2" w:rsidRPr="00EA4AA3" w14:paraId="5CBF78E6" w14:textId="77777777" w:rsidTr="00E452E5">
        <w:tc>
          <w:tcPr>
            <w:tcW w:w="3107" w:type="dxa"/>
          </w:tcPr>
          <w:p w14:paraId="1F3ABE88" w14:textId="77777777" w:rsidR="008B75A2" w:rsidRPr="00EA4AA3" w:rsidRDefault="008B75A2" w:rsidP="00E452E5">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gridSpan w:val="2"/>
          </w:tcPr>
          <w:p w14:paraId="2BAC3CC0"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09A36752"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8B75A2" w:rsidRPr="00EA4AA3" w14:paraId="25868E22" w14:textId="77777777" w:rsidTr="00E452E5">
        <w:tc>
          <w:tcPr>
            <w:tcW w:w="3107" w:type="dxa"/>
          </w:tcPr>
          <w:p w14:paraId="388DEDAA" w14:textId="77777777" w:rsidR="008B75A2" w:rsidRPr="00EA4AA3" w:rsidRDefault="008B75A2" w:rsidP="00E452E5">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gridSpan w:val="2"/>
          </w:tcPr>
          <w:p w14:paraId="37E371FE"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2B98F1F2" w14:textId="77777777" w:rsidR="008B75A2" w:rsidRPr="00EA4AA3" w:rsidRDefault="008B75A2" w:rsidP="00E452E5">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36077130" w14:textId="77777777" w:rsidR="008B75A2" w:rsidRDefault="008B75A2" w:rsidP="008B75A2">
      <w:pPr>
        <w:pStyle w:val="Heading1"/>
        <w:spacing w:after="0" w:line="240" w:lineRule="auto"/>
        <w:rPr>
          <w:rFonts w:ascii="Calibri Light" w:hAnsi="Calibri Light" w:cs="Calibri Light"/>
          <w:color w:val="auto"/>
          <w:sz w:val="24"/>
        </w:rPr>
      </w:pPr>
      <w:r w:rsidRPr="00EA4AA3">
        <w:rPr>
          <w:rFonts w:ascii="Calibri Light" w:hAnsi="Calibri Light" w:cs="Calibri Light"/>
          <w:color w:val="auto"/>
          <w:sz w:val="24"/>
        </w:rPr>
        <w:t>Summary of outcome</w:t>
      </w:r>
    </w:p>
    <w:p w14:paraId="568E192D" w14:textId="77777777" w:rsidR="008B75A2" w:rsidRDefault="008B75A2" w:rsidP="008B75A2"/>
    <w:p w14:paraId="2468ABEA" w14:textId="77777777" w:rsidR="008B75A2" w:rsidRPr="008A68E1" w:rsidRDefault="008B75A2" w:rsidP="008B75A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8B75A2" w:rsidRPr="002F2D26" w14:paraId="1A04CA18" w14:textId="77777777" w:rsidTr="00E452E5">
        <w:tc>
          <w:tcPr>
            <w:tcW w:w="9243" w:type="dxa"/>
          </w:tcPr>
          <w:p w14:paraId="5E97FE4E" w14:textId="77777777" w:rsidR="008B75A2" w:rsidRDefault="008B75A2" w:rsidP="00E452E5">
            <w:pPr>
              <w:rPr>
                <w:rFonts w:ascii="Calibri Light" w:hAnsi="Calibri Light" w:cs="Calibri Light"/>
                <w:b/>
              </w:rPr>
            </w:pPr>
            <w:bookmarkStart w:id="30" w:name="Sanction"/>
            <w:bookmarkEnd w:id="30"/>
            <w:r>
              <w:rPr>
                <w:rFonts w:ascii="Calibri Light" w:hAnsi="Calibri Light" w:cs="Calibri Light"/>
                <w:b/>
              </w:rPr>
              <w:t>Suspension, 5 months.</w:t>
            </w:r>
          </w:p>
          <w:p w14:paraId="0803EF6C" w14:textId="77777777" w:rsidR="008B75A2" w:rsidRPr="002F2D26" w:rsidRDefault="008B75A2" w:rsidP="00E452E5">
            <w:pPr>
              <w:rPr>
                <w:rFonts w:ascii="Calibri Light" w:hAnsi="Calibri Light" w:cs="Calibri Light"/>
              </w:rPr>
            </w:pPr>
            <w:r w:rsidRPr="002F2D26">
              <w:rPr>
                <w:rFonts w:ascii="Calibri Light" w:hAnsi="Calibri Light" w:cs="Calibri Light"/>
                <w:b/>
              </w:rPr>
              <w:t xml:space="preserve"> </w:t>
            </w:r>
          </w:p>
        </w:tc>
      </w:tr>
    </w:tbl>
    <w:p w14:paraId="44C9B59D" w14:textId="77777777" w:rsidR="008B75A2" w:rsidRPr="002F2D26" w:rsidRDefault="008B75A2" w:rsidP="008B75A2">
      <w:pPr>
        <w:pStyle w:val="Heading1"/>
        <w:spacing w:after="120"/>
        <w:rPr>
          <w:rFonts w:ascii="Calibri Light" w:hAnsi="Calibri Light" w:cs="Calibri Light"/>
          <w:color w:val="auto"/>
          <w:sz w:val="24"/>
        </w:rPr>
      </w:pPr>
      <w:r w:rsidRPr="002F2D26">
        <w:rPr>
          <w:rFonts w:ascii="Calibri Light" w:hAnsi="Calibri Light" w:cs="Calibri Light"/>
          <w:color w:val="auto"/>
          <w:sz w:val="24"/>
        </w:rPr>
        <w:t>Tribunal:</w:t>
      </w:r>
      <w:r w:rsidRPr="002F2D26">
        <w:rPr>
          <w:rFonts w:ascii="Calibri Light" w:hAnsi="Calibri Light" w:cs="Calibri Light"/>
          <w:color w:val="auto"/>
          <w:sz w:val="24"/>
        </w:rPr>
        <w:tab/>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8B75A2" w:rsidRPr="00EA4AA3" w14:paraId="6FEDB6A6" w14:textId="77777777" w:rsidTr="00E452E5">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09491909" w14:textId="77777777" w:rsidR="008B75A2" w:rsidRPr="00EA4AA3" w:rsidRDefault="00000000" w:rsidP="00E452E5">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FFD4C799E8A84121B885CF8BBCF7849B"/>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8B75A2">
                  <w:rPr>
                    <w:rFonts w:ascii="Calibri Light" w:hAnsi="Calibri Light" w:cs="Calibri Light"/>
                    <w:szCs w:val="24"/>
                  </w:rPr>
                  <w:t>Legally Qualified Chair</w:t>
                </w:r>
              </w:sdtContent>
            </w:sdt>
            <w:r w:rsidR="008B75A2"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54522F4E" w14:textId="77777777" w:rsidR="008B75A2" w:rsidRPr="00EA4AA3" w:rsidRDefault="008B75A2" w:rsidP="00E452E5">
            <w:pPr>
              <w:rPr>
                <w:rFonts w:ascii="Calibri Light" w:hAnsi="Calibri Light" w:cs="Calibri Light"/>
                <w:szCs w:val="24"/>
              </w:rPr>
            </w:pPr>
            <w:r w:rsidRPr="00CA5B33">
              <w:rPr>
                <w:rFonts w:ascii="Calibri Light" w:hAnsi="Calibri Light" w:cs="Calibri Light"/>
                <w:noProof/>
              </w:rPr>
              <w:t>Mr Stephen Gowland</w:t>
            </w:r>
          </w:p>
        </w:tc>
      </w:tr>
      <w:tr w:rsidR="008B75A2" w:rsidRPr="00EA4AA3" w14:paraId="3213BA2A" w14:textId="77777777" w:rsidTr="00E452E5">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0D84ED0D" w14:textId="77777777" w:rsidR="008B75A2" w:rsidRPr="00EA4AA3" w:rsidRDefault="008B75A2" w:rsidP="00E452E5">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3F86D12E" w14:textId="77777777" w:rsidR="008B75A2" w:rsidRPr="00EA4AA3" w:rsidRDefault="008B75A2" w:rsidP="00E452E5">
            <w:pPr>
              <w:rPr>
                <w:rFonts w:ascii="Calibri Light" w:hAnsi="Calibri Light" w:cs="Calibri Light"/>
                <w:szCs w:val="24"/>
              </w:rPr>
            </w:pPr>
            <w:r w:rsidRPr="00CA5B33">
              <w:rPr>
                <w:rFonts w:ascii="Calibri Light" w:hAnsi="Calibri Light" w:cs="Calibri Light"/>
                <w:noProof/>
              </w:rPr>
              <w:t>Ms Sally Allbeury</w:t>
            </w:r>
            <w:r w:rsidRPr="00EA4AA3">
              <w:rPr>
                <w:rFonts w:ascii="Calibri Light" w:hAnsi="Calibri Light" w:cs="Calibri Light"/>
                <w:szCs w:val="24"/>
              </w:rPr>
              <w:t xml:space="preserve"> </w:t>
            </w:r>
          </w:p>
        </w:tc>
      </w:tr>
      <w:tr w:rsidR="008B75A2" w:rsidRPr="00EA4AA3" w14:paraId="32EDD4E5" w14:textId="77777777" w:rsidTr="00E452E5">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39D998AD" w14:textId="77777777" w:rsidR="008B75A2" w:rsidRPr="00EA4AA3" w:rsidRDefault="008B75A2" w:rsidP="00E452E5">
            <w:pPr>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6BC30042" w14:textId="77777777" w:rsidR="008B75A2" w:rsidRPr="00EA4AA3" w:rsidRDefault="008B75A2" w:rsidP="00E452E5">
            <w:pPr>
              <w:rPr>
                <w:rFonts w:ascii="Calibri Light" w:hAnsi="Calibri Light" w:cs="Calibri Light"/>
                <w:szCs w:val="24"/>
              </w:rPr>
            </w:pPr>
            <w:r w:rsidRPr="00CA5B33">
              <w:rPr>
                <w:rFonts w:ascii="Calibri Light" w:hAnsi="Calibri Light" w:cs="Calibri Light"/>
                <w:noProof/>
              </w:rPr>
              <w:t>Professor William Roche</w:t>
            </w:r>
          </w:p>
        </w:tc>
      </w:tr>
      <w:tr w:rsidR="008B75A2" w:rsidRPr="00EA4AA3" w14:paraId="36772107" w14:textId="77777777" w:rsidTr="00E452E5">
        <w:trPr>
          <w:jc w:val="center"/>
        </w:trPr>
        <w:tc>
          <w:tcPr>
            <w:tcW w:w="4513" w:type="dxa"/>
            <w:tcBorders>
              <w:top w:val="single" w:sz="4" w:space="0" w:color="auto"/>
              <w:bottom w:val="single" w:sz="4" w:space="0" w:color="auto"/>
            </w:tcBorders>
          </w:tcPr>
          <w:p w14:paraId="690D24D7" w14:textId="77777777" w:rsidR="008B75A2" w:rsidRPr="00EA4AA3" w:rsidRDefault="008B75A2" w:rsidP="00E452E5">
            <w:pPr>
              <w:rPr>
                <w:rFonts w:ascii="Calibri Light" w:hAnsi="Calibri Light" w:cs="Calibri Light"/>
                <w:b/>
              </w:rPr>
            </w:pPr>
          </w:p>
        </w:tc>
        <w:tc>
          <w:tcPr>
            <w:tcW w:w="4378" w:type="dxa"/>
            <w:tcBorders>
              <w:top w:val="single" w:sz="4" w:space="0" w:color="auto"/>
              <w:bottom w:val="single" w:sz="4" w:space="0" w:color="auto"/>
            </w:tcBorders>
          </w:tcPr>
          <w:p w14:paraId="384B292B" w14:textId="77777777" w:rsidR="008B75A2" w:rsidRPr="00EA4AA3" w:rsidRDefault="008B75A2" w:rsidP="00E452E5">
            <w:pPr>
              <w:rPr>
                <w:rFonts w:ascii="Calibri Light" w:hAnsi="Calibri Light" w:cs="Calibri Light"/>
                <w:sz w:val="22"/>
                <w:szCs w:val="22"/>
              </w:rPr>
            </w:pPr>
          </w:p>
        </w:tc>
      </w:tr>
      <w:tr w:rsidR="008B75A2" w:rsidRPr="00EA4AA3" w14:paraId="5636D422" w14:textId="77777777" w:rsidTr="00E452E5">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133ACB2F" w14:textId="77777777" w:rsidR="008B75A2" w:rsidRPr="00EA4AA3" w:rsidRDefault="008B75A2" w:rsidP="00E452E5">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5191820B" w14:textId="77777777" w:rsidR="008B75A2" w:rsidRPr="00EA4AA3" w:rsidRDefault="008B75A2" w:rsidP="00E452E5">
            <w:pPr>
              <w:rPr>
                <w:rFonts w:ascii="Calibri Light" w:hAnsi="Calibri Light" w:cs="Calibri Light"/>
                <w:szCs w:val="24"/>
              </w:rPr>
            </w:pPr>
            <w:r>
              <w:rPr>
                <w:rFonts w:ascii="Calibri Light" w:hAnsi="Calibri Light" w:cs="Calibri Light"/>
                <w:szCs w:val="24"/>
              </w:rPr>
              <w:t>Miss Hinna Safdar</w:t>
            </w:r>
          </w:p>
        </w:tc>
      </w:tr>
      <w:tr w:rsidR="008B75A2" w:rsidRPr="00EA4AA3" w14:paraId="7F7203F3" w14:textId="77777777" w:rsidTr="00E452E5">
        <w:trPr>
          <w:jc w:val="center"/>
        </w:trPr>
        <w:tc>
          <w:tcPr>
            <w:tcW w:w="4513" w:type="dxa"/>
            <w:tcBorders>
              <w:top w:val="single" w:sz="4" w:space="0" w:color="auto"/>
            </w:tcBorders>
          </w:tcPr>
          <w:p w14:paraId="10750B06" w14:textId="77777777" w:rsidR="008B75A2" w:rsidRPr="00EA4AA3" w:rsidRDefault="008B75A2" w:rsidP="00E452E5">
            <w:pPr>
              <w:rPr>
                <w:rStyle w:val="BodyTextChar"/>
                <w:rFonts w:ascii="Calibri Light" w:hAnsi="Calibri Light" w:cs="Calibri Light"/>
                <w:b w:val="0"/>
              </w:rPr>
            </w:pPr>
          </w:p>
        </w:tc>
        <w:tc>
          <w:tcPr>
            <w:tcW w:w="4378" w:type="dxa"/>
            <w:tcBorders>
              <w:top w:val="single" w:sz="4" w:space="0" w:color="auto"/>
            </w:tcBorders>
          </w:tcPr>
          <w:p w14:paraId="7534A384" w14:textId="77777777" w:rsidR="008B75A2" w:rsidRPr="00EA4AA3" w:rsidRDefault="008B75A2" w:rsidP="00E452E5">
            <w:pPr>
              <w:rPr>
                <w:rFonts w:ascii="Calibri Light" w:hAnsi="Calibri Light" w:cs="Calibri Light"/>
                <w:szCs w:val="24"/>
              </w:rPr>
            </w:pPr>
          </w:p>
        </w:tc>
      </w:tr>
    </w:tbl>
    <w:p w14:paraId="540E6B00" w14:textId="77777777" w:rsidR="008B75A2" w:rsidRPr="00EA4AA3" w:rsidRDefault="008B75A2" w:rsidP="008B75A2">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8B75A2" w:rsidRPr="00EA4AA3" w14:paraId="5CD74810" w14:textId="77777777" w:rsidTr="00E452E5">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482BC43A" w14:textId="77777777" w:rsidR="008B75A2" w:rsidRPr="00EA4AA3" w:rsidRDefault="008B75A2" w:rsidP="00E452E5">
            <w:pPr>
              <w:rPr>
                <w:rStyle w:val="BodyTextChar"/>
                <w:rFonts w:ascii="Calibri Light" w:hAnsi="Calibri Light" w:cs="Calibri Light"/>
                <w:b w:val="0"/>
              </w:rPr>
            </w:pPr>
            <w:r w:rsidRPr="00EA4AA3">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5213CE1E" w14:textId="77777777" w:rsidR="008B75A2" w:rsidRPr="00EA4AA3" w:rsidRDefault="00000000" w:rsidP="00E452E5">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6526BBB1E4D1483E8E578ECB7DFAD284"/>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8B75A2">
                  <w:rPr>
                    <w:rFonts w:ascii="Calibri Light" w:hAnsi="Calibri Light" w:cs="Calibri Light"/>
                    <w:szCs w:val="24"/>
                  </w:rPr>
                  <w:t>Present, represented</w:t>
                </w:r>
              </w:sdtContent>
            </w:sdt>
          </w:p>
        </w:tc>
      </w:tr>
      <w:tr w:rsidR="008B75A2" w:rsidRPr="00EA4AA3" w14:paraId="7F6DB1D3" w14:textId="77777777" w:rsidTr="00E452E5">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49F46E9F" w14:textId="77777777" w:rsidR="008B75A2" w:rsidRPr="00EA4AA3" w:rsidRDefault="008B75A2" w:rsidP="00E452E5">
            <w:pPr>
              <w:rPr>
                <w:rStyle w:val="BodyTextChar"/>
                <w:rFonts w:ascii="Calibri Light" w:hAnsi="Calibri Light" w:cs="Calibri Light"/>
                <w:b w:val="0"/>
              </w:rPr>
            </w:pPr>
            <w:r w:rsidRPr="00EA4AA3">
              <w:rPr>
                <w:rFonts w:ascii="Calibri Light" w:hAnsi="Calibri Light" w:cs="Calibri Light"/>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41449750" w14:textId="77777777" w:rsidR="008B75A2" w:rsidRPr="008B320F" w:rsidRDefault="00000000" w:rsidP="00E452E5">
            <w:pPr>
              <w:outlineLvl w:val="0"/>
              <w:rPr>
                <w:rFonts w:ascii="Calibri Light" w:hAnsi="Calibri Light" w:cs="Calibri Light"/>
                <w:color w:val="000000" w:themeColor="text1"/>
                <w:szCs w:val="24"/>
              </w:rPr>
            </w:pPr>
            <w:sdt>
              <w:sdtPr>
                <w:rPr>
                  <w:rFonts w:ascii="Calibri Light" w:hAnsi="Calibri Light" w:cs="Calibri Light"/>
                  <w:color w:val="000000" w:themeColor="text1"/>
                  <w:szCs w:val="24"/>
                </w:rPr>
                <w:alias w:val="Name"/>
                <w:tag w:val="Name"/>
                <w:id w:val="-270861087"/>
                <w:placeholder>
                  <w:docPart w:val="3627B751F6804E269D0B00CEAA24769C"/>
                </w:placeholder>
              </w:sdtPr>
              <w:sdtContent>
                <w:r w:rsidR="008B75A2" w:rsidRPr="008B320F">
                  <w:rPr>
                    <w:rFonts w:ascii="Calibri Light" w:hAnsi="Calibri Light" w:cs="Calibri Light"/>
                    <w:color w:val="000000" w:themeColor="text1"/>
                    <w:szCs w:val="24"/>
                  </w:rPr>
                  <w:t>Mr Stephen McCaffrey</w:t>
                </w:r>
              </w:sdtContent>
            </w:sdt>
            <w:r w:rsidR="008B75A2" w:rsidRPr="008B320F">
              <w:rPr>
                <w:rFonts w:ascii="Calibri Light" w:hAnsi="Calibri Light" w:cs="Calibri Light"/>
                <w:color w:val="000000" w:themeColor="text1"/>
                <w:szCs w:val="24"/>
              </w:rPr>
              <w:t xml:space="preserve">, </w:t>
            </w:r>
            <w:r w:rsidR="008B75A2" w:rsidRPr="008B320F">
              <w:rPr>
                <w:rFonts w:ascii="Calibri Light" w:hAnsi="Calibri Light" w:cs="Calibri Light"/>
                <w:color w:val="000000" w:themeColor="text1"/>
              </w:rPr>
              <w:t>Counsel</w:t>
            </w:r>
          </w:p>
        </w:tc>
      </w:tr>
      <w:tr w:rsidR="008B75A2" w:rsidRPr="00EA4AA3" w14:paraId="7869BCC7" w14:textId="77777777" w:rsidTr="00E452E5">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2E4BDCB8" w14:textId="77777777" w:rsidR="008B75A2" w:rsidRPr="00EA4AA3" w:rsidRDefault="008B75A2" w:rsidP="00E452E5">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2F5F5C6E" w14:textId="77777777" w:rsidR="008B75A2" w:rsidRPr="008B320F" w:rsidRDefault="00000000" w:rsidP="00E452E5">
            <w:pPr>
              <w:outlineLvl w:val="0"/>
              <w:rPr>
                <w:rFonts w:ascii="Calibri Light" w:hAnsi="Calibri Light" w:cs="Calibri Light"/>
                <w:color w:val="000000" w:themeColor="text1"/>
                <w:szCs w:val="24"/>
              </w:rPr>
            </w:pPr>
            <w:sdt>
              <w:sdtPr>
                <w:rPr>
                  <w:rFonts w:ascii="Calibri Light" w:hAnsi="Calibri Light" w:cs="Calibri Light"/>
                  <w:color w:val="000000" w:themeColor="text1"/>
                  <w:szCs w:val="24"/>
                </w:rPr>
                <w:alias w:val="Name"/>
                <w:tag w:val="Name"/>
                <w:id w:val="-1634782392"/>
                <w:placeholder>
                  <w:docPart w:val="D082A81C88264E41833C059AB010FC52"/>
                </w:placeholder>
              </w:sdtPr>
              <w:sdtContent>
                <w:r w:rsidR="008B75A2" w:rsidRPr="008B320F">
                  <w:rPr>
                    <w:rFonts w:ascii="Calibri Light" w:hAnsi="Calibri Light" w:cs="Calibri Light"/>
                    <w:color w:val="000000" w:themeColor="text1"/>
                    <w:szCs w:val="24"/>
                  </w:rPr>
                  <w:t>Mr Richard Holland</w:t>
                </w:r>
              </w:sdtContent>
            </w:sdt>
            <w:r w:rsidR="008B75A2" w:rsidRPr="008B320F">
              <w:rPr>
                <w:rFonts w:ascii="Calibri Light" w:hAnsi="Calibri Light" w:cs="Calibri Light"/>
                <w:color w:val="000000" w:themeColor="text1"/>
                <w:szCs w:val="24"/>
              </w:rPr>
              <w:t xml:space="preserve">, </w:t>
            </w:r>
            <w:r w:rsidR="008B75A2" w:rsidRPr="008B320F">
              <w:rPr>
                <w:rFonts w:ascii="Calibri Light" w:hAnsi="Calibri Light" w:cs="Calibri Light"/>
                <w:color w:val="000000" w:themeColor="text1"/>
              </w:rPr>
              <w:t>Counsel</w:t>
            </w:r>
          </w:p>
        </w:tc>
      </w:tr>
    </w:tbl>
    <w:p w14:paraId="0B7C0FD0" w14:textId="77777777" w:rsidR="008B75A2" w:rsidRPr="00EA4AA3" w:rsidRDefault="008B75A2" w:rsidP="008B75A2">
      <w:pPr>
        <w:pStyle w:val="BodyText"/>
        <w:outlineLvl w:val="0"/>
        <w:rPr>
          <w:rFonts w:ascii="Calibri Light" w:hAnsi="Calibri Light" w:cs="Calibri Light"/>
        </w:rPr>
      </w:pPr>
    </w:p>
    <w:p w14:paraId="3177593C" w14:textId="77777777" w:rsidR="008B75A2" w:rsidRPr="00EA4AA3" w:rsidRDefault="008B75A2" w:rsidP="008B75A2">
      <w:pPr>
        <w:pStyle w:val="BodyText"/>
        <w:outlineLvl w:val="0"/>
        <w:rPr>
          <w:rFonts w:ascii="Calibri Light" w:hAnsi="Calibri Light" w:cs="Calibri Light"/>
        </w:rPr>
      </w:pPr>
      <w:r w:rsidRPr="00EA4AA3">
        <w:rPr>
          <w:rFonts w:ascii="Calibri Light" w:hAnsi="Calibri Light" w:cs="Calibri Light"/>
        </w:rPr>
        <w:t>Attendance of Press / Public</w:t>
      </w:r>
    </w:p>
    <w:p w14:paraId="4AA70EE4" w14:textId="77777777" w:rsidR="008B75A2" w:rsidRDefault="008B75A2" w:rsidP="008B75A2">
      <w:pPr>
        <w:pStyle w:val="BodyText"/>
        <w:outlineLvl w:val="0"/>
        <w:rPr>
          <w:rFonts w:ascii="Calibri Light" w:hAnsi="Calibri Light" w:cs="Calibri Light"/>
          <w:b w:val="0"/>
          <w:bCs/>
          <w:i/>
          <w:color w:val="4F81BD" w:themeColor="accent1"/>
        </w:rPr>
      </w:pPr>
      <w:bookmarkStart w:id="31" w:name="Exclusion"/>
      <w:bookmarkEnd w:id="31"/>
    </w:p>
    <w:p w14:paraId="05F30E3C" w14:textId="77777777" w:rsidR="008B75A2" w:rsidRDefault="008B75A2" w:rsidP="008B75A2">
      <w:pPr>
        <w:pStyle w:val="NormalWeb"/>
        <w:spacing w:before="0" w:beforeAutospacing="0" w:after="0" w:afterAutospacing="0" w:line="288" w:lineRule="auto"/>
        <w:rPr>
          <w:rFonts w:ascii="Calibri Light" w:hAnsi="Calibri Light" w:cs="Calibri Light"/>
          <w:bCs/>
          <w:iCs/>
          <w:szCs w:val="20"/>
          <w:lang w:eastAsia="en-US"/>
        </w:rPr>
      </w:pPr>
      <w:r w:rsidRPr="00127D05">
        <w:rPr>
          <w:rFonts w:ascii="Calibri Light" w:hAnsi="Calibri Light" w:cs="Calibri Light"/>
          <w:bCs/>
          <w:iCs/>
          <w:szCs w:val="20"/>
          <w:lang w:eastAsia="en-US"/>
        </w:rPr>
        <w:t>In accordance with Rule 41 of the General Medical Council (Fitness to Practise) Rules 2004 the hearing was held partly in public and partly in private.</w:t>
      </w:r>
    </w:p>
    <w:p w14:paraId="5875B943" w14:textId="77777777" w:rsidR="008B75A2" w:rsidRPr="00127D05" w:rsidRDefault="008B75A2" w:rsidP="008B75A2">
      <w:pPr>
        <w:pStyle w:val="NormalWeb"/>
        <w:spacing w:before="0" w:beforeAutospacing="0" w:after="0" w:afterAutospacing="0"/>
        <w:rPr>
          <w:rFonts w:ascii="Calibri Light" w:hAnsi="Calibri Light" w:cs="Calibri Light"/>
          <w:i/>
        </w:rPr>
      </w:pPr>
    </w:p>
    <w:p w14:paraId="37511249" w14:textId="77777777" w:rsidR="008B75A2" w:rsidRPr="00882F3C" w:rsidRDefault="008B75A2" w:rsidP="008B75A2">
      <w:pPr>
        <w:pStyle w:val="Default"/>
        <w:rPr>
          <w:rFonts w:ascii="Calibri Light" w:hAnsi="Calibri Light" w:cs="Calibri Light"/>
          <w:i/>
          <w:iCs/>
          <w:color w:val="000000" w:themeColor="text1"/>
        </w:rPr>
      </w:pPr>
      <w:r w:rsidRPr="00882F3C">
        <w:rPr>
          <w:rFonts w:ascii="Calibri Light" w:hAnsi="Calibri Light" w:cs="Calibri Light"/>
          <w:b/>
          <w:bCs/>
          <w:color w:val="000000" w:themeColor="text1"/>
        </w:rPr>
        <w:t xml:space="preserve">Overarching Objective </w:t>
      </w:r>
      <w:r w:rsidRPr="00882F3C">
        <w:rPr>
          <w:rFonts w:ascii="Calibri Light" w:hAnsi="Calibri Light" w:cs="Calibri Light"/>
          <w:i/>
          <w:iCs/>
          <w:color w:val="000000" w:themeColor="text1"/>
        </w:rPr>
        <w:t xml:space="preserve">   </w:t>
      </w:r>
    </w:p>
    <w:p w14:paraId="3C375748" w14:textId="77777777" w:rsidR="008B75A2" w:rsidRPr="00882F3C" w:rsidRDefault="008B75A2" w:rsidP="008B75A2">
      <w:pPr>
        <w:pStyle w:val="BodyText3"/>
        <w:rPr>
          <w:rFonts w:ascii="Calibri Light" w:hAnsi="Calibri Light" w:cs="Calibri Light"/>
          <w:color w:val="000000" w:themeColor="text1"/>
          <w:szCs w:val="24"/>
        </w:rPr>
      </w:pPr>
    </w:p>
    <w:p w14:paraId="321C3A0D" w14:textId="77777777" w:rsidR="008B75A2" w:rsidRPr="00882F3C" w:rsidRDefault="008B75A2" w:rsidP="008B75A2">
      <w:pPr>
        <w:pStyle w:val="BodyText3"/>
        <w:rPr>
          <w:rFonts w:ascii="Calibri Light" w:hAnsi="Calibri Light" w:cs="Calibri Light"/>
          <w:color w:val="000000" w:themeColor="text1"/>
          <w:szCs w:val="24"/>
        </w:rPr>
      </w:pPr>
      <w:r w:rsidRPr="00882F3C">
        <w:rPr>
          <w:rFonts w:ascii="Calibri Light" w:hAnsi="Calibri Light" w:cs="Calibri Light"/>
          <w:color w:val="000000" w:themeColor="text1"/>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7FEBD6D7" w14:textId="77777777" w:rsidR="008B75A2" w:rsidRPr="00882F3C" w:rsidRDefault="008B75A2" w:rsidP="008B75A2">
      <w:pPr>
        <w:pStyle w:val="BodyText3"/>
        <w:rPr>
          <w:rFonts w:ascii="Calibri Light" w:hAnsi="Calibri Light" w:cs="Calibri Light"/>
          <w:color w:val="000000" w:themeColor="text1"/>
          <w:szCs w:val="24"/>
        </w:rPr>
      </w:pPr>
    </w:p>
    <w:p w14:paraId="159DF94F" w14:textId="77777777" w:rsidR="008B75A2" w:rsidRPr="00882F3C" w:rsidRDefault="008B75A2" w:rsidP="008B75A2">
      <w:pPr>
        <w:pStyle w:val="BodyText3"/>
        <w:rPr>
          <w:rFonts w:ascii="Calibri Light" w:hAnsi="Calibri Light" w:cs="Calibri Light"/>
          <w:color w:val="000000" w:themeColor="text1"/>
          <w:szCs w:val="24"/>
        </w:rPr>
      </w:pPr>
    </w:p>
    <w:p w14:paraId="68720145" w14:textId="77777777" w:rsidR="008B75A2" w:rsidRPr="00882F3C" w:rsidRDefault="008B75A2" w:rsidP="008B75A2">
      <w:pPr>
        <w:pStyle w:val="BodyText3"/>
        <w:rPr>
          <w:rFonts w:ascii="Calibri Light" w:hAnsi="Calibri Light" w:cs="Calibri Light"/>
          <w:bCs/>
          <w:i/>
          <w:color w:val="000000" w:themeColor="text1"/>
          <w:szCs w:val="24"/>
        </w:rPr>
      </w:pPr>
      <w:r w:rsidRPr="00882F3C">
        <w:rPr>
          <w:rFonts w:ascii="Calibri Light" w:hAnsi="Calibri Light" w:cs="Calibri Light"/>
          <w:b/>
          <w:bCs/>
          <w:color w:val="000000" w:themeColor="text1"/>
          <w:szCs w:val="24"/>
        </w:rPr>
        <w:t xml:space="preserve">Determination on Facts and Impairment - </w:t>
      </w:r>
      <w:sdt>
        <w:sdtPr>
          <w:rPr>
            <w:rStyle w:val="Style1"/>
            <w:rFonts w:ascii="Calibri Light" w:hAnsi="Calibri Light" w:cs="Calibri Light"/>
            <w:color w:val="000000" w:themeColor="text1"/>
            <w:szCs w:val="24"/>
          </w:rPr>
          <w:id w:val="449137552"/>
          <w:placeholder>
            <w:docPart w:val="0F2F39BD335840A78AA7C3A8D53D85EA"/>
          </w:placeholder>
          <w:date w:fullDate="2023-10-24T00:00:00Z">
            <w:dateFormat w:val="dd/MM/yyyy"/>
            <w:lid w:val="en-GB"/>
            <w:storeMappedDataAs w:val="dateTime"/>
            <w:calendar w:val="gregorian"/>
          </w:date>
        </w:sdtPr>
        <w:sdtEndPr>
          <w:rPr>
            <w:rStyle w:val="DefaultParagraphFont"/>
            <w:b/>
            <w:bCs/>
          </w:rPr>
        </w:sdtEndPr>
        <w:sdtContent>
          <w:r w:rsidRPr="00882F3C">
            <w:rPr>
              <w:rStyle w:val="Style1"/>
              <w:rFonts w:ascii="Calibri Light" w:hAnsi="Calibri Light" w:cs="Calibri Light"/>
              <w:color w:val="000000" w:themeColor="text1"/>
              <w:szCs w:val="24"/>
            </w:rPr>
            <w:t>24/10/2023</w:t>
          </w:r>
        </w:sdtContent>
      </w:sdt>
      <w:r w:rsidRPr="00882F3C">
        <w:rPr>
          <w:rFonts w:ascii="Calibri Light" w:hAnsi="Calibri Light" w:cs="Calibri Light"/>
          <w:bCs/>
          <w:i/>
          <w:color w:val="000000" w:themeColor="text1"/>
          <w:szCs w:val="24"/>
        </w:rPr>
        <w:t xml:space="preserve"> </w:t>
      </w:r>
    </w:p>
    <w:p w14:paraId="78A7AF65" w14:textId="77777777" w:rsidR="008B75A2" w:rsidRPr="00882F3C" w:rsidRDefault="008B75A2" w:rsidP="008B75A2">
      <w:pPr>
        <w:pStyle w:val="BodyText3"/>
        <w:rPr>
          <w:rFonts w:ascii="Calibri Light" w:hAnsi="Calibri Light" w:cs="Calibri Light"/>
          <w:bCs/>
          <w:i/>
          <w:color w:val="000000" w:themeColor="text1"/>
          <w:szCs w:val="24"/>
        </w:rPr>
      </w:pPr>
    </w:p>
    <w:p w14:paraId="5400B525" w14:textId="058CEBB9" w:rsidR="008B75A2" w:rsidRDefault="008B75A2" w:rsidP="008B75A2">
      <w:pPr>
        <w:rPr>
          <w:rFonts w:ascii="Calibri Light" w:hAnsi="Calibri Light" w:cs="Calibri Light"/>
          <w:b/>
          <w:bCs/>
          <w:color w:val="000000" w:themeColor="text1"/>
          <w:szCs w:val="24"/>
        </w:rPr>
      </w:pPr>
      <w:r w:rsidRPr="00882F3C">
        <w:rPr>
          <w:rFonts w:ascii="Calibri Light" w:hAnsi="Calibri Light" w:cs="Calibri Light"/>
          <w:b/>
          <w:bCs/>
          <w:color w:val="000000" w:themeColor="text1"/>
          <w:szCs w:val="24"/>
        </w:rPr>
        <w:t xml:space="preserve">Background </w:t>
      </w:r>
    </w:p>
    <w:p w14:paraId="0A3BC4A5" w14:textId="77777777" w:rsidR="00376ED9" w:rsidRPr="00882F3C" w:rsidRDefault="00376ED9" w:rsidP="008B75A2">
      <w:pPr>
        <w:rPr>
          <w:rFonts w:ascii="Calibri Light" w:hAnsi="Calibri Light" w:cs="Calibri Light"/>
          <w:b/>
          <w:bCs/>
          <w:color w:val="000000" w:themeColor="text1"/>
          <w:szCs w:val="24"/>
        </w:rPr>
      </w:pPr>
    </w:p>
    <w:p w14:paraId="3A32253B" w14:textId="77777777" w:rsidR="008B75A2" w:rsidRPr="00882F3C" w:rsidRDefault="008B75A2" w:rsidP="008B75A2">
      <w:pPr>
        <w:rPr>
          <w:rFonts w:ascii="Calibri Light" w:hAnsi="Calibri Light" w:cs="Calibri Light"/>
          <w:iCs/>
          <w:noProof/>
          <w:color w:val="000000" w:themeColor="text1"/>
          <w:szCs w:val="24"/>
        </w:rPr>
      </w:pPr>
      <w:r w:rsidRPr="00882F3C">
        <w:rPr>
          <w:rFonts w:ascii="Calibri Light" w:hAnsi="Calibri Light" w:cs="Calibri Light"/>
          <w:iCs/>
          <w:noProof/>
          <w:color w:val="000000" w:themeColor="text1"/>
          <w:szCs w:val="24"/>
        </w:rPr>
        <w:fldChar w:fldCharType="begin"/>
      </w:r>
      <w:r w:rsidRPr="00882F3C">
        <w:rPr>
          <w:rFonts w:ascii="Calibri Light" w:hAnsi="Calibri Light" w:cs="Calibri Light"/>
          <w:iCs/>
          <w:noProof/>
          <w:color w:val="000000" w:themeColor="text1"/>
          <w:szCs w:val="24"/>
        </w:rPr>
        <w:instrText xml:space="preserve"> SEQ paragraph\# "#." \n \* MERGEFORMAT </w:instrText>
      </w:r>
      <w:r w:rsidRPr="00882F3C">
        <w:rPr>
          <w:rFonts w:ascii="Calibri Light" w:hAnsi="Calibri Light" w:cs="Calibri Light"/>
          <w:iCs/>
          <w:noProof/>
          <w:color w:val="000000" w:themeColor="text1"/>
          <w:szCs w:val="24"/>
        </w:rPr>
        <w:fldChar w:fldCharType="separate"/>
      </w:r>
      <w:r w:rsidRPr="00882F3C">
        <w:rPr>
          <w:rFonts w:ascii="Calibri Light" w:hAnsi="Calibri Light" w:cs="Calibri Light"/>
          <w:iCs/>
          <w:noProof/>
          <w:color w:val="000000" w:themeColor="text1"/>
          <w:szCs w:val="24"/>
        </w:rPr>
        <w:t>1.</w:t>
      </w:r>
      <w:r w:rsidRPr="00882F3C">
        <w:rPr>
          <w:rFonts w:ascii="Calibri Light" w:hAnsi="Calibri Light" w:cs="Calibri Light"/>
          <w:iCs/>
          <w:noProof/>
          <w:color w:val="000000" w:themeColor="text1"/>
          <w:szCs w:val="24"/>
        </w:rPr>
        <w:fldChar w:fldCharType="end"/>
      </w:r>
      <w:r w:rsidRPr="00882F3C">
        <w:rPr>
          <w:rFonts w:ascii="Calibri Light" w:hAnsi="Calibri Light" w:cs="Calibri Light"/>
          <w:iCs/>
          <w:noProof/>
          <w:color w:val="000000" w:themeColor="text1"/>
          <w:szCs w:val="24"/>
        </w:rPr>
        <w:tab/>
        <w:t>Dr Kasztelewicz qualified in 2006 from Hannover Medical School (Medizinische Hochschule Hannover) and prior to the events which are the subject of the hearing Dr Kasztelewicz was working as a locum at registrar level at Singleton Hospital in Swansea.</w:t>
      </w:r>
    </w:p>
    <w:p w14:paraId="30CB2BA4" w14:textId="77777777" w:rsidR="008B75A2" w:rsidRPr="00882F3C" w:rsidRDefault="008B75A2" w:rsidP="008B75A2">
      <w:pPr>
        <w:rPr>
          <w:rFonts w:ascii="Calibri Light" w:hAnsi="Calibri Light" w:cs="Calibri Light"/>
          <w:iCs/>
          <w:noProof/>
          <w:color w:val="000000" w:themeColor="text1"/>
          <w:szCs w:val="24"/>
        </w:rPr>
      </w:pPr>
    </w:p>
    <w:p w14:paraId="7D55F8EF"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2.</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The allegation that has led to Dr Kasztelewicz’s hearing can be summarised as between August 2015 and December 2019, Dr Kasztelewicz inappropriately issued private prescriptions to Patient A, someone with whom she had a close personal relationship. It is alleged that some of the prescriptions were clinically inappropriate as they were excessive in quantity, duration and frequency. It is also alleged that on 19 September 2019, Dr Kasztelewicz inappropriately provided treatment to Patient A at the Admissions Unit at Singleton Hospital, when she had no authority to treat patients there.</w:t>
      </w:r>
    </w:p>
    <w:p w14:paraId="663BD82A"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t> </w:t>
      </w:r>
    </w:p>
    <w:p w14:paraId="20E0C077"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3.</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It is further alleged that on 10 February 2021, at Swansea Central Police Station, Dr Kasztelewicz accepted a caution in relation to supplying fraudulent private prescriptions and another related offence.</w:t>
      </w:r>
    </w:p>
    <w:p w14:paraId="69445CB6" w14:textId="77777777" w:rsidR="008B75A2" w:rsidRPr="00882F3C" w:rsidRDefault="008B75A2" w:rsidP="008B75A2">
      <w:pPr>
        <w:rPr>
          <w:rFonts w:ascii="Calibri Light" w:hAnsi="Calibri Light" w:cs="Calibri Light"/>
          <w:iCs/>
          <w:noProof/>
          <w:color w:val="000000" w:themeColor="text1"/>
          <w:szCs w:val="24"/>
        </w:rPr>
      </w:pPr>
    </w:p>
    <w:p w14:paraId="7EA596E4" w14:textId="644C259A" w:rsidR="008B75A2" w:rsidRPr="00882F3C" w:rsidRDefault="008B75A2" w:rsidP="008B75A2">
      <w:pPr>
        <w:rPr>
          <w:rFonts w:ascii="Calibri Light" w:hAnsi="Calibri Light" w:cs="Calibri Light"/>
          <w:iCs/>
          <w:noProof/>
          <w:color w:val="000000" w:themeColor="text1"/>
          <w:szCs w:val="24"/>
        </w:rPr>
      </w:pPr>
      <w:r w:rsidRPr="00882F3C">
        <w:rPr>
          <w:rFonts w:ascii="Calibri Light" w:hAnsi="Calibri Light" w:cs="Calibri Light"/>
          <w:iCs/>
          <w:noProof/>
          <w:color w:val="000000" w:themeColor="text1"/>
          <w:szCs w:val="24"/>
        </w:rPr>
        <w:fldChar w:fldCharType="begin"/>
      </w:r>
      <w:r w:rsidRPr="00882F3C">
        <w:rPr>
          <w:rFonts w:ascii="Calibri Light" w:hAnsi="Calibri Light" w:cs="Calibri Light"/>
          <w:iCs/>
          <w:noProof/>
          <w:color w:val="000000" w:themeColor="text1"/>
          <w:szCs w:val="24"/>
        </w:rPr>
        <w:instrText xml:space="preserve"> SEQ paragraph\# "#." \n \* MERGEFORMAT </w:instrText>
      </w:r>
      <w:r w:rsidRPr="00882F3C">
        <w:rPr>
          <w:rFonts w:ascii="Calibri Light" w:hAnsi="Calibri Light" w:cs="Calibri Light"/>
          <w:iCs/>
          <w:noProof/>
          <w:color w:val="000000" w:themeColor="text1"/>
          <w:szCs w:val="24"/>
        </w:rPr>
        <w:fldChar w:fldCharType="separate"/>
      </w:r>
      <w:r w:rsidRPr="00882F3C">
        <w:rPr>
          <w:rFonts w:ascii="Calibri Light" w:hAnsi="Calibri Light" w:cs="Calibri Light"/>
          <w:iCs/>
          <w:noProof/>
          <w:color w:val="000000" w:themeColor="text1"/>
          <w:szCs w:val="24"/>
        </w:rPr>
        <w:t>4.</w:t>
      </w:r>
      <w:r w:rsidRPr="00882F3C">
        <w:rPr>
          <w:rFonts w:ascii="Calibri Light" w:hAnsi="Calibri Light" w:cs="Calibri Light"/>
          <w:iCs/>
          <w:noProof/>
          <w:color w:val="000000" w:themeColor="text1"/>
          <w:szCs w:val="24"/>
        </w:rPr>
        <w:fldChar w:fldCharType="end"/>
      </w:r>
      <w:r w:rsidRPr="00882F3C">
        <w:rPr>
          <w:rFonts w:ascii="Calibri Light" w:hAnsi="Calibri Light" w:cs="Calibri Light"/>
          <w:iCs/>
          <w:noProof/>
          <w:color w:val="000000" w:themeColor="text1"/>
          <w:szCs w:val="24"/>
        </w:rPr>
        <w:tab/>
        <w:t xml:space="preserve">The initial concerns were raised with the GMC on 28 May 2020 by </w:t>
      </w:r>
      <w:r w:rsidR="00AD7EB6">
        <w:rPr>
          <w:rFonts w:ascii="Calibri Light" w:hAnsi="Calibri Light" w:cs="Calibri Light"/>
          <w:iCs/>
          <w:noProof/>
          <w:color w:val="000000" w:themeColor="text1"/>
          <w:szCs w:val="24"/>
        </w:rPr>
        <w:t>Dr B</w:t>
      </w:r>
      <w:r w:rsidRPr="00882F3C">
        <w:rPr>
          <w:rFonts w:ascii="Calibri Light" w:hAnsi="Calibri Light" w:cs="Calibri Light"/>
          <w:iCs/>
          <w:noProof/>
          <w:color w:val="000000" w:themeColor="text1"/>
          <w:szCs w:val="24"/>
        </w:rPr>
        <w:t>, Dr Kasztelewicz’s Responsible Officer.</w:t>
      </w:r>
    </w:p>
    <w:p w14:paraId="319AB4CC" w14:textId="77777777" w:rsidR="008B75A2" w:rsidRPr="00882F3C" w:rsidRDefault="008B75A2" w:rsidP="008B75A2">
      <w:pPr>
        <w:rPr>
          <w:rFonts w:ascii="Calibri Light" w:hAnsi="Calibri Light" w:cs="Calibri Light"/>
          <w:iCs/>
          <w:noProof/>
          <w:color w:val="000000" w:themeColor="text1"/>
          <w:szCs w:val="24"/>
        </w:rPr>
      </w:pPr>
    </w:p>
    <w:p w14:paraId="1716B547" w14:textId="77777777" w:rsidR="008B75A2" w:rsidRPr="00882F3C" w:rsidRDefault="008B75A2" w:rsidP="008B75A2">
      <w:pPr>
        <w:pStyle w:val="Heading5"/>
        <w:rPr>
          <w:rFonts w:ascii="Calibri Light" w:hAnsi="Calibri Light" w:cs="Calibri Light"/>
          <w:b/>
          <w:color w:val="000000" w:themeColor="text1"/>
          <w:szCs w:val="24"/>
        </w:rPr>
      </w:pPr>
      <w:r w:rsidRPr="00882F3C">
        <w:rPr>
          <w:rFonts w:ascii="Calibri Light" w:hAnsi="Calibri Light" w:cs="Calibri Light"/>
          <w:b/>
          <w:color w:val="000000" w:themeColor="text1"/>
          <w:szCs w:val="24"/>
        </w:rPr>
        <w:t>The Outcome of Applications Made during the Preliminary Stage</w:t>
      </w:r>
    </w:p>
    <w:p w14:paraId="5D351CFD" w14:textId="77777777" w:rsidR="008B75A2" w:rsidRPr="00882F3C" w:rsidRDefault="008B75A2" w:rsidP="008B75A2">
      <w:pPr>
        <w:rPr>
          <w:rFonts w:ascii="Calibri Light" w:hAnsi="Calibri Light" w:cs="Calibri Light"/>
          <w:color w:val="000000" w:themeColor="text1"/>
          <w:szCs w:val="24"/>
        </w:rPr>
      </w:pPr>
    </w:p>
    <w:p w14:paraId="59A5F897" w14:textId="77777777" w:rsidR="008B75A2" w:rsidRPr="00882F3C" w:rsidRDefault="008B75A2" w:rsidP="008B75A2">
      <w:pPr>
        <w:rPr>
          <w:rFonts w:ascii="Calibri Light" w:hAnsi="Calibri Light" w:cs="Calibri Light"/>
          <w:iCs/>
          <w:color w:val="000000" w:themeColor="text1"/>
          <w:szCs w:val="24"/>
        </w:rPr>
      </w:pPr>
      <w:r w:rsidRPr="00882F3C">
        <w:rPr>
          <w:rFonts w:ascii="Calibri Light" w:hAnsi="Calibri Light" w:cs="Calibri Light"/>
          <w:iCs/>
          <w:color w:val="000000" w:themeColor="text1"/>
          <w:szCs w:val="24"/>
        </w:rPr>
        <w:fldChar w:fldCharType="begin"/>
      </w:r>
      <w:r w:rsidRPr="00882F3C">
        <w:rPr>
          <w:rFonts w:ascii="Calibri Light" w:hAnsi="Calibri Light" w:cs="Calibri Light"/>
          <w:iCs/>
          <w:color w:val="000000" w:themeColor="text1"/>
          <w:szCs w:val="24"/>
        </w:rPr>
        <w:instrText xml:space="preserve"> SEQ paragraph\# "#." \n \* MERGEFORMAT </w:instrText>
      </w:r>
      <w:r w:rsidRPr="00882F3C">
        <w:rPr>
          <w:rFonts w:ascii="Calibri Light" w:hAnsi="Calibri Light" w:cs="Calibri Light"/>
          <w:iCs/>
          <w:color w:val="000000" w:themeColor="text1"/>
          <w:szCs w:val="24"/>
        </w:rPr>
        <w:fldChar w:fldCharType="separate"/>
      </w:r>
      <w:r w:rsidRPr="00882F3C">
        <w:rPr>
          <w:rFonts w:ascii="Calibri Light" w:hAnsi="Calibri Light" w:cs="Calibri Light"/>
          <w:iCs/>
          <w:noProof/>
          <w:color w:val="000000" w:themeColor="text1"/>
          <w:szCs w:val="24"/>
        </w:rPr>
        <w:t>5.</w:t>
      </w:r>
      <w:r w:rsidRPr="00882F3C">
        <w:rPr>
          <w:rFonts w:ascii="Calibri Light" w:hAnsi="Calibri Light" w:cs="Calibri Light"/>
          <w:iCs/>
          <w:color w:val="000000" w:themeColor="text1"/>
          <w:szCs w:val="24"/>
        </w:rPr>
        <w:fldChar w:fldCharType="end"/>
      </w:r>
      <w:r w:rsidRPr="00882F3C">
        <w:rPr>
          <w:rFonts w:ascii="Calibri Light" w:hAnsi="Calibri Light" w:cs="Calibri Light"/>
          <w:iCs/>
          <w:color w:val="000000" w:themeColor="text1"/>
          <w:szCs w:val="24"/>
        </w:rPr>
        <w:tab/>
        <w:t>The Tribunal granted an application made by Mr Richard Holland, on behalf of the GMC, made pursuant to Rule 17(6) of the General Medical Council (Fitness to Practise Rules) 2004 as amended (‘the Rules’), to amend the confidential schedules within the Allegation.</w:t>
      </w:r>
    </w:p>
    <w:p w14:paraId="4F3E9B29" w14:textId="77777777" w:rsidR="008B75A2" w:rsidRPr="00882F3C" w:rsidRDefault="008B75A2" w:rsidP="008B75A2">
      <w:pPr>
        <w:rPr>
          <w:rFonts w:ascii="Calibri Light" w:hAnsi="Calibri Light" w:cs="Calibri Light"/>
          <w:iCs/>
          <w:color w:val="000000" w:themeColor="text1"/>
          <w:szCs w:val="24"/>
        </w:rPr>
      </w:pPr>
    </w:p>
    <w:p w14:paraId="2FD359B9" w14:textId="77777777" w:rsidR="008B75A2" w:rsidRPr="00882F3C" w:rsidRDefault="008B75A2" w:rsidP="008B75A2">
      <w:pPr>
        <w:pStyle w:val="Heading5"/>
        <w:rPr>
          <w:rFonts w:ascii="Calibri Light" w:hAnsi="Calibri Light" w:cs="Calibri Light"/>
          <w:b/>
          <w:color w:val="000000" w:themeColor="text1"/>
          <w:szCs w:val="24"/>
        </w:rPr>
      </w:pPr>
      <w:r w:rsidRPr="00882F3C">
        <w:rPr>
          <w:rFonts w:ascii="Calibri Light" w:hAnsi="Calibri Light" w:cs="Calibri Light"/>
          <w:b/>
          <w:color w:val="000000" w:themeColor="text1"/>
          <w:szCs w:val="24"/>
        </w:rPr>
        <w:t>The Outcome of Applications Made during the Facts Stage</w:t>
      </w:r>
    </w:p>
    <w:p w14:paraId="5A25E246" w14:textId="77777777" w:rsidR="008B75A2" w:rsidRPr="00882F3C" w:rsidRDefault="008B75A2" w:rsidP="008B75A2">
      <w:pPr>
        <w:rPr>
          <w:rFonts w:ascii="Calibri Light" w:hAnsi="Calibri Light" w:cs="Calibri Light"/>
          <w:color w:val="000000" w:themeColor="text1"/>
          <w:szCs w:val="24"/>
        </w:rPr>
      </w:pPr>
    </w:p>
    <w:p w14:paraId="7A668FFC" w14:textId="737164FD" w:rsidR="008B75A2" w:rsidRPr="00882F3C" w:rsidRDefault="008B75A2" w:rsidP="008B75A2">
      <w:pPr>
        <w:rPr>
          <w:rFonts w:ascii="Calibri Light" w:hAnsi="Calibri Light" w:cs="Calibri Light"/>
          <w:iCs/>
          <w:color w:val="000000" w:themeColor="text1"/>
          <w:szCs w:val="24"/>
        </w:rPr>
      </w:pPr>
      <w:r w:rsidRPr="00376ED9">
        <w:rPr>
          <w:rFonts w:ascii="Calibri Light" w:hAnsi="Calibri Light" w:cs="Calibri Light"/>
          <w:iCs/>
          <w:color w:val="000000" w:themeColor="text1"/>
          <w:szCs w:val="24"/>
        </w:rPr>
        <w:fldChar w:fldCharType="begin"/>
      </w:r>
      <w:r w:rsidRPr="00376ED9">
        <w:rPr>
          <w:rFonts w:ascii="Calibri Light" w:hAnsi="Calibri Light" w:cs="Calibri Light"/>
          <w:iCs/>
          <w:color w:val="000000" w:themeColor="text1"/>
          <w:szCs w:val="24"/>
        </w:rPr>
        <w:instrText xml:space="preserve"> SEQ paragraph\# "#." \n \* MERGEFORMAT </w:instrText>
      </w:r>
      <w:r w:rsidRPr="00376ED9">
        <w:rPr>
          <w:rFonts w:ascii="Calibri Light" w:hAnsi="Calibri Light" w:cs="Calibri Light"/>
          <w:iCs/>
          <w:color w:val="000000" w:themeColor="text1"/>
          <w:szCs w:val="24"/>
        </w:rPr>
        <w:fldChar w:fldCharType="separate"/>
      </w:r>
      <w:r w:rsidRPr="00376ED9">
        <w:rPr>
          <w:rFonts w:ascii="Calibri Light" w:hAnsi="Calibri Light" w:cs="Calibri Light"/>
          <w:iCs/>
          <w:noProof/>
          <w:color w:val="000000" w:themeColor="text1"/>
          <w:szCs w:val="24"/>
        </w:rPr>
        <w:t>6.</w:t>
      </w:r>
      <w:r w:rsidRPr="00376ED9">
        <w:rPr>
          <w:rFonts w:ascii="Calibri Light" w:hAnsi="Calibri Light" w:cs="Calibri Light"/>
          <w:iCs/>
          <w:color w:val="000000" w:themeColor="text1"/>
          <w:szCs w:val="24"/>
        </w:rPr>
        <w:fldChar w:fldCharType="end"/>
      </w:r>
      <w:r w:rsidRPr="00376ED9">
        <w:rPr>
          <w:rFonts w:ascii="Calibri Light" w:hAnsi="Calibri Light" w:cs="Calibri Light"/>
          <w:iCs/>
          <w:color w:val="000000" w:themeColor="text1"/>
          <w:szCs w:val="24"/>
        </w:rPr>
        <w:tab/>
        <w:t xml:space="preserve">The Tribunal granted an application made by Mr Stephen McCaffrey, on behalf of Dr Kasztelewicz, made pursuant to the Rules, that those parts of the hearing which relate to </w:t>
      </w:r>
      <w:r w:rsidR="00376ED9" w:rsidRPr="00376ED9">
        <w:rPr>
          <w:rFonts w:ascii="Calibri Light" w:hAnsi="Calibri Light" w:cs="Calibri Light"/>
          <w:iCs/>
          <w:color w:val="000000" w:themeColor="text1"/>
          <w:szCs w:val="24"/>
        </w:rPr>
        <w:t xml:space="preserve">XX </w:t>
      </w:r>
      <w:r w:rsidRPr="00376ED9">
        <w:rPr>
          <w:rFonts w:ascii="Calibri Light" w:hAnsi="Calibri Light" w:cs="Calibri Light"/>
          <w:iCs/>
          <w:color w:val="000000" w:themeColor="text1"/>
          <w:szCs w:val="24"/>
        </w:rPr>
        <w:t>should be heard in private.</w:t>
      </w:r>
    </w:p>
    <w:p w14:paraId="4BAEC0B7" w14:textId="77777777" w:rsidR="008B75A2" w:rsidRPr="00882F3C" w:rsidRDefault="008B75A2" w:rsidP="008B75A2">
      <w:pPr>
        <w:rPr>
          <w:rFonts w:ascii="Calibri Light" w:hAnsi="Calibri Light" w:cs="Calibri Light"/>
          <w:iCs/>
          <w:color w:val="000000" w:themeColor="text1"/>
          <w:szCs w:val="24"/>
        </w:rPr>
      </w:pPr>
    </w:p>
    <w:p w14:paraId="0A24043A" w14:textId="77777777" w:rsidR="008B75A2" w:rsidRPr="00882F3C" w:rsidRDefault="008B75A2" w:rsidP="008B75A2">
      <w:pPr>
        <w:pStyle w:val="Heading5"/>
        <w:ind w:left="426" w:hanging="426"/>
        <w:rPr>
          <w:rFonts w:ascii="Calibri Light" w:hAnsi="Calibri Light" w:cs="Calibri Light"/>
          <w:b/>
          <w:color w:val="000000" w:themeColor="text1"/>
          <w:szCs w:val="24"/>
        </w:rPr>
      </w:pPr>
      <w:r w:rsidRPr="00882F3C">
        <w:rPr>
          <w:rFonts w:ascii="Calibri Light" w:hAnsi="Calibri Light" w:cs="Calibri Light"/>
          <w:b/>
          <w:color w:val="000000" w:themeColor="text1"/>
          <w:szCs w:val="24"/>
        </w:rPr>
        <w:lastRenderedPageBreak/>
        <w:t>The Allegation and the Doctor’s Response</w:t>
      </w:r>
    </w:p>
    <w:p w14:paraId="22C2CD16" w14:textId="77777777" w:rsidR="008B75A2" w:rsidRPr="00882F3C" w:rsidRDefault="008B75A2" w:rsidP="008B75A2">
      <w:pPr>
        <w:rPr>
          <w:rFonts w:ascii="Calibri Light" w:hAnsi="Calibri Light" w:cs="Calibri Light"/>
          <w:color w:val="000000" w:themeColor="text1"/>
          <w:szCs w:val="24"/>
        </w:rPr>
      </w:pPr>
    </w:p>
    <w:p w14:paraId="26427852" w14:textId="77777777" w:rsidR="008B75A2" w:rsidRPr="00882F3C" w:rsidRDefault="008B75A2" w:rsidP="008B75A2">
      <w:pPr>
        <w:pStyle w:val="MPTSNewBullet"/>
        <w:spacing w:line="240" w:lineRule="auto"/>
        <w:ind w:left="426" w:hanging="426"/>
        <w:rPr>
          <w:rFonts w:cs="Calibri Light"/>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7.</w:t>
      </w:r>
      <w:r w:rsidRPr="00882F3C">
        <w:rPr>
          <w:rFonts w:cs="Calibri Light"/>
          <w:color w:val="000000" w:themeColor="text1"/>
        </w:rPr>
        <w:fldChar w:fldCharType="end"/>
      </w:r>
      <w:r w:rsidRPr="00882F3C">
        <w:rPr>
          <w:rFonts w:cs="Calibri Light"/>
          <w:color w:val="000000" w:themeColor="text1"/>
        </w:rPr>
        <w:tab/>
        <w:t>The Allegation made against Dr Kasztelewicz is as follows:</w:t>
      </w:r>
    </w:p>
    <w:p w14:paraId="5F0EA586" w14:textId="77777777" w:rsidR="008B75A2" w:rsidRPr="00882F3C" w:rsidRDefault="008B75A2" w:rsidP="008B75A2">
      <w:pPr>
        <w:pStyle w:val="Heading1"/>
        <w:spacing w:before="100" w:beforeAutospacing="1" w:after="240" w:line="240" w:lineRule="auto"/>
        <w:rPr>
          <w:rFonts w:ascii="Calibri Light" w:hAnsi="Calibri Light" w:cs="Calibri Light"/>
          <w:b w:val="0"/>
          <w:bCs w:val="0"/>
          <w:color w:val="000000" w:themeColor="text1"/>
          <w:sz w:val="24"/>
          <w:szCs w:val="24"/>
        </w:rPr>
      </w:pPr>
      <w:r w:rsidRPr="00882F3C">
        <w:rPr>
          <w:rFonts w:ascii="Calibri Light" w:hAnsi="Calibri Light" w:cs="Calibri Light"/>
          <w:b w:val="0"/>
          <w:bCs w:val="0"/>
          <w:color w:val="000000" w:themeColor="text1"/>
          <w:sz w:val="24"/>
          <w:szCs w:val="24"/>
        </w:rPr>
        <w:t xml:space="preserve">That being registered under the Medical Act 1983 (as amended): </w:t>
      </w:r>
    </w:p>
    <w:p w14:paraId="4FF0E750" w14:textId="77777777" w:rsidR="008B75A2" w:rsidRPr="00882F3C" w:rsidRDefault="008B75A2" w:rsidP="008B75A2">
      <w:pPr>
        <w:pStyle w:val="GMCNumbertext"/>
        <w:numPr>
          <w:ilvl w:val="0"/>
          <w:numId w:val="3"/>
        </w:numPr>
        <w:tabs>
          <w:tab w:val="left" w:pos="720"/>
        </w:tabs>
        <w:spacing w:before="100" w:beforeAutospacing="1" w:after="240" w:line="240" w:lineRule="auto"/>
        <w:rPr>
          <w:rFonts w:cs="Calibri Light"/>
          <w:color w:val="000000" w:themeColor="text1"/>
        </w:rPr>
      </w:pPr>
      <w:r w:rsidRPr="00882F3C">
        <w:rPr>
          <w:rFonts w:cs="Calibri Light"/>
          <w:color w:val="000000" w:themeColor="text1"/>
        </w:rPr>
        <w:t xml:space="preserve">Between 9 August 2015 and 28 December 2019, you inappropriately issued private prescriptions to Patient A, as set out in: </w:t>
      </w:r>
    </w:p>
    <w:p w14:paraId="67E6B589" w14:textId="77777777" w:rsidR="008B75A2" w:rsidRPr="00882F3C" w:rsidRDefault="008B75A2" w:rsidP="008B75A2">
      <w:pPr>
        <w:pStyle w:val="GMCNumbertext"/>
        <w:numPr>
          <w:ilvl w:val="1"/>
          <w:numId w:val="3"/>
        </w:numPr>
        <w:tabs>
          <w:tab w:val="left" w:pos="720"/>
        </w:tabs>
        <w:spacing w:before="100" w:beforeAutospacing="1" w:after="240" w:line="240" w:lineRule="auto"/>
        <w:rPr>
          <w:rFonts w:cs="Calibri Light"/>
          <w:color w:val="000000" w:themeColor="text1"/>
        </w:rPr>
      </w:pPr>
      <w:r w:rsidRPr="00882F3C">
        <w:rPr>
          <w:rFonts w:cs="Calibri Light"/>
          <w:color w:val="000000" w:themeColor="text1"/>
        </w:rPr>
        <w:t xml:space="preserve">Schedule 1, in a non-emergency situation and with whom you had a close personal relationship; </w:t>
      </w:r>
      <w:r w:rsidRPr="00882F3C">
        <w:rPr>
          <w:rFonts w:cs="Calibri Light"/>
          <w:b/>
          <w:bCs/>
          <w:color w:val="000000" w:themeColor="text1"/>
        </w:rPr>
        <w:t>Admitted and found proved</w:t>
      </w:r>
    </w:p>
    <w:p w14:paraId="18CF41EE" w14:textId="77777777" w:rsidR="008B75A2" w:rsidRPr="00882F3C" w:rsidRDefault="008B75A2" w:rsidP="008B75A2">
      <w:pPr>
        <w:pStyle w:val="GMCNumbertext"/>
        <w:numPr>
          <w:ilvl w:val="1"/>
          <w:numId w:val="3"/>
        </w:numPr>
        <w:tabs>
          <w:tab w:val="left" w:pos="720"/>
        </w:tabs>
        <w:spacing w:before="100" w:beforeAutospacing="1" w:after="240" w:line="240" w:lineRule="auto"/>
        <w:rPr>
          <w:rFonts w:cs="Calibri Light"/>
          <w:color w:val="000000" w:themeColor="text1"/>
        </w:rPr>
      </w:pPr>
      <w:r w:rsidRPr="00882F3C">
        <w:rPr>
          <w:rFonts w:cs="Calibri Light"/>
          <w:color w:val="000000" w:themeColor="text1"/>
        </w:rPr>
        <w:t>Schedule 2, when the prescriptions were clinically inappropriate as they were excessive in:</w:t>
      </w:r>
    </w:p>
    <w:p w14:paraId="62211649" w14:textId="77777777" w:rsidR="008B75A2" w:rsidRPr="00882F3C" w:rsidRDefault="008B75A2" w:rsidP="008B75A2">
      <w:pPr>
        <w:pStyle w:val="GMCNumbertext"/>
        <w:numPr>
          <w:ilvl w:val="2"/>
          <w:numId w:val="3"/>
        </w:numPr>
        <w:tabs>
          <w:tab w:val="left" w:pos="720"/>
        </w:tabs>
        <w:spacing w:before="100" w:beforeAutospacing="1" w:after="240" w:line="240" w:lineRule="auto"/>
        <w:rPr>
          <w:rFonts w:cs="Calibri Light"/>
          <w:color w:val="000000" w:themeColor="text1"/>
        </w:rPr>
      </w:pPr>
      <w:r w:rsidRPr="00882F3C">
        <w:rPr>
          <w:rFonts w:cs="Calibri Light"/>
          <w:color w:val="000000" w:themeColor="text1"/>
        </w:rPr>
        <w:t xml:space="preserve">quantity; and/or </w:t>
      </w:r>
      <w:r w:rsidRPr="00882F3C">
        <w:rPr>
          <w:rFonts w:cs="Calibri Light"/>
          <w:b/>
          <w:bCs/>
          <w:color w:val="000000" w:themeColor="text1"/>
        </w:rPr>
        <w:t>Admitted and found proved</w:t>
      </w:r>
    </w:p>
    <w:p w14:paraId="2A60CBA8" w14:textId="77777777" w:rsidR="008B75A2" w:rsidRPr="00882F3C" w:rsidRDefault="008B75A2" w:rsidP="008B75A2">
      <w:pPr>
        <w:pStyle w:val="GMCNumbertext"/>
        <w:numPr>
          <w:ilvl w:val="2"/>
          <w:numId w:val="3"/>
        </w:numPr>
        <w:tabs>
          <w:tab w:val="left" w:pos="720"/>
        </w:tabs>
        <w:spacing w:before="100" w:beforeAutospacing="1" w:after="240" w:line="240" w:lineRule="auto"/>
        <w:rPr>
          <w:rFonts w:cs="Calibri Light"/>
          <w:color w:val="000000" w:themeColor="text1"/>
        </w:rPr>
      </w:pPr>
      <w:r w:rsidRPr="00882F3C">
        <w:rPr>
          <w:rFonts w:cs="Calibri Light"/>
          <w:color w:val="000000" w:themeColor="text1"/>
        </w:rPr>
        <w:t xml:space="preserve">duration; and/or </w:t>
      </w:r>
      <w:r w:rsidRPr="00882F3C">
        <w:rPr>
          <w:rFonts w:cs="Calibri Light"/>
          <w:b/>
          <w:bCs/>
          <w:color w:val="000000" w:themeColor="text1"/>
        </w:rPr>
        <w:t>Admitted and found proved</w:t>
      </w:r>
    </w:p>
    <w:p w14:paraId="5E71BD67" w14:textId="77777777" w:rsidR="008B75A2" w:rsidRPr="00882F3C" w:rsidRDefault="008B75A2" w:rsidP="008B75A2">
      <w:pPr>
        <w:pStyle w:val="GMCNumbertext"/>
        <w:numPr>
          <w:ilvl w:val="2"/>
          <w:numId w:val="3"/>
        </w:numPr>
        <w:tabs>
          <w:tab w:val="left" w:pos="720"/>
        </w:tabs>
        <w:spacing w:before="100" w:beforeAutospacing="1" w:after="240" w:line="240" w:lineRule="auto"/>
        <w:rPr>
          <w:rFonts w:cs="Calibri Light"/>
          <w:color w:val="000000" w:themeColor="text1"/>
        </w:rPr>
      </w:pPr>
      <w:r w:rsidRPr="00882F3C">
        <w:rPr>
          <w:rFonts w:cs="Calibri Light"/>
          <w:color w:val="000000" w:themeColor="text1"/>
        </w:rPr>
        <w:t xml:space="preserve">frequency. </w:t>
      </w:r>
      <w:r w:rsidRPr="00882F3C">
        <w:rPr>
          <w:rFonts w:cs="Calibri Light"/>
          <w:b/>
          <w:bCs/>
          <w:color w:val="000000" w:themeColor="text1"/>
        </w:rPr>
        <w:t>Admitted and found proved</w:t>
      </w:r>
    </w:p>
    <w:p w14:paraId="4C7BFC4C" w14:textId="77777777" w:rsidR="008B75A2" w:rsidRPr="00882F3C" w:rsidRDefault="008B75A2" w:rsidP="008B75A2">
      <w:pPr>
        <w:pStyle w:val="GMCNumbertext"/>
        <w:numPr>
          <w:ilvl w:val="0"/>
          <w:numId w:val="3"/>
        </w:numPr>
        <w:tabs>
          <w:tab w:val="left" w:pos="720"/>
        </w:tabs>
        <w:spacing w:before="100" w:beforeAutospacing="1" w:after="240" w:line="240" w:lineRule="auto"/>
        <w:rPr>
          <w:rFonts w:cs="Calibri Light"/>
          <w:color w:val="000000" w:themeColor="text1"/>
        </w:rPr>
      </w:pPr>
      <w:r w:rsidRPr="00882F3C">
        <w:rPr>
          <w:rFonts w:cs="Calibri Light"/>
          <w:color w:val="000000" w:themeColor="text1"/>
        </w:rPr>
        <w:t>On 19 September 2019 you inappropriately provided treatment to Patient A at the Admissions Unit at Singleton Hospital, Sketty in that you:</w:t>
      </w:r>
    </w:p>
    <w:p w14:paraId="4B8ACE51" w14:textId="77777777" w:rsidR="008B75A2" w:rsidRPr="00882F3C" w:rsidRDefault="008B75A2" w:rsidP="008B75A2">
      <w:pPr>
        <w:pStyle w:val="GMCNumbertext"/>
        <w:tabs>
          <w:tab w:val="clear" w:pos="510"/>
          <w:tab w:val="left" w:pos="720"/>
        </w:tabs>
        <w:spacing w:before="100" w:beforeAutospacing="1" w:after="240" w:line="240" w:lineRule="auto"/>
        <w:ind w:left="1440" w:hanging="720"/>
        <w:rPr>
          <w:rFonts w:cs="Calibri Light"/>
          <w:color w:val="000000" w:themeColor="text1"/>
        </w:rPr>
      </w:pPr>
      <w:r w:rsidRPr="00882F3C">
        <w:rPr>
          <w:rFonts w:cs="Calibri Light"/>
          <w:color w:val="000000" w:themeColor="text1"/>
        </w:rPr>
        <w:t>a.</w:t>
      </w:r>
      <w:r w:rsidRPr="00882F3C">
        <w:rPr>
          <w:rFonts w:cs="Calibri Light"/>
          <w:color w:val="000000" w:themeColor="text1"/>
        </w:rPr>
        <w:tab/>
        <w:t xml:space="preserve">provided treatment to Patient A, with whom you have a close personal relationship, in a non-emergency situation; </w:t>
      </w:r>
      <w:r w:rsidRPr="00882F3C">
        <w:rPr>
          <w:rFonts w:cs="Calibri Light"/>
          <w:b/>
          <w:bCs/>
          <w:color w:val="000000" w:themeColor="text1"/>
        </w:rPr>
        <w:t>Admitted and found proved</w:t>
      </w:r>
    </w:p>
    <w:p w14:paraId="2719EA0B" w14:textId="77777777" w:rsidR="008B75A2" w:rsidRPr="00882F3C" w:rsidRDefault="008B75A2" w:rsidP="008B75A2">
      <w:pPr>
        <w:pStyle w:val="GMCNumbertext"/>
        <w:tabs>
          <w:tab w:val="clear" w:pos="510"/>
          <w:tab w:val="left" w:pos="720"/>
        </w:tabs>
        <w:spacing w:before="100" w:beforeAutospacing="1" w:after="240" w:line="240" w:lineRule="auto"/>
        <w:ind w:left="1440" w:hanging="720"/>
        <w:rPr>
          <w:rFonts w:cs="Calibri Light"/>
          <w:color w:val="000000" w:themeColor="text1"/>
        </w:rPr>
      </w:pPr>
      <w:r w:rsidRPr="00882F3C">
        <w:rPr>
          <w:rFonts w:cs="Calibri Light"/>
          <w:color w:val="000000" w:themeColor="text1"/>
        </w:rPr>
        <w:t>b.</w:t>
      </w:r>
      <w:r w:rsidRPr="00882F3C">
        <w:rPr>
          <w:rFonts w:cs="Calibri Light"/>
          <w:color w:val="000000" w:themeColor="text1"/>
        </w:rPr>
        <w:tab/>
        <w:t xml:space="preserve">were not employed by Swansea Bay University Health Board so had no authority to treat patients there; </w:t>
      </w:r>
      <w:r w:rsidRPr="00882F3C">
        <w:rPr>
          <w:rFonts w:cs="Calibri Light"/>
          <w:b/>
          <w:bCs/>
          <w:color w:val="000000" w:themeColor="text1"/>
        </w:rPr>
        <w:t>Admitted and found proved</w:t>
      </w:r>
    </w:p>
    <w:p w14:paraId="28348210" w14:textId="77777777" w:rsidR="008B75A2" w:rsidRPr="00882F3C" w:rsidRDefault="008B75A2" w:rsidP="008B75A2">
      <w:pPr>
        <w:pStyle w:val="GMCNumbertext"/>
        <w:tabs>
          <w:tab w:val="clear" w:pos="510"/>
          <w:tab w:val="left" w:pos="720"/>
        </w:tabs>
        <w:spacing w:before="100" w:beforeAutospacing="1" w:after="240" w:line="240" w:lineRule="auto"/>
        <w:ind w:left="1440" w:hanging="720"/>
        <w:rPr>
          <w:rFonts w:cs="Calibri Light"/>
          <w:color w:val="000000" w:themeColor="text1"/>
        </w:rPr>
      </w:pPr>
      <w:r w:rsidRPr="00882F3C">
        <w:rPr>
          <w:rFonts w:cs="Calibri Light"/>
          <w:color w:val="000000" w:themeColor="text1"/>
        </w:rPr>
        <w:t>c.</w:t>
      </w:r>
      <w:r w:rsidRPr="00882F3C">
        <w:rPr>
          <w:rFonts w:cs="Calibri Light"/>
          <w:color w:val="000000" w:themeColor="text1"/>
        </w:rPr>
        <w:tab/>
        <w:t xml:space="preserve">acted in such a way that you caused NHS employees to believe that you were acting in your professional capacity and to carry out treatment for Patient A at your instruction. </w:t>
      </w:r>
      <w:r w:rsidRPr="00882F3C">
        <w:rPr>
          <w:rFonts w:cs="Calibri Light"/>
          <w:b/>
          <w:bCs/>
          <w:color w:val="000000" w:themeColor="text1"/>
        </w:rPr>
        <w:t>Admitted and found proved</w:t>
      </w:r>
    </w:p>
    <w:p w14:paraId="016E6008" w14:textId="77777777" w:rsidR="008B75A2" w:rsidRPr="00882F3C" w:rsidRDefault="008B75A2" w:rsidP="008B75A2">
      <w:pPr>
        <w:pStyle w:val="GMCNumbertext"/>
        <w:numPr>
          <w:ilvl w:val="0"/>
          <w:numId w:val="3"/>
        </w:numPr>
        <w:tabs>
          <w:tab w:val="left" w:pos="720"/>
        </w:tabs>
        <w:spacing w:before="100" w:beforeAutospacing="1" w:after="240" w:line="240" w:lineRule="auto"/>
        <w:rPr>
          <w:rFonts w:cs="Calibri Light"/>
          <w:color w:val="000000" w:themeColor="text1"/>
        </w:rPr>
      </w:pPr>
      <w:r w:rsidRPr="00882F3C">
        <w:rPr>
          <w:rFonts w:cs="Calibri Light"/>
          <w:color w:val="000000" w:themeColor="text1"/>
        </w:rPr>
        <w:t>On 10 February 2021 at Swansea Central Police Station you accepted a caution for the following offences:</w:t>
      </w:r>
    </w:p>
    <w:p w14:paraId="0266B993" w14:textId="77777777" w:rsidR="008B75A2" w:rsidRPr="00882F3C" w:rsidRDefault="008B75A2" w:rsidP="008B75A2">
      <w:pPr>
        <w:pStyle w:val="GMCNumbertext"/>
        <w:numPr>
          <w:ilvl w:val="1"/>
          <w:numId w:val="3"/>
        </w:numPr>
        <w:tabs>
          <w:tab w:val="left" w:pos="720"/>
        </w:tabs>
        <w:spacing w:before="100" w:beforeAutospacing="1" w:after="240" w:line="240" w:lineRule="auto"/>
        <w:rPr>
          <w:rFonts w:cs="Calibri Light"/>
          <w:color w:val="000000" w:themeColor="text1"/>
        </w:rPr>
      </w:pPr>
      <w:r w:rsidRPr="00882F3C">
        <w:rPr>
          <w:rFonts w:cs="Calibri Light"/>
          <w:color w:val="000000" w:themeColor="text1"/>
        </w:rPr>
        <w:t xml:space="preserve">On 10 April 2011 – 24 December 2019 at Neath Port Talbot Hospital, Baglan Way, used an instrument, which was and which you knew or believed to be false with the intention of inducing somebody to accept it as genuine and by reason of so accepting it to do or not to do some act to your own or another person’s prejudice contrary to sections 3 and 6 of the Forgery and Counterfeiting Act 1981; </w:t>
      </w:r>
      <w:r w:rsidRPr="00882F3C">
        <w:rPr>
          <w:rFonts w:cs="Calibri Light"/>
          <w:b/>
          <w:bCs/>
          <w:color w:val="000000" w:themeColor="text1"/>
        </w:rPr>
        <w:t>Admitted and found proved</w:t>
      </w:r>
    </w:p>
    <w:p w14:paraId="39E9E564" w14:textId="77777777" w:rsidR="008B75A2" w:rsidRPr="00882F3C" w:rsidRDefault="008B75A2" w:rsidP="008B75A2">
      <w:pPr>
        <w:pStyle w:val="GMCNumbertext"/>
        <w:numPr>
          <w:ilvl w:val="1"/>
          <w:numId w:val="3"/>
        </w:numPr>
        <w:tabs>
          <w:tab w:val="left" w:pos="720"/>
        </w:tabs>
        <w:spacing w:before="100" w:beforeAutospacing="1" w:after="240" w:line="240" w:lineRule="auto"/>
        <w:rPr>
          <w:rFonts w:cs="Calibri Light"/>
          <w:color w:val="000000" w:themeColor="text1"/>
        </w:rPr>
      </w:pPr>
      <w:r w:rsidRPr="00882F3C">
        <w:rPr>
          <w:rFonts w:cs="Calibri Light"/>
          <w:color w:val="000000" w:themeColor="text1"/>
        </w:rPr>
        <w:t xml:space="preserve">On 10 April 2011 – 24 December 2019 at Neath Port Talbot Hospital, made, adapted and supplied or offer to supply a total of 64 private prescriptions knowing that they were designed or adapted for use in the connection with fraud contrary to section 7 of the Fraud Act 2006; </w:t>
      </w:r>
      <w:r w:rsidRPr="00882F3C">
        <w:rPr>
          <w:rFonts w:cs="Calibri Light"/>
          <w:b/>
          <w:bCs/>
          <w:color w:val="000000" w:themeColor="text1"/>
        </w:rPr>
        <w:t>Admitted and found proved</w:t>
      </w:r>
    </w:p>
    <w:p w14:paraId="5D11FA03" w14:textId="77777777" w:rsidR="008B75A2" w:rsidRPr="00882F3C" w:rsidRDefault="008B75A2" w:rsidP="008B75A2">
      <w:pPr>
        <w:pStyle w:val="GMCNumbertext"/>
        <w:numPr>
          <w:ilvl w:val="1"/>
          <w:numId w:val="3"/>
        </w:numPr>
        <w:tabs>
          <w:tab w:val="left" w:pos="720"/>
        </w:tabs>
        <w:spacing w:before="100" w:beforeAutospacing="1" w:after="240" w:line="240" w:lineRule="auto"/>
        <w:ind w:hanging="873"/>
        <w:rPr>
          <w:rFonts w:cs="Calibri Light"/>
          <w:color w:val="000000" w:themeColor="text1"/>
        </w:rPr>
      </w:pPr>
      <w:r w:rsidRPr="00882F3C">
        <w:rPr>
          <w:rFonts w:cs="Calibri Light"/>
          <w:color w:val="000000" w:themeColor="text1"/>
        </w:rPr>
        <w:lastRenderedPageBreak/>
        <w:t xml:space="preserve">On 14 August 2019 at Neath Port Talbot Hospital caused a NHS computer to perform a function with intent to secure unauthorised access to a program or data held in a computer or to enable any such access to be so secure contrary to section 1(1) and 3 of the Computer Misuse Act 1990. </w:t>
      </w:r>
      <w:r w:rsidRPr="00882F3C">
        <w:rPr>
          <w:rFonts w:cs="Calibri Light"/>
          <w:b/>
          <w:bCs/>
          <w:color w:val="000000" w:themeColor="text1"/>
        </w:rPr>
        <w:t>Admitted and found proved</w:t>
      </w:r>
    </w:p>
    <w:p w14:paraId="15B13E07" w14:textId="77777777" w:rsidR="008B75A2" w:rsidRPr="00882F3C" w:rsidRDefault="008B75A2" w:rsidP="008B75A2">
      <w:pPr>
        <w:pStyle w:val="GMCNumbertext"/>
        <w:tabs>
          <w:tab w:val="clear" w:pos="510"/>
          <w:tab w:val="left" w:pos="720"/>
        </w:tabs>
        <w:spacing w:before="100" w:beforeAutospacing="1" w:after="240" w:line="240" w:lineRule="auto"/>
        <w:ind w:left="0" w:firstLine="0"/>
        <w:rPr>
          <w:rFonts w:cs="Calibri Light"/>
          <w:color w:val="000000" w:themeColor="text1"/>
        </w:rPr>
      </w:pPr>
      <w:r w:rsidRPr="00882F3C">
        <w:rPr>
          <w:rFonts w:cs="Calibri Light"/>
          <w:color w:val="000000" w:themeColor="text1"/>
        </w:rPr>
        <w:t>And that by reason of the matters set out above your fitness to practise is impaired because of your:</w:t>
      </w:r>
    </w:p>
    <w:p w14:paraId="4BA54C76" w14:textId="77777777" w:rsidR="008B75A2" w:rsidRPr="00882F3C" w:rsidRDefault="008B75A2" w:rsidP="008B75A2">
      <w:pPr>
        <w:rPr>
          <w:rFonts w:ascii="Calibri Light" w:hAnsi="Calibri Light" w:cs="Calibri Light"/>
          <w:b/>
          <w:bCs/>
          <w:color w:val="000000" w:themeColor="text1"/>
          <w:szCs w:val="24"/>
        </w:rPr>
      </w:pPr>
      <w:r w:rsidRPr="00882F3C">
        <w:rPr>
          <w:rFonts w:ascii="Calibri Light" w:hAnsi="Calibri Light" w:cs="Calibri Light"/>
          <w:color w:val="000000" w:themeColor="text1"/>
          <w:szCs w:val="24"/>
        </w:rPr>
        <w:t>a.</w:t>
      </w:r>
      <w:r w:rsidRPr="00882F3C">
        <w:rPr>
          <w:rFonts w:ascii="Calibri Light" w:hAnsi="Calibri Light" w:cs="Calibri Light"/>
          <w:color w:val="000000" w:themeColor="text1"/>
          <w:szCs w:val="24"/>
        </w:rPr>
        <w:tab/>
        <w:t xml:space="preserve">misconduct in relation to paragraphs 1-2; </w:t>
      </w:r>
      <w:r w:rsidRPr="00882F3C">
        <w:rPr>
          <w:rFonts w:ascii="Calibri Light" w:hAnsi="Calibri Light" w:cs="Calibri Light"/>
          <w:b/>
          <w:bCs/>
          <w:color w:val="000000" w:themeColor="text1"/>
          <w:szCs w:val="24"/>
        </w:rPr>
        <w:t>To be determined</w:t>
      </w:r>
    </w:p>
    <w:p w14:paraId="1F73345E" w14:textId="77777777" w:rsidR="008B75A2" w:rsidRPr="00882F3C" w:rsidRDefault="008B75A2" w:rsidP="008B75A2">
      <w:pPr>
        <w:rPr>
          <w:rFonts w:ascii="Calibri Light" w:hAnsi="Calibri Light" w:cs="Calibri Light"/>
          <w:b/>
          <w:bCs/>
          <w:color w:val="000000" w:themeColor="text1"/>
          <w:szCs w:val="24"/>
        </w:rPr>
      </w:pPr>
      <w:r w:rsidRPr="00882F3C">
        <w:rPr>
          <w:rFonts w:ascii="Calibri Light" w:hAnsi="Calibri Light" w:cs="Calibri Light"/>
          <w:color w:val="000000" w:themeColor="text1"/>
          <w:szCs w:val="24"/>
        </w:rPr>
        <w:t>b.</w:t>
      </w:r>
      <w:r w:rsidRPr="00882F3C">
        <w:rPr>
          <w:rFonts w:ascii="Calibri Light" w:hAnsi="Calibri Light" w:cs="Calibri Light"/>
          <w:color w:val="000000" w:themeColor="text1"/>
          <w:szCs w:val="24"/>
        </w:rPr>
        <w:tab/>
        <w:t xml:space="preserve">caution in relation to paragraph 3. </w:t>
      </w:r>
      <w:r w:rsidRPr="00882F3C">
        <w:rPr>
          <w:rFonts w:ascii="Calibri Light" w:hAnsi="Calibri Light" w:cs="Calibri Light"/>
          <w:b/>
          <w:bCs/>
          <w:color w:val="000000" w:themeColor="text1"/>
          <w:szCs w:val="24"/>
        </w:rPr>
        <w:t>To be determined</w:t>
      </w:r>
    </w:p>
    <w:p w14:paraId="21ACCA66" w14:textId="77777777" w:rsidR="008B75A2" w:rsidRPr="00882F3C" w:rsidRDefault="008B75A2" w:rsidP="008B75A2">
      <w:pPr>
        <w:rPr>
          <w:rFonts w:ascii="Calibri Light" w:hAnsi="Calibri Light" w:cs="Calibri Light"/>
          <w:b/>
          <w:bCs/>
          <w:color w:val="000000" w:themeColor="text1"/>
          <w:szCs w:val="24"/>
        </w:rPr>
      </w:pPr>
    </w:p>
    <w:p w14:paraId="7CDD7322" w14:textId="77777777" w:rsidR="008B75A2" w:rsidRPr="00882F3C" w:rsidRDefault="008B75A2" w:rsidP="008B75A2">
      <w:pPr>
        <w:pStyle w:val="Heading5"/>
        <w:rPr>
          <w:rFonts w:ascii="Calibri Light" w:hAnsi="Calibri Light" w:cs="Calibri Light"/>
          <w:b/>
          <w:color w:val="000000" w:themeColor="text1"/>
          <w:szCs w:val="24"/>
        </w:rPr>
      </w:pPr>
      <w:r w:rsidRPr="00882F3C">
        <w:rPr>
          <w:rFonts w:ascii="Calibri Light" w:hAnsi="Calibri Light" w:cs="Calibri Light"/>
          <w:b/>
          <w:color w:val="000000" w:themeColor="text1"/>
          <w:szCs w:val="24"/>
        </w:rPr>
        <w:t>The Admitted Facts</w:t>
      </w:r>
    </w:p>
    <w:p w14:paraId="5696D583" w14:textId="77777777" w:rsidR="008B75A2" w:rsidRPr="00882F3C" w:rsidRDefault="008B75A2" w:rsidP="008B75A2">
      <w:pPr>
        <w:rPr>
          <w:rFonts w:ascii="Calibri Light" w:hAnsi="Calibri Light" w:cs="Calibri Light"/>
          <w:color w:val="000000" w:themeColor="text1"/>
          <w:szCs w:val="24"/>
        </w:rPr>
      </w:pPr>
    </w:p>
    <w:p w14:paraId="7389EDA9" w14:textId="77777777" w:rsidR="008B75A2" w:rsidRPr="00882F3C" w:rsidRDefault="008B75A2" w:rsidP="008B75A2">
      <w:pPr>
        <w:rPr>
          <w:rFonts w:ascii="Calibri Light" w:hAnsi="Calibri Light" w:cs="Calibri Light"/>
          <w:iCs/>
          <w:noProof/>
          <w:color w:val="000000" w:themeColor="text1"/>
          <w:szCs w:val="24"/>
        </w:rPr>
      </w:pPr>
      <w:r w:rsidRPr="00882F3C">
        <w:rPr>
          <w:rFonts w:ascii="Calibri Light" w:hAnsi="Calibri Light" w:cs="Calibri Light"/>
          <w:iCs/>
          <w:noProof/>
          <w:color w:val="000000" w:themeColor="text1"/>
          <w:szCs w:val="24"/>
        </w:rPr>
        <w:fldChar w:fldCharType="begin"/>
      </w:r>
      <w:r w:rsidRPr="00882F3C">
        <w:rPr>
          <w:rFonts w:ascii="Calibri Light" w:hAnsi="Calibri Light" w:cs="Calibri Light"/>
          <w:iCs/>
          <w:noProof/>
          <w:color w:val="000000" w:themeColor="text1"/>
          <w:szCs w:val="24"/>
        </w:rPr>
        <w:instrText xml:space="preserve"> SEQ paragraph\# "#." \n \* MERGEFORMAT </w:instrText>
      </w:r>
      <w:r w:rsidRPr="00882F3C">
        <w:rPr>
          <w:rFonts w:ascii="Calibri Light" w:hAnsi="Calibri Light" w:cs="Calibri Light"/>
          <w:iCs/>
          <w:noProof/>
          <w:color w:val="000000" w:themeColor="text1"/>
          <w:szCs w:val="24"/>
        </w:rPr>
        <w:fldChar w:fldCharType="separate"/>
      </w:r>
      <w:r w:rsidRPr="00882F3C">
        <w:rPr>
          <w:rFonts w:ascii="Calibri Light" w:hAnsi="Calibri Light" w:cs="Calibri Light"/>
          <w:iCs/>
          <w:noProof/>
          <w:color w:val="000000" w:themeColor="text1"/>
          <w:szCs w:val="24"/>
        </w:rPr>
        <w:t>8.</w:t>
      </w:r>
      <w:r w:rsidRPr="00882F3C">
        <w:rPr>
          <w:rFonts w:ascii="Calibri Light" w:hAnsi="Calibri Light" w:cs="Calibri Light"/>
          <w:iCs/>
          <w:noProof/>
          <w:color w:val="000000" w:themeColor="text1"/>
          <w:szCs w:val="24"/>
        </w:rPr>
        <w:fldChar w:fldCharType="end"/>
      </w:r>
      <w:r w:rsidRPr="00882F3C">
        <w:rPr>
          <w:rFonts w:ascii="Calibri Light" w:hAnsi="Calibri Light" w:cs="Calibri Light"/>
          <w:iCs/>
          <w:noProof/>
          <w:color w:val="000000" w:themeColor="text1"/>
          <w:szCs w:val="24"/>
        </w:rPr>
        <w:tab/>
        <w:t>At the outset of these proceedings, through her counsel Mr McCaffrey, Dr Kasztelewicz made admissions to the entirety of the Allegation, as set out above, in accordance with Rule 17(2)(d) of the General Medical Council (GMC) (Fitness to Practise) Rules 2004, as amended (‘the Rules’). In accordance with Rule 17(2)(e) of the Rules, the Tribunal announced these paragraphs and sub-paragraphs of the Allegation as admitted and found proved.</w:t>
      </w:r>
    </w:p>
    <w:p w14:paraId="0D6F5BE4" w14:textId="77777777" w:rsidR="008B75A2" w:rsidRPr="00882F3C" w:rsidRDefault="008B75A2" w:rsidP="008B75A2">
      <w:pPr>
        <w:rPr>
          <w:rFonts w:ascii="Calibri Light" w:hAnsi="Calibri Light" w:cs="Calibri Light"/>
          <w:iCs/>
          <w:noProof/>
          <w:color w:val="000000" w:themeColor="text1"/>
          <w:szCs w:val="24"/>
        </w:rPr>
      </w:pPr>
    </w:p>
    <w:p w14:paraId="0424F819" w14:textId="4603D3EC" w:rsidR="008B75A2" w:rsidRDefault="008B75A2" w:rsidP="008B75A2">
      <w:pPr>
        <w:rPr>
          <w:rFonts w:ascii="Calibri Light" w:hAnsi="Calibri Light" w:cs="Calibri Light"/>
          <w:b/>
          <w:color w:val="000000" w:themeColor="text1"/>
          <w:szCs w:val="24"/>
          <w:u w:val="single"/>
        </w:rPr>
      </w:pPr>
      <w:r w:rsidRPr="00882F3C">
        <w:rPr>
          <w:rFonts w:ascii="Calibri Light" w:hAnsi="Calibri Light" w:cs="Calibri Light"/>
          <w:b/>
          <w:color w:val="000000" w:themeColor="text1"/>
          <w:szCs w:val="24"/>
          <w:u w:val="single"/>
        </w:rPr>
        <w:t>Determination on Impairment</w:t>
      </w:r>
    </w:p>
    <w:p w14:paraId="1BE5E6AB" w14:textId="77777777" w:rsidR="0053317F" w:rsidRPr="00882F3C" w:rsidRDefault="0053317F" w:rsidP="008B75A2">
      <w:pPr>
        <w:rPr>
          <w:rFonts w:ascii="Calibri Light" w:hAnsi="Calibri Light" w:cs="Calibri Light"/>
          <w:b/>
          <w:color w:val="000000" w:themeColor="text1"/>
          <w:szCs w:val="24"/>
          <w:u w:val="single"/>
        </w:rPr>
      </w:pPr>
    </w:p>
    <w:p w14:paraId="194E8863" w14:textId="77777777" w:rsidR="008B75A2" w:rsidRPr="00882F3C" w:rsidRDefault="008B75A2" w:rsidP="008B75A2">
      <w:pPr>
        <w:pStyle w:val="MPTSNewBullet"/>
        <w:spacing w:line="240" w:lineRule="auto"/>
        <w:ind w:left="0" w:firstLine="0"/>
        <w:rPr>
          <w:rFonts w:cs="Calibri Light"/>
          <w:i/>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9.</w:t>
      </w:r>
      <w:r w:rsidRPr="00882F3C">
        <w:rPr>
          <w:rFonts w:cs="Calibri Light"/>
          <w:color w:val="000000" w:themeColor="text1"/>
        </w:rPr>
        <w:fldChar w:fldCharType="end"/>
      </w:r>
      <w:r w:rsidRPr="00882F3C">
        <w:rPr>
          <w:rFonts w:cs="Calibri Light"/>
          <w:color w:val="000000" w:themeColor="text1"/>
        </w:rPr>
        <w:tab/>
        <w:t>The Tribunal now has to decide in accordance with Rule 17(2)(l) of the Rules whether, on the basis of the facts which it has found proved as set out before, Dr Kasztelewicz’s fitness to practise is impaired by reason of misconduct.</w:t>
      </w:r>
      <w:r w:rsidRPr="00882F3C">
        <w:rPr>
          <w:rFonts w:cs="Calibri Light"/>
          <w:i/>
          <w:color w:val="000000" w:themeColor="text1"/>
        </w:rPr>
        <w:t xml:space="preserve"> </w:t>
      </w:r>
    </w:p>
    <w:p w14:paraId="74D3055E" w14:textId="77777777" w:rsidR="008B75A2" w:rsidRPr="00882F3C" w:rsidRDefault="008B75A2" w:rsidP="008B75A2">
      <w:pPr>
        <w:pStyle w:val="MPTSNewBullet"/>
        <w:spacing w:line="240" w:lineRule="auto"/>
        <w:ind w:left="0" w:firstLine="0"/>
        <w:rPr>
          <w:rFonts w:cs="Calibri Light"/>
          <w:i/>
          <w:color w:val="000000" w:themeColor="text1"/>
        </w:rPr>
      </w:pPr>
    </w:p>
    <w:p w14:paraId="5E81EB52" w14:textId="45D8938B" w:rsidR="008B75A2" w:rsidRDefault="008B75A2" w:rsidP="008B75A2">
      <w:pPr>
        <w:pStyle w:val="MPTSNewBullet"/>
        <w:spacing w:line="240" w:lineRule="auto"/>
        <w:ind w:left="0" w:firstLine="0"/>
        <w:rPr>
          <w:rFonts w:cs="Calibri Light"/>
          <w:b/>
          <w:color w:val="000000" w:themeColor="text1"/>
        </w:rPr>
      </w:pPr>
      <w:r w:rsidRPr="00882F3C">
        <w:rPr>
          <w:rFonts w:cs="Calibri Light"/>
          <w:b/>
          <w:color w:val="000000" w:themeColor="text1"/>
        </w:rPr>
        <w:t>The Evidence</w:t>
      </w:r>
    </w:p>
    <w:p w14:paraId="20A126F2" w14:textId="77777777" w:rsidR="00BA344A" w:rsidRPr="00882F3C" w:rsidRDefault="00BA344A" w:rsidP="008B75A2">
      <w:pPr>
        <w:pStyle w:val="MPTSNewBullet"/>
        <w:spacing w:line="240" w:lineRule="auto"/>
        <w:ind w:left="0" w:firstLine="0"/>
        <w:rPr>
          <w:rFonts w:cs="Calibri Light"/>
          <w:i/>
          <w:color w:val="000000" w:themeColor="text1"/>
        </w:rPr>
      </w:pPr>
    </w:p>
    <w:p w14:paraId="392D9283" w14:textId="77777777" w:rsidR="008B75A2" w:rsidRPr="00882F3C" w:rsidRDefault="008B75A2" w:rsidP="008B75A2">
      <w:pPr>
        <w:pStyle w:val="MPTSNewBullet"/>
        <w:spacing w:line="240" w:lineRule="auto"/>
        <w:ind w:left="0" w:firstLine="0"/>
        <w:rPr>
          <w:rFonts w:cs="Calibri Light"/>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10.</w:t>
      </w:r>
      <w:r w:rsidRPr="00882F3C">
        <w:rPr>
          <w:rFonts w:cs="Calibri Light"/>
          <w:color w:val="000000" w:themeColor="text1"/>
        </w:rPr>
        <w:fldChar w:fldCharType="end"/>
      </w:r>
      <w:r w:rsidRPr="00882F3C">
        <w:rPr>
          <w:rFonts w:cs="Calibri Light"/>
          <w:color w:val="000000" w:themeColor="text1"/>
        </w:rPr>
        <w:tab/>
        <w:t xml:space="preserve">The Tribunal has taken into account all the evidence received at this stage of the hearing, both oral and documentary. </w:t>
      </w:r>
    </w:p>
    <w:p w14:paraId="245A90BF" w14:textId="77777777" w:rsidR="008B75A2" w:rsidRPr="00882F3C" w:rsidRDefault="008B75A2" w:rsidP="008B75A2">
      <w:pPr>
        <w:pStyle w:val="MPTSNewBullet"/>
        <w:spacing w:line="240" w:lineRule="auto"/>
        <w:ind w:left="0" w:firstLine="0"/>
        <w:rPr>
          <w:rFonts w:cs="Calibri Light"/>
          <w:noProof/>
          <w:color w:val="000000" w:themeColor="text1"/>
        </w:rPr>
      </w:pPr>
    </w:p>
    <w:p w14:paraId="416FAB1B" w14:textId="1F6B03C5" w:rsidR="008B75A2" w:rsidRDefault="008B75A2" w:rsidP="008B75A2">
      <w:pPr>
        <w:pStyle w:val="MPTSNewBullet"/>
        <w:spacing w:line="240" w:lineRule="auto"/>
        <w:ind w:left="0" w:firstLine="0"/>
        <w:rPr>
          <w:rFonts w:cs="Calibri Light"/>
          <w:noProof/>
          <w:color w:val="000000" w:themeColor="text1"/>
        </w:rPr>
      </w:pPr>
      <w:r w:rsidRPr="00882F3C">
        <w:rPr>
          <w:rFonts w:cs="Calibri Light"/>
          <w:noProof/>
          <w:color w:val="000000" w:themeColor="text1"/>
        </w:rPr>
        <w:fldChar w:fldCharType="begin"/>
      </w:r>
      <w:r w:rsidRPr="00882F3C">
        <w:rPr>
          <w:rFonts w:cs="Calibri Light"/>
          <w:noProof/>
          <w:color w:val="000000" w:themeColor="text1"/>
        </w:rPr>
        <w:instrText xml:space="preserve"> SEQ paragraph\# "#." \n \* MERGEFORMAT </w:instrText>
      </w:r>
      <w:r w:rsidRPr="00882F3C">
        <w:rPr>
          <w:rFonts w:cs="Calibri Light"/>
          <w:noProof/>
          <w:color w:val="000000" w:themeColor="text1"/>
        </w:rPr>
        <w:fldChar w:fldCharType="separate"/>
      </w:r>
      <w:r w:rsidRPr="00882F3C">
        <w:rPr>
          <w:rFonts w:cs="Calibri Light"/>
          <w:noProof/>
          <w:color w:val="000000" w:themeColor="text1"/>
        </w:rPr>
        <w:t>11.</w:t>
      </w:r>
      <w:r w:rsidRPr="00882F3C">
        <w:rPr>
          <w:rFonts w:cs="Calibri Light"/>
          <w:noProof/>
          <w:color w:val="000000" w:themeColor="text1"/>
        </w:rPr>
        <w:fldChar w:fldCharType="end"/>
      </w:r>
      <w:r w:rsidRPr="00882F3C">
        <w:rPr>
          <w:rFonts w:cs="Calibri Light"/>
          <w:noProof/>
          <w:color w:val="000000" w:themeColor="text1"/>
        </w:rPr>
        <w:tab/>
        <w:t>The Tribunal received evidence on behalf of the GMC in the form of witness statements from the following witnesses who were not called to give oral evidence:</w:t>
      </w:r>
    </w:p>
    <w:p w14:paraId="677C5F83" w14:textId="77777777" w:rsidR="00070A38" w:rsidRPr="00882F3C" w:rsidRDefault="00070A38" w:rsidP="008B75A2">
      <w:pPr>
        <w:pStyle w:val="MPTSNewBullet"/>
        <w:spacing w:line="240" w:lineRule="auto"/>
        <w:ind w:left="0" w:firstLine="0"/>
        <w:rPr>
          <w:rFonts w:cs="Calibri Light"/>
          <w:noProof/>
          <w:color w:val="000000" w:themeColor="text1"/>
        </w:rPr>
      </w:pPr>
    </w:p>
    <w:p w14:paraId="7403FBBA" w14:textId="5ED652CF" w:rsidR="008B75A2" w:rsidRPr="00882F3C" w:rsidRDefault="008B75A2" w:rsidP="008B75A2">
      <w:pPr>
        <w:pStyle w:val="MPTSNewBullet"/>
        <w:numPr>
          <w:ilvl w:val="0"/>
          <w:numId w:val="2"/>
        </w:numPr>
        <w:spacing w:line="240" w:lineRule="auto"/>
        <w:rPr>
          <w:rFonts w:cs="Calibri Light"/>
          <w:color w:val="000000" w:themeColor="text1"/>
        </w:rPr>
      </w:pPr>
      <w:r w:rsidRPr="00882F3C">
        <w:rPr>
          <w:rFonts w:cs="Calibri Light"/>
          <w:color w:val="000000" w:themeColor="text1"/>
        </w:rPr>
        <w:t xml:space="preserve">Mr </w:t>
      </w:r>
      <w:r w:rsidR="00AD7EB6">
        <w:rPr>
          <w:rFonts w:cs="Calibri Light"/>
          <w:color w:val="000000" w:themeColor="text1"/>
        </w:rPr>
        <w:t>C</w:t>
      </w:r>
      <w:r w:rsidRPr="00882F3C">
        <w:rPr>
          <w:rFonts w:cs="Calibri Light"/>
          <w:color w:val="000000" w:themeColor="text1"/>
        </w:rPr>
        <w:t>, a retired police officer, currently working as a local NHS counter fraud specialist;</w:t>
      </w:r>
    </w:p>
    <w:p w14:paraId="57DD155D" w14:textId="604F839B" w:rsidR="008B75A2" w:rsidRPr="00882F3C" w:rsidRDefault="008B75A2" w:rsidP="008B75A2">
      <w:pPr>
        <w:pStyle w:val="MPTSNewBullet"/>
        <w:numPr>
          <w:ilvl w:val="0"/>
          <w:numId w:val="2"/>
        </w:numPr>
        <w:spacing w:line="240" w:lineRule="auto"/>
        <w:rPr>
          <w:rFonts w:cs="Calibri Light"/>
          <w:color w:val="000000" w:themeColor="text1"/>
        </w:rPr>
      </w:pPr>
      <w:r w:rsidRPr="00882F3C">
        <w:rPr>
          <w:rFonts w:cs="Calibri Light"/>
          <w:color w:val="000000" w:themeColor="text1"/>
        </w:rPr>
        <w:t xml:space="preserve">Dr </w:t>
      </w:r>
      <w:r w:rsidR="00AD7EB6">
        <w:rPr>
          <w:rFonts w:cs="Calibri Light"/>
          <w:color w:val="000000" w:themeColor="text1"/>
        </w:rPr>
        <w:t>D</w:t>
      </w:r>
      <w:r w:rsidRPr="00882F3C">
        <w:rPr>
          <w:rFonts w:cs="Calibri Light"/>
          <w:color w:val="000000" w:themeColor="text1"/>
        </w:rPr>
        <w:t>, an on-call consultant in Singleton Hospital.</w:t>
      </w:r>
    </w:p>
    <w:p w14:paraId="5789884B" w14:textId="77777777" w:rsidR="008B75A2" w:rsidRPr="00882F3C" w:rsidRDefault="008B75A2" w:rsidP="008B75A2">
      <w:pPr>
        <w:rPr>
          <w:rFonts w:ascii="Calibri Light" w:hAnsi="Calibri Light" w:cs="Calibri Light"/>
          <w:color w:val="000000" w:themeColor="text1"/>
          <w:szCs w:val="24"/>
        </w:rPr>
      </w:pPr>
    </w:p>
    <w:p w14:paraId="523E9A95" w14:textId="77777777" w:rsidR="008B75A2" w:rsidRPr="00882F3C" w:rsidRDefault="008B75A2" w:rsidP="008B75A2">
      <w:pPr>
        <w:pStyle w:val="MPTSNewBullet"/>
        <w:spacing w:line="240" w:lineRule="auto"/>
        <w:ind w:left="0" w:firstLine="0"/>
        <w:rPr>
          <w:rFonts w:cs="Calibri Light"/>
          <w:noProof/>
          <w:color w:val="000000" w:themeColor="text1"/>
        </w:rPr>
      </w:pPr>
      <w:r w:rsidRPr="00882F3C">
        <w:rPr>
          <w:rFonts w:cs="Calibri Light"/>
          <w:noProof/>
          <w:color w:val="000000" w:themeColor="text1"/>
        </w:rPr>
        <w:fldChar w:fldCharType="begin"/>
      </w:r>
      <w:r w:rsidRPr="00882F3C">
        <w:rPr>
          <w:rFonts w:cs="Calibri Light"/>
          <w:noProof/>
          <w:color w:val="000000" w:themeColor="text1"/>
        </w:rPr>
        <w:instrText xml:space="preserve"> SEQ paragraph\# "#." \n \* MERGEFORMAT </w:instrText>
      </w:r>
      <w:r w:rsidRPr="00882F3C">
        <w:rPr>
          <w:rFonts w:cs="Calibri Light"/>
          <w:noProof/>
          <w:color w:val="000000" w:themeColor="text1"/>
        </w:rPr>
        <w:fldChar w:fldCharType="separate"/>
      </w:r>
      <w:r w:rsidRPr="00882F3C">
        <w:rPr>
          <w:rFonts w:cs="Calibri Light"/>
          <w:noProof/>
          <w:color w:val="000000" w:themeColor="text1"/>
        </w:rPr>
        <w:t>12.</w:t>
      </w:r>
      <w:r w:rsidRPr="00882F3C">
        <w:rPr>
          <w:rFonts w:cs="Calibri Light"/>
          <w:noProof/>
          <w:color w:val="000000" w:themeColor="text1"/>
        </w:rPr>
        <w:fldChar w:fldCharType="end"/>
      </w:r>
      <w:r w:rsidRPr="00882F3C">
        <w:rPr>
          <w:rFonts w:cs="Calibri Light"/>
          <w:noProof/>
          <w:color w:val="000000" w:themeColor="text1"/>
        </w:rPr>
        <w:tab/>
        <w:t xml:space="preserve">Dr Kasztelewicz provided her own witness statements, an email statement dated 28 August 2020 and a written reflection dated 19 October 2020. </w:t>
      </w:r>
    </w:p>
    <w:p w14:paraId="46BD3134" w14:textId="77777777" w:rsidR="008B75A2" w:rsidRPr="00882F3C" w:rsidRDefault="008B75A2" w:rsidP="008B75A2">
      <w:pPr>
        <w:pStyle w:val="MPTSNewBullet"/>
        <w:spacing w:line="240" w:lineRule="auto"/>
        <w:ind w:left="0" w:firstLine="0"/>
        <w:rPr>
          <w:rFonts w:cs="Calibri Light"/>
          <w:color w:val="000000" w:themeColor="text1"/>
        </w:rPr>
      </w:pPr>
    </w:p>
    <w:p w14:paraId="63156105" w14:textId="77777777" w:rsidR="008B75A2" w:rsidRPr="00882F3C" w:rsidRDefault="008B75A2" w:rsidP="008B75A2">
      <w:pPr>
        <w:pStyle w:val="MPTSNewBullet"/>
        <w:spacing w:line="240" w:lineRule="auto"/>
        <w:ind w:left="426" w:hanging="426"/>
        <w:rPr>
          <w:rFonts w:cs="Calibri Light"/>
          <w:noProof/>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13.</w:t>
      </w:r>
      <w:r w:rsidRPr="00882F3C">
        <w:rPr>
          <w:rFonts w:cs="Calibri Light"/>
          <w:color w:val="000000" w:themeColor="text1"/>
        </w:rPr>
        <w:fldChar w:fldCharType="end"/>
      </w:r>
      <w:r w:rsidRPr="00882F3C">
        <w:rPr>
          <w:rFonts w:cs="Calibri Light"/>
          <w:color w:val="000000" w:themeColor="text1"/>
        </w:rPr>
        <w:tab/>
        <w:t xml:space="preserve">The Tribunal also received testimonials on behalf of Dr </w:t>
      </w:r>
      <w:r w:rsidRPr="00882F3C">
        <w:rPr>
          <w:rFonts w:cs="Calibri Light"/>
          <w:noProof/>
          <w:color w:val="000000" w:themeColor="text1"/>
        </w:rPr>
        <w:t>Kasztelewicz.</w:t>
      </w:r>
    </w:p>
    <w:p w14:paraId="4637E172" w14:textId="77777777" w:rsidR="008B75A2" w:rsidRPr="00882F3C" w:rsidRDefault="008B75A2" w:rsidP="008B75A2">
      <w:pPr>
        <w:pStyle w:val="MPTSNewBullet"/>
        <w:spacing w:line="240" w:lineRule="auto"/>
        <w:ind w:left="426" w:hanging="426"/>
        <w:rPr>
          <w:rFonts w:cs="Calibri Light"/>
          <w:color w:val="000000" w:themeColor="text1"/>
        </w:rPr>
      </w:pPr>
    </w:p>
    <w:p w14:paraId="68D0AA14" w14:textId="77777777" w:rsidR="008B75A2" w:rsidRPr="00882F3C" w:rsidRDefault="008B75A2" w:rsidP="008B75A2">
      <w:pPr>
        <w:pStyle w:val="Heading5"/>
        <w:rPr>
          <w:rFonts w:ascii="Calibri Light" w:hAnsi="Calibri Light" w:cs="Calibri Light"/>
          <w:b/>
          <w:color w:val="000000" w:themeColor="text1"/>
          <w:szCs w:val="24"/>
        </w:rPr>
      </w:pPr>
      <w:r w:rsidRPr="00882F3C">
        <w:rPr>
          <w:rFonts w:ascii="Calibri Light" w:hAnsi="Calibri Light" w:cs="Calibri Light"/>
          <w:b/>
          <w:color w:val="000000" w:themeColor="text1"/>
          <w:szCs w:val="24"/>
        </w:rPr>
        <w:t>Documentary Evidence</w:t>
      </w:r>
    </w:p>
    <w:p w14:paraId="2819AF0A" w14:textId="77777777" w:rsidR="008B75A2" w:rsidRPr="00882F3C" w:rsidRDefault="008B75A2" w:rsidP="008B75A2">
      <w:pPr>
        <w:rPr>
          <w:rFonts w:ascii="Calibri Light" w:hAnsi="Calibri Light" w:cs="Calibri Light"/>
          <w:color w:val="000000" w:themeColor="text1"/>
          <w:szCs w:val="24"/>
        </w:rPr>
      </w:pPr>
    </w:p>
    <w:p w14:paraId="7C5CCA14" w14:textId="615FD785" w:rsidR="008B75A2" w:rsidRDefault="008B75A2" w:rsidP="008B75A2">
      <w:pPr>
        <w:pStyle w:val="MPTSNewBullet"/>
        <w:spacing w:line="240" w:lineRule="auto"/>
        <w:ind w:left="426" w:hanging="426"/>
        <w:rPr>
          <w:rFonts w:cs="Calibri Light"/>
          <w:color w:val="000000" w:themeColor="text1"/>
        </w:rPr>
      </w:pPr>
      <w:r w:rsidRPr="00882F3C">
        <w:rPr>
          <w:rFonts w:cs="Calibri Light"/>
          <w:color w:val="000000" w:themeColor="text1"/>
        </w:rPr>
        <w:lastRenderedPageBreak/>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14.</w:t>
      </w:r>
      <w:r w:rsidRPr="00882F3C">
        <w:rPr>
          <w:rFonts w:cs="Calibri Light"/>
          <w:color w:val="000000" w:themeColor="text1"/>
        </w:rPr>
        <w:fldChar w:fldCharType="end"/>
      </w:r>
      <w:r w:rsidRPr="00882F3C">
        <w:rPr>
          <w:rFonts w:cs="Calibri Light"/>
          <w:color w:val="000000" w:themeColor="text1"/>
        </w:rPr>
        <w:tab/>
        <w:t>The Tribunal had regard to the documentary evidence provided by the parties. This evidence included but was not limited to:</w:t>
      </w:r>
    </w:p>
    <w:p w14:paraId="34DBFFB4" w14:textId="77777777" w:rsidR="00BA344A" w:rsidRPr="00882F3C" w:rsidRDefault="00BA344A" w:rsidP="008B75A2">
      <w:pPr>
        <w:pStyle w:val="MPTSNewBullet"/>
        <w:spacing w:line="240" w:lineRule="auto"/>
        <w:ind w:left="426" w:hanging="426"/>
        <w:rPr>
          <w:rFonts w:cs="Calibri Light"/>
          <w:color w:val="000000" w:themeColor="text1"/>
        </w:rPr>
      </w:pPr>
    </w:p>
    <w:p w14:paraId="0EC14AFE" w14:textId="3BB53E96" w:rsidR="008B75A2" w:rsidRPr="00882F3C" w:rsidRDefault="008B75A2" w:rsidP="008B75A2">
      <w:pPr>
        <w:pStyle w:val="MPTSNewBullet"/>
        <w:numPr>
          <w:ilvl w:val="0"/>
          <w:numId w:val="4"/>
        </w:numPr>
        <w:spacing w:line="240" w:lineRule="auto"/>
        <w:rPr>
          <w:rFonts w:cs="Calibri Light"/>
          <w:color w:val="000000" w:themeColor="text1"/>
        </w:rPr>
      </w:pPr>
      <w:r w:rsidRPr="00882F3C">
        <w:rPr>
          <w:rFonts w:cs="Calibri Light"/>
          <w:color w:val="000000" w:themeColor="text1"/>
        </w:rPr>
        <w:t xml:space="preserve">Email to GMC from </w:t>
      </w:r>
      <w:r>
        <w:rPr>
          <w:rFonts w:cs="Calibri Light"/>
          <w:color w:val="000000" w:themeColor="text1"/>
        </w:rPr>
        <w:t xml:space="preserve">Mr </w:t>
      </w:r>
      <w:r w:rsidR="00AD7EB6">
        <w:rPr>
          <w:rFonts w:cs="Calibri Light"/>
          <w:color w:val="000000" w:themeColor="text1"/>
        </w:rPr>
        <w:t>C</w:t>
      </w:r>
      <w:r w:rsidRPr="00882F3C">
        <w:rPr>
          <w:rFonts w:cs="Calibri Light"/>
          <w:color w:val="000000" w:themeColor="text1"/>
        </w:rPr>
        <w:t xml:space="preserve"> - CPS charging decision, dated 20 November;</w:t>
      </w:r>
    </w:p>
    <w:p w14:paraId="2866B124" w14:textId="2957EB16" w:rsidR="008B75A2" w:rsidRPr="00882F3C" w:rsidRDefault="008B75A2" w:rsidP="008B75A2">
      <w:pPr>
        <w:pStyle w:val="MPTSNewBullet"/>
        <w:numPr>
          <w:ilvl w:val="0"/>
          <w:numId w:val="4"/>
        </w:numPr>
        <w:spacing w:line="240" w:lineRule="auto"/>
        <w:rPr>
          <w:rFonts w:cs="Calibri Light"/>
          <w:color w:val="000000" w:themeColor="text1"/>
        </w:rPr>
      </w:pPr>
      <w:r w:rsidRPr="00882F3C">
        <w:rPr>
          <w:rFonts w:cs="Calibri Light"/>
          <w:color w:val="000000" w:themeColor="text1"/>
        </w:rPr>
        <w:t xml:space="preserve">Email to GMC from </w:t>
      </w:r>
      <w:r>
        <w:rPr>
          <w:rFonts w:cs="Calibri Light"/>
          <w:color w:val="000000" w:themeColor="text1"/>
        </w:rPr>
        <w:t xml:space="preserve">Mr </w:t>
      </w:r>
      <w:r w:rsidR="00AD7EB6">
        <w:rPr>
          <w:rFonts w:cs="Calibri Light"/>
          <w:color w:val="000000" w:themeColor="text1"/>
        </w:rPr>
        <w:t>C</w:t>
      </w:r>
      <w:r w:rsidRPr="00882F3C">
        <w:rPr>
          <w:rFonts w:cs="Calibri Light"/>
          <w:color w:val="000000" w:themeColor="text1"/>
        </w:rPr>
        <w:t>, dated 6 August 2021;</w:t>
      </w:r>
    </w:p>
    <w:p w14:paraId="06A674C5" w14:textId="77777777" w:rsidR="008B75A2" w:rsidRPr="00882F3C" w:rsidRDefault="008B75A2" w:rsidP="008B75A2">
      <w:pPr>
        <w:pStyle w:val="MPTSNewBullet"/>
        <w:numPr>
          <w:ilvl w:val="0"/>
          <w:numId w:val="4"/>
        </w:numPr>
        <w:spacing w:line="240" w:lineRule="auto"/>
        <w:rPr>
          <w:rFonts w:cs="Calibri Light"/>
          <w:color w:val="000000" w:themeColor="text1"/>
        </w:rPr>
      </w:pPr>
      <w:r w:rsidRPr="00882F3C">
        <w:rPr>
          <w:rFonts w:cs="Calibri Light"/>
          <w:color w:val="000000" w:themeColor="text1"/>
        </w:rPr>
        <w:t>Incident Report - Swansea Bay UHB, dated 20 September 2019;</w:t>
      </w:r>
    </w:p>
    <w:p w14:paraId="3ADA5001" w14:textId="77777777" w:rsidR="008B75A2" w:rsidRPr="00882F3C" w:rsidRDefault="008B75A2" w:rsidP="008B75A2">
      <w:pPr>
        <w:pStyle w:val="MPTSNewBullet"/>
        <w:numPr>
          <w:ilvl w:val="0"/>
          <w:numId w:val="4"/>
        </w:numPr>
        <w:spacing w:line="240" w:lineRule="auto"/>
        <w:rPr>
          <w:rFonts w:cs="Calibri Light"/>
          <w:color w:val="000000" w:themeColor="text1"/>
        </w:rPr>
      </w:pPr>
      <w:r w:rsidRPr="00882F3C">
        <w:rPr>
          <w:rFonts w:cs="Calibri Light"/>
          <w:color w:val="000000" w:themeColor="text1"/>
        </w:rPr>
        <w:t>ED Staffing - Responding to Fitness to Practise Concerns Form, dated 29 May 2020;</w:t>
      </w:r>
    </w:p>
    <w:p w14:paraId="643C172B" w14:textId="77777777" w:rsidR="008B75A2" w:rsidRPr="00882F3C" w:rsidRDefault="008B75A2" w:rsidP="008B75A2">
      <w:pPr>
        <w:pStyle w:val="MPTSNewBullet"/>
        <w:numPr>
          <w:ilvl w:val="0"/>
          <w:numId w:val="4"/>
        </w:numPr>
        <w:spacing w:line="240" w:lineRule="auto"/>
        <w:rPr>
          <w:rFonts w:cs="Calibri Light"/>
          <w:color w:val="000000" w:themeColor="text1"/>
        </w:rPr>
      </w:pPr>
      <w:r w:rsidRPr="00882F3C">
        <w:rPr>
          <w:rFonts w:cs="Calibri Light"/>
          <w:color w:val="000000" w:themeColor="text1"/>
        </w:rPr>
        <w:t>Lewisham &amp; Greenwich NHS Trust - Responding to Practise Concerns Form, dated 11 June 2020;</w:t>
      </w:r>
    </w:p>
    <w:p w14:paraId="7051C088" w14:textId="77777777" w:rsidR="008B75A2" w:rsidRPr="00BA344A" w:rsidRDefault="008B75A2" w:rsidP="008B75A2">
      <w:pPr>
        <w:pStyle w:val="MPTSNewBullet"/>
        <w:numPr>
          <w:ilvl w:val="0"/>
          <w:numId w:val="4"/>
        </w:numPr>
        <w:spacing w:line="240" w:lineRule="auto"/>
        <w:rPr>
          <w:rFonts w:cs="Calibri Light"/>
          <w:color w:val="000000" w:themeColor="text1"/>
        </w:rPr>
      </w:pPr>
      <w:r w:rsidRPr="00882F3C">
        <w:rPr>
          <w:rFonts w:cs="Calibri Light"/>
          <w:color w:val="000000" w:themeColor="text1"/>
        </w:rPr>
        <w:t>E</w:t>
      </w:r>
      <w:r w:rsidRPr="00BA344A">
        <w:rPr>
          <w:rFonts w:cs="Calibri Light"/>
          <w:color w:val="000000" w:themeColor="text1"/>
        </w:rPr>
        <w:t>mail from Dr Kasztelewicz, dated 17 June 2020;</w:t>
      </w:r>
    </w:p>
    <w:p w14:paraId="0B54218A" w14:textId="77777777" w:rsidR="008B75A2" w:rsidRPr="00BA344A" w:rsidRDefault="008B75A2" w:rsidP="008B75A2">
      <w:pPr>
        <w:pStyle w:val="MPTSNewBullet"/>
        <w:numPr>
          <w:ilvl w:val="0"/>
          <w:numId w:val="4"/>
        </w:numPr>
        <w:spacing w:line="240" w:lineRule="auto"/>
        <w:rPr>
          <w:rFonts w:cs="Calibri Light"/>
          <w:color w:val="000000" w:themeColor="text1"/>
        </w:rPr>
      </w:pPr>
      <w:r w:rsidRPr="00BA344A">
        <w:rPr>
          <w:rFonts w:cs="Calibri Light"/>
          <w:color w:val="000000" w:themeColor="text1"/>
        </w:rPr>
        <w:t>Email statement from Dr Kasztelewicz, dated 28 August 2020;</w:t>
      </w:r>
    </w:p>
    <w:p w14:paraId="35974FA0" w14:textId="77777777" w:rsidR="008B75A2" w:rsidRPr="00BA344A" w:rsidRDefault="008B75A2" w:rsidP="008B75A2">
      <w:pPr>
        <w:pStyle w:val="MPTSNewBullet"/>
        <w:numPr>
          <w:ilvl w:val="0"/>
          <w:numId w:val="4"/>
        </w:numPr>
        <w:spacing w:line="240" w:lineRule="auto"/>
        <w:rPr>
          <w:rFonts w:cs="Calibri Light"/>
          <w:color w:val="000000" w:themeColor="text1"/>
        </w:rPr>
      </w:pPr>
      <w:r w:rsidRPr="00BA344A">
        <w:rPr>
          <w:rFonts w:cs="Calibri Light"/>
          <w:color w:val="000000" w:themeColor="text1"/>
        </w:rPr>
        <w:t>Rule 7 Response, dated 4 May 2021;</w:t>
      </w:r>
    </w:p>
    <w:p w14:paraId="08D67236" w14:textId="0CBB52ED" w:rsidR="008B75A2" w:rsidRPr="00BA344A" w:rsidRDefault="008B75A2" w:rsidP="008B75A2">
      <w:pPr>
        <w:pStyle w:val="MPTSNewBullet"/>
        <w:numPr>
          <w:ilvl w:val="0"/>
          <w:numId w:val="4"/>
        </w:numPr>
        <w:spacing w:line="240" w:lineRule="auto"/>
        <w:rPr>
          <w:rFonts w:cs="Calibri Light"/>
          <w:color w:val="000000" w:themeColor="text1"/>
        </w:rPr>
      </w:pPr>
      <w:r w:rsidRPr="00BA344A">
        <w:rPr>
          <w:rFonts w:cs="Calibri Light"/>
          <w:color w:val="000000" w:themeColor="text1"/>
        </w:rPr>
        <w:t xml:space="preserve">GMC Expert Report by Mr </w:t>
      </w:r>
      <w:r w:rsidR="00AD7EB6" w:rsidRPr="00BA344A">
        <w:rPr>
          <w:rFonts w:cs="Calibri Light"/>
          <w:color w:val="000000" w:themeColor="text1"/>
        </w:rPr>
        <w:t>E</w:t>
      </w:r>
      <w:r w:rsidRPr="00BA344A">
        <w:rPr>
          <w:rFonts w:cs="Calibri Light"/>
          <w:color w:val="000000" w:themeColor="text1"/>
        </w:rPr>
        <w:t>, dated 10 October 2021;</w:t>
      </w:r>
    </w:p>
    <w:p w14:paraId="25E8473A" w14:textId="77777777" w:rsidR="008B75A2" w:rsidRPr="00BA344A" w:rsidRDefault="008B75A2" w:rsidP="008B75A2">
      <w:pPr>
        <w:pStyle w:val="MPTSNewBullet"/>
        <w:numPr>
          <w:ilvl w:val="0"/>
          <w:numId w:val="4"/>
        </w:numPr>
        <w:spacing w:line="240" w:lineRule="auto"/>
        <w:rPr>
          <w:rFonts w:cs="Calibri Light"/>
          <w:color w:val="000000" w:themeColor="text1"/>
        </w:rPr>
      </w:pPr>
      <w:r w:rsidRPr="00BA344A">
        <w:rPr>
          <w:rFonts w:cs="Calibri Light"/>
          <w:color w:val="000000" w:themeColor="text1"/>
        </w:rPr>
        <w:t>Independent Preliminary Report, dated 18 June 2023;</w:t>
      </w:r>
    </w:p>
    <w:p w14:paraId="5B014C18" w14:textId="56A421AF" w:rsidR="008B75A2" w:rsidRPr="00BA344A" w:rsidRDefault="00BA344A" w:rsidP="008B75A2">
      <w:pPr>
        <w:pStyle w:val="MPTSNewBullet"/>
        <w:numPr>
          <w:ilvl w:val="0"/>
          <w:numId w:val="4"/>
        </w:numPr>
        <w:spacing w:line="240" w:lineRule="auto"/>
        <w:rPr>
          <w:rFonts w:cs="Calibri Light"/>
          <w:color w:val="000000" w:themeColor="text1"/>
        </w:rPr>
      </w:pPr>
      <w:r w:rsidRPr="00BA344A">
        <w:rPr>
          <w:rFonts w:cs="Calibri Light"/>
          <w:color w:val="000000" w:themeColor="text1"/>
        </w:rPr>
        <w:t>XXX</w:t>
      </w:r>
      <w:r w:rsidR="008B75A2" w:rsidRPr="00BA344A">
        <w:rPr>
          <w:rFonts w:cs="Calibri Light"/>
          <w:color w:val="000000" w:themeColor="text1"/>
        </w:rPr>
        <w:t>;</w:t>
      </w:r>
    </w:p>
    <w:p w14:paraId="5BD10E42" w14:textId="77777777" w:rsidR="008B75A2" w:rsidRPr="00BA344A" w:rsidRDefault="008B75A2" w:rsidP="008B75A2">
      <w:pPr>
        <w:pStyle w:val="MPTSNewBullet"/>
        <w:numPr>
          <w:ilvl w:val="0"/>
          <w:numId w:val="4"/>
        </w:numPr>
        <w:spacing w:line="240" w:lineRule="auto"/>
        <w:rPr>
          <w:rFonts w:cs="Calibri Light"/>
          <w:color w:val="000000" w:themeColor="text1"/>
        </w:rPr>
      </w:pPr>
      <w:r w:rsidRPr="00BA344A">
        <w:rPr>
          <w:rFonts w:cs="Calibri Light"/>
          <w:color w:val="000000" w:themeColor="text1"/>
        </w:rPr>
        <w:t>Medical Records of Patient A – Kings Road Surgery, various dates;</w:t>
      </w:r>
    </w:p>
    <w:p w14:paraId="7E1CD623" w14:textId="77777777" w:rsidR="008B75A2" w:rsidRPr="00BA344A" w:rsidRDefault="008B75A2" w:rsidP="008B75A2">
      <w:pPr>
        <w:pStyle w:val="MPTSNewBullet"/>
        <w:numPr>
          <w:ilvl w:val="0"/>
          <w:numId w:val="4"/>
        </w:numPr>
        <w:spacing w:line="240" w:lineRule="auto"/>
        <w:rPr>
          <w:rFonts w:cs="Calibri Light"/>
          <w:color w:val="000000" w:themeColor="text1"/>
        </w:rPr>
      </w:pPr>
      <w:r w:rsidRPr="00BA344A">
        <w:rPr>
          <w:rFonts w:cs="Calibri Light"/>
          <w:color w:val="000000" w:themeColor="text1"/>
        </w:rPr>
        <w:t>Medical Records of Patient A -Singleton Hospital, various dates;</w:t>
      </w:r>
    </w:p>
    <w:p w14:paraId="334FE697" w14:textId="4A602C44" w:rsidR="008B75A2" w:rsidRPr="00BA344A" w:rsidRDefault="008B75A2" w:rsidP="008B75A2">
      <w:pPr>
        <w:pStyle w:val="MPTSNewBullet"/>
        <w:numPr>
          <w:ilvl w:val="0"/>
          <w:numId w:val="4"/>
        </w:numPr>
        <w:spacing w:line="240" w:lineRule="auto"/>
        <w:rPr>
          <w:rFonts w:cs="Calibri Light"/>
          <w:color w:val="000000" w:themeColor="text1"/>
        </w:rPr>
      </w:pPr>
      <w:r w:rsidRPr="00BA344A">
        <w:rPr>
          <w:rFonts w:cs="Calibri Light"/>
          <w:color w:val="000000" w:themeColor="text1"/>
        </w:rPr>
        <w:t xml:space="preserve">Updated report from Professor </w:t>
      </w:r>
      <w:r w:rsidR="00AD7EB6" w:rsidRPr="00BA344A">
        <w:rPr>
          <w:rFonts w:cs="Calibri Light"/>
          <w:color w:val="000000" w:themeColor="text1"/>
        </w:rPr>
        <w:t>F</w:t>
      </w:r>
      <w:r w:rsidRPr="00BA344A">
        <w:rPr>
          <w:rFonts w:cs="Calibri Light"/>
          <w:color w:val="000000" w:themeColor="text1"/>
        </w:rPr>
        <w:t>, dated 13 October 2023.</w:t>
      </w:r>
    </w:p>
    <w:p w14:paraId="1B4DFBA9" w14:textId="77777777" w:rsidR="008B75A2" w:rsidRPr="00882F3C" w:rsidRDefault="008B75A2" w:rsidP="008B75A2">
      <w:pPr>
        <w:pStyle w:val="MPTSNewBullet"/>
        <w:spacing w:line="240" w:lineRule="auto"/>
        <w:ind w:firstLine="0"/>
        <w:rPr>
          <w:rFonts w:cs="Calibri Light"/>
          <w:color w:val="000000" w:themeColor="text1"/>
        </w:rPr>
      </w:pPr>
    </w:p>
    <w:p w14:paraId="19BC3CD7" w14:textId="77777777" w:rsidR="008B75A2" w:rsidRPr="00882F3C" w:rsidRDefault="008B75A2" w:rsidP="008B75A2">
      <w:pPr>
        <w:pStyle w:val="Heading5"/>
        <w:ind w:left="426" w:hanging="426"/>
        <w:rPr>
          <w:rFonts w:ascii="Calibri Light" w:hAnsi="Calibri Light" w:cs="Calibri Light"/>
          <w:b/>
          <w:color w:val="000000" w:themeColor="text1"/>
          <w:szCs w:val="24"/>
        </w:rPr>
      </w:pPr>
      <w:r w:rsidRPr="00882F3C">
        <w:rPr>
          <w:rFonts w:ascii="Calibri Light" w:hAnsi="Calibri Light" w:cs="Calibri Light"/>
          <w:b/>
          <w:color w:val="000000" w:themeColor="text1"/>
          <w:szCs w:val="24"/>
        </w:rPr>
        <w:t xml:space="preserve">Submissions </w:t>
      </w:r>
    </w:p>
    <w:p w14:paraId="6576D1A7" w14:textId="77777777" w:rsidR="008B75A2" w:rsidRPr="00882F3C" w:rsidRDefault="008B75A2" w:rsidP="008B75A2">
      <w:pPr>
        <w:rPr>
          <w:rFonts w:ascii="Calibri Light" w:hAnsi="Calibri Light" w:cs="Calibri Light"/>
          <w:color w:val="000000" w:themeColor="text1"/>
          <w:szCs w:val="24"/>
        </w:rPr>
      </w:pPr>
    </w:p>
    <w:p w14:paraId="1A55F3CC" w14:textId="77777777" w:rsidR="008B75A2" w:rsidRPr="00882F3C" w:rsidRDefault="008B75A2" w:rsidP="008B75A2">
      <w:pPr>
        <w:pStyle w:val="MPTSNewBullet"/>
        <w:spacing w:line="240" w:lineRule="auto"/>
        <w:ind w:left="0" w:firstLine="0"/>
        <w:rPr>
          <w:rFonts w:cs="Calibri Light"/>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15.</w:t>
      </w:r>
      <w:r w:rsidRPr="00882F3C">
        <w:rPr>
          <w:rFonts w:cs="Calibri Light"/>
          <w:color w:val="000000" w:themeColor="text1"/>
        </w:rPr>
        <w:fldChar w:fldCharType="end"/>
      </w:r>
      <w:r w:rsidRPr="00882F3C">
        <w:rPr>
          <w:rFonts w:cs="Calibri Light"/>
          <w:color w:val="000000" w:themeColor="text1"/>
        </w:rPr>
        <w:tab/>
        <w:t>On behalf of the GMC, Mr Richard Holland first dealt with Dr Kasztelewicz’s prescribing. He referred the Tribunal to the following paragraphs of Good Medical Practice 2013 (‘GMP’) which he submitted were engaged:</w:t>
      </w:r>
    </w:p>
    <w:p w14:paraId="6E76A3CF" w14:textId="77777777" w:rsidR="008B75A2" w:rsidRPr="00882F3C" w:rsidRDefault="008B75A2" w:rsidP="008B75A2">
      <w:pPr>
        <w:pStyle w:val="MPTSNewBullet"/>
        <w:spacing w:line="240" w:lineRule="auto"/>
        <w:ind w:left="426" w:hanging="426"/>
        <w:rPr>
          <w:rFonts w:cs="Calibri Light"/>
          <w:color w:val="000000" w:themeColor="text1"/>
        </w:rPr>
      </w:pPr>
    </w:p>
    <w:p w14:paraId="58774012" w14:textId="77777777" w:rsidR="008B75A2" w:rsidRPr="00882F3C" w:rsidRDefault="008B75A2" w:rsidP="008B75A2">
      <w:pPr>
        <w:spacing w:after="160"/>
        <w:ind w:left="720"/>
        <w:jc w:val="both"/>
        <w:rPr>
          <w:rFonts w:ascii="Calibri Light" w:hAnsi="Calibri Light" w:cs="Calibri Light"/>
          <w:color w:val="000000" w:themeColor="text1"/>
          <w:szCs w:val="24"/>
        </w:rPr>
      </w:pPr>
      <w:r w:rsidRPr="00882F3C">
        <w:rPr>
          <w:rFonts w:ascii="Calibri Light" w:hAnsi="Calibri Light" w:cs="Calibri Light"/>
          <w:i/>
          <w:iCs/>
          <w:color w:val="000000" w:themeColor="text1"/>
          <w:szCs w:val="24"/>
        </w:rPr>
        <w:t xml:space="preserve">‘1 </w:t>
      </w:r>
      <w:r w:rsidRPr="00882F3C">
        <w:rPr>
          <w:rFonts w:ascii="Calibri Light" w:hAnsi="Calibri Light" w:cs="Calibri Light"/>
          <w:i/>
          <w:iCs/>
          <w:color w:val="000000" w:themeColor="text1"/>
          <w:szCs w:val="24"/>
          <w:lang w:val="en"/>
        </w:rPr>
        <w:t>Patients need good doctors. Good doctors make the care of their patients their first concern: they… are honest and trustworthy, and act with integrity …</w:t>
      </w:r>
    </w:p>
    <w:p w14:paraId="71E1E6C0" w14:textId="77777777" w:rsidR="008B75A2" w:rsidRPr="00882F3C" w:rsidRDefault="008B75A2" w:rsidP="008B75A2">
      <w:pPr>
        <w:jc w:val="both"/>
        <w:rPr>
          <w:rFonts w:ascii="Calibri Light" w:hAnsi="Calibri Light" w:cs="Calibri Light"/>
          <w:i/>
          <w:iCs/>
          <w:color w:val="000000" w:themeColor="text1"/>
          <w:szCs w:val="24"/>
        </w:rPr>
      </w:pPr>
    </w:p>
    <w:p w14:paraId="025E4964" w14:textId="77777777" w:rsidR="008B75A2" w:rsidRPr="00882F3C" w:rsidRDefault="008B75A2" w:rsidP="008B75A2">
      <w:pPr>
        <w:ind w:firstLine="720"/>
        <w:jc w:val="both"/>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16 In providing clinical care you must:</w:t>
      </w:r>
    </w:p>
    <w:p w14:paraId="76323BB2" w14:textId="77777777" w:rsidR="008B75A2" w:rsidRPr="00882F3C" w:rsidRDefault="008B75A2" w:rsidP="008B75A2">
      <w:pPr>
        <w:ind w:left="1440"/>
        <w:jc w:val="both"/>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a) prescribe drugs or treatment, including repeat prescriptions, only when you have adequate knowledge of the patient’s health and are satisfied that the drugs or treatment serve the patient’s needs…</w:t>
      </w:r>
    </w:p>
    <w:p w14:paraId="0029089E" w14:textId="77777777" w:rsidR="008B75A2" w:rsidRPr="00882F3C" w:rsidRDefault="008B75A2" w:rsidP="008B75A2">
      <w:pPr>
        <w:ind w:left="1440"/>
        <w:jc w:val="both"/>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w:t>
      </w:r>
    </w:p>
    <w:p w14:paraId="413C3DA3" w14:textId="77777777" w:rsidR="008B75A2" w:rsidRPr="00882F3C" w:rsidRDefault="008B75A2" w:rsidP="008B75A2">
      <w:pPr>
        <w:ind w:left="1440"/>
        <w:jc w:val="both"/>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g) wherever possible, avoid providing medical care to yourself or anyone with whom you have a close personal relationship</w:t>
      </w:r>
    </w:p>
    <w:p w14:paraId="3F155E73" w14:textId="77777777" w:rsidR="008B75A2" w:rsidRPr="00882F3C" w:rsidRDefault="008B75A2" w:rsidP="008B75A2">
      <w:pPr>
        <w:pStyle w:val="MPTSNewBullet"/>
        <w:spacing w:line="240" w:lineRule="auto"/>
        <w:ind w:left="426" w:hanging="426"/>
        <w:rPr>
          <w:rFonts w:cs="Calibri Light"/>
          <w:color w:val="000000" w:themeColor="text1"/>
        </w:rPr>
      </w:pPr>
    </w:p>
    <w:p w14:paraId="31D52789" w14:textId="77777777" w:rsidR="008B75A2" w:rsidRPr="00882F3C" w:rsidRDefault="008B75A2" w:rsidP="008B75A2">
      <w:pPr>
        <w:ind w:left="720"/>
        <w:jc w:val="both"/>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17 Wherever possible you must avoid prescribing for yourself or anyone with whom you have a close personal relationship.</w:t>
      </w:r>
    </w:p>
    <w:p w14:paraId="595A90BA" w14:textId="77777777" w:rsidR="008B75A2" w:rsidRPr="00882F3C" w:rsidRDefault="008B75A2" w:rsidP="008B75A2">
      <w:pPr>
        <w:jc w:val="both"/>
        <w:rPr>
          <w:rFonts w:ascii="Calibri Light" w:hAnsi="Calibri Light" w:cs="Calibri Light"/>
          <w:i/>
          <w:iCs/>
          <w:color w:val="000000" w:themeColor="text1"/>
          <w:szCs w:val="24"/>
        </w:rPr>
      </w:pPr>
    </w:p>
    <w:p w14:paraId="026F273C" w14:textId="77777777" w:rsidR="008B75A2" w:rsidRPr="00882F3C" w:rsidRDefault="008B75A2" w:rsidP="008B75A2">
      <w:pPr>
        <w:ind w:left="720"/>
        <w:jc w:val="both"/>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18 Controlled medicines present particular dangers, occasionally associated with drug misuse, addiction and misconduct. You must not prescribe a controlled medicine for yourself or someone close to you unless</w:t>
      </w:r>
      <w:r w:rsidRPr="00882F3C">
        <w:rPr>
          <w:rFonts w:ascii="Calibri Light" w:hAnsi="Calibri Light" w:cs="Calibri Light"/>
          <w:i/>
          <w:iCs/>
          <w:color w:val="000000" w:themeColor="text1"/>
          <w:szCs w:val="24"/>
        </w:rPr>
        <w:tab/>
      </w:r>
    </w:p>
    <w:p w14:paraId="7D40DF57" w14:textId="77777777" w:rsidR="008B75A2" w:rsidRPr="00882F3C" w:rsidRDefault="008B75A2" w:rsidP="008B75A2">
      <w:pPr>
        <w:ind w:left="1440"/>
        <w:jc w:val="both"/>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a) no other person with the legal right to prescribe is available to assess and prescribe without a delay which would put your, or the patient’s, life or health at risk or cause unacceptable pain or distress, and</w:t>
      </w:r>
    </w:p>
    <w:p w14:paraId="3CC515CD" w14:textId="77777777" w:rsidR="008B75A2" w:rsidRPr="00882F3C" w:rsidRDefault="008B75A2" w:rsidP="008B75A2">
      <w:pPr>
        <w:ind w:left="720" w:firstLine="720"/>
        <w:jc w:val="both"/>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lastRenderedPageBreak/>
        <w:t>b) the treatment is immediately necessary to:</w:t>
      </w:r>
    </w:p>
    <w:p w14:paraId="6FE23A5A" w14:textId="77777777" w:rsidR="008B75A2" w:rsidRPr="00882F3C" w:rsidRDefault="008B75A2" w:rsidP="008B75A2">
      <w:pPr>
        <w:jc w:val="both"/>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ab/>
      </w:r>
      <w:r w:rsidRPr="00882F3C">
        <w:rPr>
          <w:rFonts w:ascii="Calibri Light" w:hAnsi="Calibri Light" w:cs="Calibri Light"/>
          <w:i/>
          <w:iCs/>
          <w:color w:val="000000" w:themeColor="text1"/>
          <w:szCs w:val="24"/>
        </w:rPr>
        <w:tab/>
      </w:r>
      <w:r w:rsidRPr="00882F3C">
        <w:rPr>
          <w:rFonts w:ascii="Calibri Light" w:hAnsi="Calibri Light" w:cs="Calibri Light"/>
          <w:i/>
          <w:iCs/>
          <w:color w:val="000000" w:themeColor="text1"/>
          <w:szCs w:val="24"/>
        </w:rPr>
        <w:tab/>
        <w:t>i) save a life</w:t>
      </w:r>
    </w:p>
    <w:p w14:paraId="54E58994" w14:textId="77777777" w:rsidR="008B75A2" w:rsidRPr="00882F3C" w:rsidRDefault="008B75A2" w:rsidP="008B75A2">
      <w:pPr>
        <w:pStyle w:val="ListParagraph"/>
        <w:spacing w:line="240" w:lineRule="auto"/>
        <w:ind w:left="2160"/>
        <w:jc w:val="both"/>
        <w:rPr>
          <w:rFonts w:cs="Calibri Light"/>
          <w:i/>
          <w:iCs/>
          <w:color w:val="000000" w:themeColor="text1"/>
        </w:rPr>
      </w:pPr>
      <w:r w:rsidRPr="00882F3C">
        <w:rPr>
          <w:rFonts w:cs="Calibri Light"/>
          <w:i/>
          <w:iCs/>
          <w:color w:val="000000" w:themeColor="text1"/>
        </w:rPr>
        <w:t>ii) avoid serious deterioration in health</w:t>
      </w:r>
    </w:p>
    <w:p w14:paraId="04DBC86A" w14:textId="77777777" w:rsidR="008B75A2" w:rsidRPr="00882F3C" w:rsidRDefault="008B75A2" w:rsidP="008B75A2">
      <w:pPr>
        <w:pStyle w:val="ListParagraph"/>
        <w:spacing w:line="240" w:lineRule="auto"/>
        <w:ind w:left="2160"/>
        <w:jc w:val="both"/>
        <w:rPr>
          <w:rFonts w:cs="Calibri Light"/>
          <w:i/>
          <w:iCs/>
          <w:color w:val="000000" w:themeColor="text1"/>
        </w:rPr>
      </w:pPr>
      <w:r w:rsidRPr="00882F3C">
        <w:rPr>
          <w:rFonts w:cs="Calibri Light"/>
          <w:i/>
          <w:iCs/>
          <w:color w:val="000000" w:themeColor="text1"/>
        </w:rPr>
        <w:t>iii) alleviate otherwise uncontrollable pain or distress</w:t>
      </w:r>
    </w:p>
    <w:p w14:paraId="7EA42F38" w14:textId="77777777" w:rsidR="008B75A2" w:rsidRPr="00882F3C" w:rsidRDefault="008B75A2" w:rsidP="008B75A2">
      <w:pPr>
        <w:pStyle w:val="ListParagraph"/>
        <w:spacing w:line="240" w:lineRule="auto"/>
        <w:ind w:left="2160"/>
        <w:jc w:val="both"/>
        <w:rPr>
          <w:rFonts w:cs="Calibri Light"/>
          <w:i/>
          <w:iCs/>
          <w:color w:val="000000" w:themeColor="text1"/>
        </w:rPr>
      </w:pPr>
    </w:p>
    <w:p w14:paraId="7BB477B1" w14:textId="77777777" w:rsidR="008B75A2" w:rsidRPr="00882F3C" w:rsidRDefault="008B75A2" w:rsidP="008B75A2">
      <w:pPr>
        <w:ind w:left="720"/>
        <w:jc w:val="both"/>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19 If you prescribe for yourself or someone close to you, you must:</w:t>
      </w:r>
    </w:p>
    <w:p w14:paraId="5560C759" w14:textId="77777777" w:rsidR="008B75A2" w:rsidRPr="00882F3C" w:rsidRDefault="008B75A2" w:rsidP="008B75A2">
      <w:pPr>
        <w:ind w:left="1440"/>
        <w:jc w:val="both"/>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 xml:space="preserve">a) make a clear record at the same time or as soon as possible afterwards. The record should include your relationship to the patient (where relevant) and the reason it was necessary for you to prescribe. </w:t>
      </w:r>
    </w:p>
    <w:p w14:paraId="7CCC7985" w14:textId="77777777" w:rsidR="008B75A2" w:rsidRPr="00882F3C" w:rsidRDefault="008B75A2" w:rsidP="008B75A2">
      <w:pPr>
        <w:ind w:left="1440"/>
        <w:jc w:val="both"/>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b) tell your own or the patient’s general practitioner (and others treating you or the patient, where relevant) what medicines you have prescribed and any other information necessary for continuing care, unless (in the case of prescribing for somebody close to you) they object’</w:t>
      </w:r>
    </w:p>
    <w:p w14:paraId="4B5EDB80" w14:textId="77777777" w:rsidR="008B75A2" w:rsidRPr="00882F3C" w:rsidRDefault="008B75A2" w:rsidP="008B75A2">
      <w:pPr>
        <w:rPr>
          <w:rFonts w:ascii="Calibri Light" w:hAnsi="Calibri Light" w:cs="Calibri Light"/>
          <w:bCs/>
          <w:noProof/>
          <w:color w:val="000000" w:themeColor="text1"/>
          <w:szCs w:val="24"/>
        </w:rPr>
      </w:pPr>
    </w:p>
    <w:p w14:paraId="1117A4D4"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16.</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Mr Holland submitted that if the Tribunal accept Dr Kasztelewicz’s evidence that she did not know the guidance and had never read these parts of GMP or the Prescribing Guidance, it is a surprising and serious lapse given how long she was registered as a doctor in the UK. He submitted that Dr Kasztelewicz should have been aware of the guidance and should have followed it.</w:t>
      </w:r>
    </w:p>
    <w:p w14:paraId="531B1EFF" w14:textId="77777777" w:rsidR="008B75A2" w:rsidRPr="00882F3C" w:rsidRDefault="008B75A2" w:rsidP="008B75A2">
      <w:pPr>
        <w:rPr>
          <w:rFonts w:ascii="Calibri Light" w:hAnsi="Calibri Light" w:cs="Calibri Light"/>
          <w:bCs/>
          <w:noProof/>
          <w:color w:val="000000" w:themeColor="text1"/>
          <w:szCs w:val="24"/>
        </w:rPr>
      </w:pPr>
    </w:p>
    <w:p w14:paraId="52810F80"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17.</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 xml:space="preserve">Mr Holland submitted that by prescribing in this manner, it has led Dr Kasztelewicz to over-prescribing codeine and diazepam – both </w:t>
      </w:r>
      <w:r w:rsidRPr="00882F3C">
        <w:rPr>
          <w:rFonts w:ascii="Calibri Light" w:hAnsi="Calibri Light" w:cs="Calibri Light"/>
          <w:bCs/>
          <w:i/>
          <w:iCs/>
          <w:noProof/>
          <w:color w:val="000000" w:themeColor="text1"/>
          <w:szCs w:val="24"/>
        </w:rPr>
        <w:t>“highly addictive drugs”</w:t>
      </w:r>
      <w:r w:rsidRPr="00882F3C">
        <w:rPr>
          <w:rFonts w:ascii="Calibri Light" w:hAnsi="Calibri Light" w:cs="Calibri Light"/>
          <w:bCs/>
          <w:noProof/>
          <w:color w:val="000000" w:themeColor="text1"/>
          <w:szCs w:val="24"/>
        </w:rPr>
        <w:t xml:space="preserve"> - in potentially harmful quantities, putting Patient A’s health at risk, and putting Patient A at risk of addiction. Further, Mr Holland submitted that this was not a one-off incident.</w:t>
      </w:r>
    </w:p>
    <w:p w14:paraId="3C3C8CCC" w14:textId="77777777" w:rsidR="008B75A2" w:rsidRPr="00882F3C" w:rsidRDefault="008B75A2" w:rsidP="008B75A2">
      <w:pPr>
        <w:rPr>
          <w:rFonts w:ascii="Calibri Light" w:hAnsi="Calibri Light" w:cs="Calibri Light"/>
          <w:bCs/>
          <w:noProof/>
          <w:color w:val="000000" w:themeColor="text1"/>
          <w:szCs w:val="24"/>
        </w:rPr>
      </w:pPr>
    </w:p>
    <w:p w14:paraId="79F24C24"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18.</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Mr Holland submitted that Dr Kasztelewicz should have allowed hospital staff to treat Patient A instead of treating Patient A herself. He submitted Dr Kasztelewicz’s behaviour amounted to misconduct as she treated Patient A when it had not been an emergency, she was prescribing on behalf of Singleton Hospital when she no longer worked there, and she was not making it clear that Patient A was a close relation of hers. Mr Holland submitted that, by doing so, Dr Kasztelewicz sought to mislead staff and for Patient A to get treatment before the other patients who were waiting. He submitted that this further breached GMP, in particular, the following paragraphs:</w:t>
      </w:r>
    </w:p>
    <w:p w14:paraId="5F5FFFB5" w14:textId="77777777" w:rsidR="008B75A2" w:rsidRPr="00882F3C" w:rsidRDefault="008B75A2" w:rsidP="008B75A2">
      <w:pPr>
        <w:rPr>
          <w:rFonts w:ascii="Calibri Light" w:hAnsi="Calibri Light" w:cs="Calibri Light"/>
          <w:bCs/>
          <w:noProof/>
          <w:color w:val="000000" w:themeColor="text1"/>
          <w:szCs w:val="24"/>
        </w:rPr>
      </w:pPr>
    </w:p>
    <w:p w14:paraId="00E19BB3" w14:textId="77777777" w:rsidR="008B75A2" w:rsidRPr="00882F3C" w:rsidRDefault="008B75A2" w:rsidP="008B75A2">
      <w:pPr>
        <w:ind w:firstLine="720"/>
        <w:jc w:val="both"/>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‘16 In providing clinical care you must:</w:t>
      </w:r>
    </w:p>
    <w:p w14:paraId="6A1EC671" w14:textId="77777777" w:rsidR="008B75A2" w:rsidRPr="00882F3C" w:rsidRDefault="008B75A2" w:rsidP="008B75A2">
      <w:pPr>
        <w:ind w:left="1440"/>
        <w:jc w:val="both"/>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g) wherever possible, avoid providing medical care to yourself or anyone with whom you have a close personal relationship</w:t>
      </w:r>
    </w:p>
    <w:p w14:paraId="39AFC188" w14:textId="77777777" w:rsidR="008B75A2" w:rsidRPr="00882F3C" w:rsidRDefault="008B75A2" w:rsidP="008B75A2">
      <w:pPr>
        <w:ind w:left="1440"/>
        <w:jc w:val="both"/>
        <w:rPr>
          <w:rFonts w:ascii="Calibri Light" w:hAnsi="Calibri Light" w:cs="Calibri Light"/>
          <w:i/>
          <w:iCs/>
          <w:color w:val="000000" w:themeColor="text1"/>
          <w:szCs w:val="24"/>
        </w:rPr>
      </w:pPr>
    </w:p>
    <w:p w14:paraId="26A0539A" w14:textId="77777777" w:rsidR="008B75A2" w:rsidRPr="00882F3C" w:rsidRDefault="008B75A2" w:rsidP="008B75A2">
      <w:pPr>
        <w:spacing w:after="160"/>
        <w:ind w:left="720"/>
        <w:jc w:val="both"/>
        <w:rPr>
          <w:rFonts w:ascii="Calibri Light" w:hAnsi="Calibri Light" w:cs="Calibri Light"/>
          <w:color w:val="000000" w:themeColor="text1"/>
          <w:szCs w:val="24"/>
        </w:rPr>
      </w:pPr>
      <w:r w:rsidRPr="00882F3C">
        <w:rPr>
          <w:rFonts w:ascii="Calibri Light" w:hAnsi="Calibri Light" w:cs="Calibri Light"/>
          <w:i/>
          <w:iCs/>
          <w:color w:val="000000" w:themeColor="text1"/>
          <w:szCs w:val="24"/>
        </w:rPr>
        <w:t>35</w:t>
      </w:r>
      <w:r w:rsidRPr="00882F3C">
        <w:rPr>
          <w:rFonts w:ascii="Calibri Light" w:hAnsi="Calibri Light" w:cs="Calibri Light"/>
          <w:color w:val="000000" w:themeColor="text1"/>
          <w:szCs w:val="24"/>
        </w:rPr>
        <w:t xml:space="preserve"> </w:t>
      </w:r>
      <w:r w:rsidRPr="00882F3C">
        <w:rPr>
          <w:rFonts w:ascii="Calibri Light" w:hAnsi="Calibri Light" w:cs="Calibri Light"/>
          <w:i/>
          <w:iCs/>
          <w:color w:val="000000" w:themeColor="text1"/>
          <w:szCs w:val="24"/>
        </w:rPr>
        <w:t>You must work collaboratively with colleagues, respecting their skills and contributions.</w:t>
      </w:r>
    </w:p>
    <w:p w14:paraId="6FB40293" w14:textId="77777777" w:rsidR="008B75A2" w:rsidRPr="00882F3C" w:rsidRDefault="008B75A2" w:rsidP="008B75A2">
      <w:pPr>
        <w:spacing w:after="160"/>
        <w:ind w:left="720"/>
        <w:jc w:val="both"/>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71 You must be honest and trustworthy when completing or signing forms, reports or other documents.’</w:t>
      </w:r>
    </w:p>
    <w:p w14:paraId="67D3B41E" w14:textId="77777777" w:rsidR="008B75A2" w:rsidRPr="00882F3C" w:rsidRDefault="008B75A2" w:rsidP="008B75A2">
      <w:pPr>
        <w:pStyle w:val="MPTSNewBullet"/>
        <w:spacing w:line="240" w:lineRule="auto"/>
        <w:ind w:left="0" w:firstLine="0"/>
        <w:rPr>
          <w:rFonts w:cs="Calibri Light"/>
          <w:color w:val="000000" w:themeColor="text1"/>
        </w:rPr>
      </w:pPr>
    </w:p>
    <w:p w14:paraId="3FB1C056" w14:textId="77777777" w:rsidR="008B75A2" w:rsidRPr="00882F3C" w:rsidRDefault="008B75A2" w:rsidP="008B75A2">
      <w:pPr>
        <w:pStyle w:val="MPTSNewBullet"/>
        <w:spacing w:line="240" w:lineRule="auto"/>
        <w:ind w:left="0" w:firstLine="0"/>
        <w:rPr>
          <w:rFonts w:cs="Calibri Light"/>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19.</w:t>
      </w:r>
      <w:r w:rsidRPr="00882F3C">
        <w:rPr>
          <w:rFonts w:cs="Calibri Light"/>
          <w:color w:val="000000" w:themeColor="text1"/>
        </w:rPr>
        <w:fldChar w:fldCharType="end"/>
      </w:r>
      <w:r w:rsidRPr="00882F3C">
        <w:rPr>
          <w:rFonts w:cs="Calibri Light"/>
          <w:color w:val="000000" w:themeColor="text1"/>
        </w:rPr>
        <w:tab/>
        <w:t xml:space="preserve">Mr Holland submitted that Dr Kasztelewicz’s fitness to practise is also impaired by reason of the cautions she received. He submitted that her behaviour was calculated and had </w:t>
      </w:r>
      <w:r w:rsidRPr="00882F3C">
        <w:rPr>
          <w:rFonts w:cs="Calibri Light"/>
          <w:color w:val="000000" w:themeColor="text1"/>
        </w:rPr>
        <w:lastRenderedPageBreak/>
        <w:t>a significant degree of planning, with multiple methods deployed to try to avoid detection and ensure medication was dispensed. He referred the Tribunal to the following paragraphs of GMP which he submitted were engaged:</w:t>
      </w:r>
    </w:p>
    <w:p w14:paraId="212C6A20" w14:textId="77777777" w:rsidR="008B75A2" w:rsidRPr="00882F3C" w:rsidRDefault="008B75A2" w:rsidP="008B75A2">
      <w:pPr>
        <w:pStyle w:val="MPTSNewBullet"/>
        <w:spacing w:line="240" w:lineRule="auto"/>
        <w:ind w:left="0" w:firstLine="0"/>
        <w:rPr>
          <w:rFonts w:cs="Calibri Light"/>
          <w:color w:val="000000" w:themeColor="text1"/>
        </w:rPr>
      </w:pPr>
    </w:p>
    <w:p w14:paraId="3FF02105" w14:textId="77777777" w:rsidR="008B75A2" w:rsidRPr="00882F3C" w:rsidRDefault="008B75A2" w:rsidP="008B75A2">
      <w:pPr>
        <w:pStyle w:val="ListParagraph"/>
        <w:numPr>
          <w:ilvl w:val="0"/>
          <w:numId w:val="5"/>
        </w:numPr>
        <w:spacing w:after="160" w:line="240" w:lineRule="auto"/>
        <w:jc w:val="both"/>
        <w:rPr>
          <w:rFonts w:cs="Calibri Light"/>
          <w:color w:val="000000" w:themeColor="text1"/>
        </w:rPr>
      </w:pPr>
      <w:r w:rsidRPr="00882F3C">
        <w:rPr>
          <w:rFonts w:cs="Calibri Light"/>
          <w:i/>
          <w:iCs/>
          <w:color w:val="000000" w:themeColor="text1"/>
          <w:lang w:val="en"/>
        </w:rPr>
        <w:t xml:space="preserve">Patients need good doctors. Good doctors make the care of their patients their first concern: they… are honest and trustworthy, and act with integrity </w:t>
      </w:r>
    </w:p>
    <w:p w14:paraId="7A2F9D05" w14:textId="77777777" w:rsidR="008B75A2" w:rsidRPr="00882F3C" w:rsidRDefault="008B75A2" w:rsidP="008B75A2">
      <w:pPr>
        <w:pStyle w:val="ListParagraph"/>
        <w:spacing w:after="160" w:line="240" w:lineRule="auto"/>
        <w:ind w:left="1080"/>
        <w:jc w:val="both"/>
        <w:rPr>
          <w:rFonts w:cs="Calibri Light"/>
          <w:color w:val="000000" w:themeColor="text1"/>
        </w:rPr>
      </w:pPr>
    </w:p>
    <w:p w14:paraId="0FA7D1B7" w14:textId="77777777" w:rsidR="008B75A2" w:rsidRPr="00882F3C" w:rsidRDefault="008B75A2" w:rsidP="008B75A2">
      <w:pPr>
        <w:pStyle w:val="ListParagraph"/>
        <w:numPr>
          <w:ilvl w:val="0"/>
          <w:numId w:val="6"/>
        </w:numPr>
        <w:spacing w:after="160" w:line="240" w:lineRule="auto"/>
        <w:jc w:val="both"/>
        <w:rPr>
          <w:rFonts w:cs="Calibri Light"/>
          <w:color w:val="000000" w:themeColor="text1"/>
        </w:rPr>
      </w:pPr>
      <w:r w:rsidRPr="00882F3C">
        <w:rPr>
          <w:rFonts w:cs="Calibri Light"/>
          <w:i/>
          <w:iCs/>
          <w:color w:val="000000" w:themeColor="text1"/>
        </w:rPr>
        <w:t>You must work collaboratively with colleagues, respecting their skills and contributions.</w:t>
      </w:r>
    </w:p>
    <w:p w14:paraId="34250790" w14:textId="77777777" w:rsidR="008B75A2" w:rsidRPr="00882F3C" w:rsidRDefault="008B75A2" w:rsidP="008B75A2">
      <w:pPr>
        <w:pStyle w:val="ListParagraph"/>
        <w:spacing w:after="160" w:line="240" w:lineRule="auto"/>
        <w:ind w:left="1080"/>
        <w:jc w:val="both"/>
        <w:rPr>
          <w:rFonts w:cs="Calibri Light"/>
          <w:color w:val="000000" w:themeColor="text1"/>
        </w:rPr>
      </w:pPr>
    </w:p>
    <w:p w14:paraId="0B9FEDFE" w14:textId="77777777" w:rsidR="008B75A2" w:rsidRPr="00882F3C" w:rsidRDefault="008B75A2" w:rsidP="008B75A2">
      <w:pPr>
        <w:spacing w:after="160"/>
        <w:ind w:left="720"/>
        <w:jc w:val="both"/>
        <w:rPr>
          <w:rFonts w:ascii="Calibri Light" w:hAnsi="Calibri Light" w:cs="Calibri Light"/>
          <w:i/>
          <w:iCs/>
          <w:color w:val="000000" w:themeColor="text1"/>
          <w:szCs w:val="24"/>
          <w:lang w:val="en" w:eastAsia="en-GB"/>
        </w:rPr>
      </w:pPr>
      <w:r w:rsidRPr="00882F3C">
        <w:rPr>
          <w:rFonts w:ascii="Calibri Light" w:hAnsi="Calibri Light" w:cs="Calibri Light"/>
          <w:color w:val="000000" w:themeColor="text1"/>
          <w:szCs w:val="24"/>
        </w:rPr>
        <w:t xml:space="preserve">65 </w:t>
      </w:r>
      <w:r w:rsidRPr="00882F3C">
        <w:rPr>
          <w:rFonts w:ascii="Calibri Light" w:hAnsi="Calibri Light" w:cs="Calibri Light"/>
          <w:i/>
          <w:iCs/>
          <w:color w:val="000000" w:themeColor="text1"/>
          <w:szCs w:val="24"/>
          <w:lang w:val="en" w:eastAsia="en-GB"/>
        </w:rPr>
        <w:t>You must make sure that your conduct justifies your patients’ trust in you and the public’s trust in the profession.</w:t>
      </w:r>
    </w:p>
    <w:p w14:paraId="1179D21D" w14:textId="77777777" w:rsidR="008B75A2" w:rsidRPr="00882F3C" w:rsidRDefault="008B75A2" w:rsidP="008B75A2">
      <w:pPr>
        <w:spacing w:after="160"/>
        <w:ind w:left="720"/>
        <w:jc w:val="both"/>
        <w:rPr>
          <w:rFonts w:ascii="Calibri Light" w:hAnsi="Calibri Light" w:cs="Calibri Light"/>
          <w:i/>
          <w:iCs/>
          <w:color w:val="000000" w:themeColor="text1"/>
          <w:szCs w:val="24"/>
          <w:lang w:val="en" w:eastAsia="en-GB"/>
        </w:rPr>
      </w:pPr>
    </w:p>
    <w:p w14:paraId="097E55CA" w14:textId="77777777" w:rsidR="008B75A2" w:rsidRPr="00882F3C" w:rsidRDefault="008B75A2" w:rsidP="008B75A2">
      <w:pPr>
        <w:spacing w:after="160"/>
        <w:ind w:left="720"/>
        <w:jc w:val="both"/>
        <w:rPr>
          <w:rFonts w:ascii="Calibri Light" w:hAnsi="Calibri Light" w:cs="Calibri Light"/>
          <w:i/>
          <w:iCs/>
          <w:color w:val="000000" w:themeColor="text1"/>
          <w:szCs w:val="24"/>
        </w:rPr>
      </w:pPr>
      <w:r w:rsidRPr="00882F3C">
        <w:rPr>
          <w:rFonts w:ascii="Calibri Light" w:hAnsi="Calibri Light" w:cs="Calibri Light"/>
          <w:color w:val="000000" w:themeColor="text1"/>
          <w:szCs w:val="24"/>
        </w:rPr>
        <w:t xml:space="preserve">71 </w:t>
      </w:r>
      <w:r w:rsidRPr="00882F3C">
        <w:rPr>
          <w:rFonts w:ascii="Calibri Light" w:hAnsi="Calibri Light" w:cs="Calibri Light"/>
          <w:i/>
          <w:iCs/>
          <w:color w:val="000000" w:themeColor="text1"/>
          <w:szCs w:val="24"/>
        </w:rPr>
        <w:t>You must be honest and trustworthy when completing or signing forms, reports or other documents.’</w:t>
      </w:r>
    </w:p>
    <w:p w14:paraId="4EADE326" w14:textId="77777777" w:rsidR="008B75A2" w:rsidRPr="00882F3C" w:rsidRDefault="008B75A2" w:rsidP="008B75A2">
      <w:pPr>
        <w:rPr>
          <w:rFonts w:ascii="Calibri Light" w:hAnsi="Calibri Light" w:cs="Calibri Light"/>
          <w:bCs/>
          <w:noProof/>
          <w:color w:val="000000" w:themeColor="text1"/>
          <w:szCs w:val="24"/>
        </w:rPr>
      </w:pPr>
    </w:p>
    <w:p w14:paraId="7FF00E8E"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20.</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Mr Holland submitted that Dr Kasztelewicz was not honest and trustworthy.  Through her dishonesty and misconduct, Dr Kasztelewicz has brought the medical profession into disrepute and has breached a fundamental tenet of the medical profession. She also put Patient A at risk of harm.</w:t>
      </w:r>
    </w:p>
    <w:p w14:paraId="376B510D" w14:textId="77777777" w:rsidR="008B75A2" w:rsidRPr="00882F3C" w:rsidRDefault="008B75A2" w:rsidP="008B75A2">
      <w:pPr>
        <w:rPr>
          <w:rFonts w:ascii="Calibri Light" w:hAnsi="Calibri Light" w:cs="Calibri Light"/>
          <w:bCs/>
          <w:noProof/>
          <w:color w:val="000000" w:themeColor="text1"/>
          <w:szCs w:val="24"/>
        </w:rPr>
      </w:pPr>
    </w:p>
    <w:p w14:paraId="2B11361E"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21.</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 xml:space="preserve">Mr Holland submitted that, whilst the Tribunal may consider from her evidence that Dr Kasztelewicz is beginning the process of gaining insight and putting steps in place to prevent such behaviour occurring again, this is very recent.  Any positive work and reflection, and any changes in behaviour, have not had the opportunity to be sustained or tested over a period of time, particularly relating to pressures exhibited by Patient A.  There is not sufficient evidence yet that the concerns have been fully remediated. In addition, Dr Kasztelewicz has not worked in a medical environment since January 2020. </w:t>
      </w:r>
    </w:p>
    <w:p w14:paraId="4E55E0EF" w14:textId="77777777" w:rsidR="008B75A2" w:rsidRPr="00882F3C" w:rsidRDefault="008B75A2" w:rsidP="008B75A2">
      <w:pPr>
        <w:rPr>
          <w:rFonts w:ascii="Calibri Light" w:hAnsi="Calibri Light" w:cs="Calibri Light"/>
          <w:bCs/>
          <w:noProof/>
          <w:color w:val="000000" w:themeColor="text1"/>
          <w:szCs w:val="24"/>
        </w:rPr>
      </w:pPr>
    </w:p>
    <w:p w14:paraId="4FA307F7"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22.</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Mr Holland submitted that in order to protect patients, but in particular to maintain professional standards and maintain public confidence in the profession, the Tribunal should find that Dr Kasztelewicz’s fitness to practise is impaired.</w:t>
      </w:r>
    </w:p>
    <w:p w14:paraId="3C757216" w14:textId="77777777" w:rsidR="008B75A2" w:rsidRPr="00882F3C" w:rsidRDefault="008B75A2" w:rsidP="008B75A2">
      <w:pPr>
        <w:rPr>
          <w:rFonts w:ascii="Calibri Light" w:hAnsi="Calibri Light" w:cs="Calibri Light"/>
          <w:bCs/>
          <w:noProof/>
          <w:color w:val="000000" w:themeColor="text1"/>
          <w:szCs w:val="24"/>
        </w:rPr>
      </w:pPr>
    </w:p>
    <w:p w14:paraId="00A68A4A"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23.</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On behalf of Dr Kasztelewicz, Mr McCaffrey submitted that Dr Kasztelewicz accepts that the Allegation found proved by way of admission amount to serious misconduct.</w:t>
      </w:r>
    </w:p>
    <w:p w14:paraId="1013F9A0" w14:textId="77777777" w:rsidR="008B75A2" w:rsidRPr="00882F3C" w:rsidRDefault="008B75A2" w:rsidP="008B75A2">
      <w:pPr>
        <w:rPr>
          <w:rFonts w:ascii="Calibri Light" w:hAnsi="Calibri Light" w:cs="Calibri Light"/>
          <w:bCs/>
          <w:noProof/>
          <w:color w:val="000000" w:themeColor="text1"/>
          <w:szCs w:val="24"/>
        </w:rPr>
      </w:pPr>
    </w:p>
    <w:p w14:paraId="695C2034"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24.</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Mr McCaffrey submitted that Dr Kasztelewicz’s conduct is capable of being addressed, has indeed been addressed and is highly unlikely to be repeated. He stated that the Tribunal has before it a thoughtful, detailed and honest reflection from Dr Kasztelewicz which elaborates on factual information contained within the agreed bundle but adds a great deal more personal information about her understanding of how the acts of misconduct took place. He submitted that Dr Kasztelewicz also gave lengthy evidence in which she was a forthright, honest and credible witness who showed an incredible level of insight into highly personal and challenging issues.</w:t>
      </w:r>
    </w:p>
    <w:p w14:paraId="0E4C4F43" w14:textId="77777777" w:rsidR="008B75A2" w:rsidRPr="00882F3C" w:rsidRDefault="008B75A2" w:rsidP="008B75A2">
      <w:pPr>
        <w:rPr>
          <w:rFonts w:ascii="Calibri Light" w:hAnsi="Calibri Light" w:cs="Calibri Light"/>
          <w:bCs/>
          <w:noProof/>
          <w:color w:val="000000" w:themeColor="text1"/>
          <w:szCs w:val="24"/>
        </w:rPr>
      </w:pPr>
    </w:p>
    <w:p w14:paraId="20896966"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25.</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Mr McCaffrey submitted that Dr Kasztelewicz had made full admissions since the start of the investigation, to the police and to the GMC and she did not seek to avoid, deflect or excuse her behaviour. He submitted that Dr Kasztelewicz explained in her evidence the steps she has taken to gain full insight into what happened and why it happened. Mr McCaffrey submitted that Dr Kasztelewicz’s action plan is practical and pragmatic. The Tribunal knows there has been no further prescribing. He submitted that Dr Kasztelewicz’s acceptance that this process is not complete should be seen as a strength in her favour, not a weakness to count against her.</w:t>
      </w:r>
    </w:p>
    <w:p w14:paraId="529D4066" w14:textId="77777777" w:rsidR="008B75A2" w:rsidRPr="00882F3C" w:rsidRDefault="008B75A2" w:rsidP="008B75A2">
      <w:pPr>
        <w:rPr>
          <w:rFonts w:ascii="Calibri Light" w:hAnsi="Calibri Light" w:cs="Calibri Light"/>
          <w:bCs/>
          <w:noProof/>
          <w:color w:val="000000" w:themeColor="text1"/>
          <w:szCs w:val="24"/>
        </w:rPr>
      </w:pPr>
    </w:p>
    <w:p w14:paraId="75BC7ACB" w14:textId="696C07AE"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26.</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 xml:space="preserve">Mr McCaffrey submitted that the Tribunal has sight of three testimonials from those who worked with Dr Kasztelewicz, who know of these allegations and provide genuinely glowing reports of a good and competent doctor. They speak of the high esteem in which Dr Kasztelewicz is held and highlight the very different person she was in a professional setting to that which she displayed in private. It draws a stark picture and evidences the extent to which Dr Kasztelewicz must have been </w:t>
      </w:r>
      <w:r w:rsidR="00442D05">
        <w:rPr>
          <w:rFonts w:ascii="Calibri Light" w:hAnsi="Calibri Light" w:cs="Calibri Light"/>
          <w:bCs/>
          <w:noProof/>
          <w:color w:val="000000" w:themeColor="text1"/>
          <w:szCs w:val="24"/>
        </w:rPr>
        <w:t xml:space="preserve">XXX. </w:t>
      </w:r>
      <w:r w:rsidRPr="00882F3C">
        <w:rPr>
          <w:rFonts w:ascii="Calibri Light" w:hAnsi="Calibri Light" w:cs="Calibri Light"/>
          <w:bCs/>
          <w:noProof/>
          <w:color w:val="000000" w:themeColor="text1"/>
          <w:szCs w:val="24"/>
        </w:rPr>
        <w:t>Dr Kasztelewicz has also made clear in her reflection a clear understanding of the impact her actions have had – or indeed could have had.</w:t>
      </w:r>
    </w:p>
    <w:p w14:paraId="5ABFB39B" w14:textId="77777777" w:rsidR="008B75A2" w:rsidRPr="00882F3C" w:rsidRDefault="008B75A2" w:rsidP="008B75A2">
      <w:pPr>
        <w:rPr>
          <w:rFonts w:ascii="Calibri Light" w:hAnsi="Calibri Light" w:cs="Calibri Light"/>
          <w:bCs/>
          <w:noProof/>
          <w:color w:val="000000" w:themeColor="text1"/>
          <w:szCs w:val="24"/>
        </w:rPr>
      </w:pPr>
    </w:p>
    <w:p w14:paraId="075A36E0"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27.</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Mr McCaffrey submitted that a properly informed member of the public would be of the view that Dr Kasztelewicz’s fitness to practise is not impaired, and she should be allowed to practise unrestricted.</w:t>
      </w:r>
    </w:p>
    <w:p w14:paraId="2AF7E2A1" w14:textId="77777777" w:rsidR="008B75A2" w:rsidRPr="00882F3C" w:rsidRDefault="008B75A2" w:rsidP="008B75A2">
      <w:pPr>
        <w:rPr>
          <w:rFonts w:ascii="Calibri Light" w:hAnsi="Calibri Light" w:cs="Calibri Light"/>
          <w:bCs/>
          <w:noProof/>
          <w:color w:val="000000" w:themeColor="text1"/>
          <w:szCs w:val="24"/>
        </w:rPr>
      </w:pPr>
    </w:p>
    <w:p w14:paraId="02BDF742" w14:textId="77777777" w:rsidR="008B75A2" w:rsidRPr="00882F3C" w:rsidRDefault="008B75A2" w:rsidP="008B75A2">
      <w:pPr>
        <w:pStyle w:val="Heading5"/>
        <w:ind w:left="426" w:hanging="426"/>
        <w:rPr>
          <w:rFonts w:ascii="Calibri Light" w:hAnsi="Calibri Light" w:cs="Calibri Light"/>
          <w:b/>
          <w:color w:val="000000" w:themeColor="text1"/>
          <w:szCs w:val="24"/>
        </w:rPr>
      </w:pPr>
      <w:r w:rsidRPr="00882F3C">
        <w:rPr>
          <w:rFonts w:ascii="Calibri Light" w:hAnsi="Calibri Light" w:cs="Calibri Light"/>
          <w:b/>
          <w:color w:val="000000" w:themeColor="text1"/>
          <w:szCs w:val="24"/>
        </w:rPr>
        <w:t xml:space="preserve">The Relevant Legal Principles </w:t>
      </w:r>
    </w:p>
    <w:p w14:paraId="4CC35E5E" w14:textId="77777777" w:rsidR="008B75A2" w:rsidRPr="00882F3C" w:rsidRDefault="008B75A2" w:rsidP="008B75A2">
      <w:pPr>
        <w:rPr>
          <w:rFonts w:ascii="Calibri Light" w:hAnsi="Calibri Light" w:cs="Calibri Light"/>
          <w:color w:val="000000" w:themeColor="text1"/>
          <w:szCs w:val="24"/>
        </w:rPr>
      </w:pPr>
    </w:p>
    <w:p w14:paraId="7E080940" w14:textId="77777777" w:rsidR="008B75A2" w:rsidRPr="00882F3C" w:rsidRDefault="008B75A2" w:rsidP="008B75A2">
      <w:pPr>
        <w:spacing w:after="280"/>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28.</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The Tribunal reminded itself that at this stage of proceedings, there is no burden or standard of proof and the decision of impairment is a matter for the Tribunal’s judgement alone.</w:t>
      </w:r>
    </w:p>
    <w:p w14:paraId="1557C993" w14:textId="77777777" w:rsidR="008B75A2" w:rsidRPr="00882F3C" w:rsidRDefault="008B75A2" w:rsidP="008B75A2">
      <w:pPr>
        <w:spacing w:after="280"/>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29.</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In approaching the decision, the Tribunal was mindful of the two stage process to be adopted: first whether the facts as found proved amounted to misconduct and that the misconduct was serious, and then whether the finding of that misconduct, which was serious, could lead to a finding of impairment.</w:t>
      </w:r>
    </w:p>
    <w:p w14:paraId="63DCC07A" w14:textId="77777777" w:rsidR="008B75A2" w:rsidRPr="00882F3C" w:rsidRDefault="008B75A2" w:rsidP="008B75A2">
      <w:pPr>
        <w:spacing w:after="280"/>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30.</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The Tribunal must determine whether Dr Kasztelewicz’s fitness to practise is impaired today, taking into account Dr Kasztelewicz’s conduct at the time of the events and any relevant factors since then such as whether the matters are remediable or have been remedied and any likelihood of repetition.</w:t>
      </w:r>
    </w:p>
    <w:p w14:paraId="26D0EB61" w14:textId="77777777" w:rsidR="008B75A2" w:rsidRPr="00882F3C" w:rsidRDefault="008B75A2" w:rsidP="008B75A2">
      <w:pPr>
        <w:spacing w:after="280"/>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31.</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 xml:space="preserve">When considering misconduct, the Tribunal referred to the case of </w:t>
      </w:r>
      <w:r w:rsidRPr="00882F3C">
        <w:rPr>
          <w:rFonts w:ascii="Calibri Light" w:hAnsi="Calibri Light" w:cs="Calibri Light"/>
          <w:i/>
          <w:iCs/>
          <w:noProof/>
          <w:color w:val="000000" w:themeColor="text1"/>
          <w:szCs w:val="24"/>
        </w:rPr>
        <w:t>Roylance v. The General Medical Council (No.2) [2000] 1 AC 311:</w:t>
      </w:r>
    </w:p>
    <w:p w14:paraId="37E2A0A9" w14:textId="77777777" w:rsidR="008B75A2" w:rsidRPr="00882F3C" w:rsidRDefault="008B75A2" w:rsidP="008B75A2">
      <w:pPr>
        <w:pStyle w:val="MPTSNewBullet"/>
        <w:spacing w:line="240" w:lineRule="auto"/>
        <w:ind w:left="567" w:firstLine="0"/>
        <w:rPr>
          <w:rFonts w:cs="Calibri Light"/>
          <w:i/>
          <w:iCs/>
          <w:color w:val="000000" w:themeColor="text1"/>
        </w:rPr>
      </w:pPr>
      <w:r w:rsidRPr="00882F3C">
        <w:rPr>
          <w:rFonts w:cs="Calibri Light"/>
          <w:i/>
          <w:iCs/>
          <w:color w:val="000000" w:themeColor="text1"/>
        </w:rPr>
        <w:t xml:space="preserve">‘Misconduct is a word of general effect, involving some act or omission which falls short of what would be proper in the circumstances. The standard of propriety may often be found by reference to the rules and standards ordinarily required to be followed by a medical practitioner in the particular circumstances. The misconduct is qualified in two </w:t>
      </w:r>
      <w:r w:rsidRPr="00882F3C">
        <w:rPr>
          <w:rFonts w:cs="Calibri Light"/>
          <w:i/>
          <w:iCs/>
          <w:color w:val="000000" w:themeColor="text1"/>
        </w:rPr>
        <w:lastRenderedPageBreak/>
        <w:t>respects. First, it is qualified by the word "professional" which links the misconduct to the profession of medicine. Secondly, the misconduct is qualified by the word "serious". It is not any professional misconduct which will qualify. The professional misconduct must be serious.’</w:t>
      </w:r>
    </w:p>
    <w:p w14:paraId="0C3A449F" w14:textId="77777777" w:rsidR="008B75A2" w:rsidRPr="00882F3C" w:rsidRDefault="008B75A2" w:rsidP="008B75A2">
      <w:pPr>
        <w:pStyle w:val="MPTSNewBullet"/>
        <w:spacing w:line="240" w:lineRule="auto"/>
        <w:ind w:left="567" w:firstLine="0"/>
        <w:rPr>
          <w:rFonts w:cs="Calibri Light"/>
          <w:i/>
          <w:iCs/>
          <w:color w:val="000000" w:themeColor="text1"/>
        </w:rPr>
      </w:pPr>
    </w:p>
    <w:p w14:paraId="32673758" w14:textId="77777777" w:rsidR="008B75A2" w:rsidRPr="00882F3C" w:rsidRDefault="008B75A2" w:rsidP="008B75A2">
      <w:pPr>
        <w:spacing w:after="280"/>
        <w:rPr>
          <w:rFonts w:ascii="Calibri Light" w:hAnsi="Calibri Light" w:cs="Calibri Light"/>
          <w:i/>
          <w:iCs/>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32.</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 xml:space="preserve">On impairment, the Tribunal had regard to Dame Janet Smith's test in </w:t>
      </w:r>
      <w:r w:rsidRPr="00882F3C">
        <w:rPr>
          <w:rFonts w:ascii="Calibri Light" w:hAnsi="Calibri Light" w:cs="Calibri Light"/>
          <w:i/>
          <w:iCs/>
          <w:noProof/>
          <w:color w:val="000000" w:themeColor="text1"/>
          <w:szCs w:val="24"/>
        </w:rPr>
        <w:t xml:space="preserve">The Fifth Shipman Report, </w:t>
      </w:r>
      <w:r w:rsidRPr="00882F3C">
        <w:rPr>
          <w:rFonts w:ascii="Calibri Light" w:hAnsi="Calibri Light" w:cs="Calibri Light"/>
          <w:noProof/>
          <w:color w:val="000000" w:themeColor="text1"/>
          <w:szCs w:val="24"/>
        </w:rPr>
        <w:t>cited in</w:t>
      </w:r>
      <w:r w:rsidRPr="00882F3C">
        <w:rPr>
          <w:rFonts w:ascii="Calibri Light" w:hAnsi="Calibri Light" w:cs="Calibri Light"/>
          <w:i/>
          <w:iCs/>
          <w:noProof/>
          <w:color w:val="000000" w:themeColor="text1"/>
          <w:szCs w:val="24"/>
        </w:rPr>
        <w:t xml:space="preserve"> CHRE v NMC and P Grant [2011] EWHC 927 (Admin), </w:t>
      </w:r>
      <w:r w:rsidRPr="00882F3C">
        <w:rPr>
          <w:rFonts w:ascii="Calibri Light" w:hAnsi="Calibri Light" w:cs="Calibri Light"/>
          <w:noProof/>
          <w:color w:val="000000" w:themeColor="text1"/>
          <w:szCs w:val="24"/>
        </w:rPr>
        <w:t>at paragraph 76:</w:t>
      </w:r>
    </w:p>
    <w:p w14:paraId="3CC2EB8F" w14:textId="77777777" w:rsidR="008B75A2" w:rsidRPr="00882F3C" w:rsidRDefault="008B75A2" w:rsidP="008B75A2">
      <w:pPr>
        <w:tabs>
          <w:tab w:val="left" w:pos="1134"/>
        </w:tabs>
        <w:ind w:left="1134" w:right="-383" w:hanging="567"/>
        <w:rPr>
          <w:rFonts w:ascii="Calibri Light" w:hAnsi="Calibri Light" w:cs="Calibri Light"/>
          <w:bCs/>
          <w:i/>
          <w:color w:val="000000" w:themeColor="text1"/>
          <w:szCs w:val="24"/>
        </w:rPr>
      </w:pPr>
      <w:r w:rsidRPr="00882F3C">
        <w:rPr>
          <w:rFonts w:ascii="Calibri Light" w:hAnsi="Calibri Light" w:cs="Calibri Light"/>
          <w:bCs/>
          <w:i/>
          <w:color w:val="000000" w:themeColor="text1"/>
          <w:szCs w:val="24"/>
        </w:rPr>
        <w:t xml:space="preserve">‘a) </w:t>
      </w:r>
      <w:r w:rsidRPr="00882F3C">
        <w:rPr>
          <w:rFonts w:ascii="Calibri Light" w:hAnsi="Calibri Light" w:cs="Calibri Light"/>
          <w:bCs/>
          <w:i/>
          <w:color w:val="000000" w:themeColor="text1"/>
          <w:szCs w:val="24"/>
        </w:rPr>
        <w:tab/>
        <w:t>Whether the registrant has in the past acted and/or is liable in the future to act so as to put a patient or patients at unwarranted risk of harm;</w:t>
      </w:r>
    </w:p>
    <w:p w14:paraId="1CD39675" w14:textId="77777777" w:rsidR="008B75A2" w:rsidRPr="00882F3C" w:rsidRDefault="008B75A2" w:rsidP="008B75A2">
      <w:pPr>
        <w:tabs>
          <w:tab w:val="left" w:pos="1134"/>
        </w:tabs>
        <w:ind w:left="1134" w:right="-383" w:hanging="567"/>
        <w:rPr>
          <w:rFonts w:ascii="Calibri Light" w:hAnsi="Calibri Light" w:cs="Calibri Light"/>
          <w:bCs/>
          <w:i/>
          <w:color w:val="000000" w:themeColor="text1"/>
          <w:szCs w:val="24"/>
        </w:rPr>
      </w:pPr>
    </w:p>
    <w:p w14:paraId="7C3FC13F" w14:textId="77777777" w:rsidR="008B75A2" w:rsidRPr="00882F3C" w:rsidRDefault="008B75A2" w:rsidP="008B75A2">
      <w:pPr>
        <w:tabs>
          <w:tab w:val="left" w:pos="1134"/>
        </w:tabs>
        <w:ind w:left="1134" w:right="-383" w:hanging="567"/>
        <w:rPr>
          <w:rFonts w:ascii="Calibri Light" w:hAnsi="Calibri Light" w:cs="Calibri Light"/>
          <w:bCs/>
          <w:i/>
          <w:color w:val="000000" w:themeColor="text1"/>
          <w:szCs w:val="24"/>
        </w:rPr>
      </w:pPr>
      <w:r w:rsidRPr="00882F3C">
        <w:rPr>
          <w:rFonts w:ascii="Calibri Light" w:hAnsi="Calibri Light" w:cs="Calibri Light"/>
          <w:bCs/>
          <w:i/>
          <w:color w:val="000000" w:themeColor="text1"/>
          <w:szCs w:val="24"/>
        </w:rPr>
        <w:t>b)</w:t>
      </w:r>
      <w:r w:rsidRPr="00882F3C">
        <w:rPr>
          <w:rFonts w:ascii="Calibri Light" w:hAnsi="Calibri Light" w:cs="Calibri Light"/>
          <w:bCs/>
          <w:i/>
          <w:color w:val="000000" w:themeColor="text1"/>
          <w:szCs w:val="24"/>
        </w:rPr>
        <w:tab/>
        <w:t xml:space="preserve"> Whether the registrant has in the past brought and/or is liable in the future to bring the profession into disrepute;</w:t>
      </w:r>
    </w:p>
    <w:p w14:paraId="34E57750" w14:textId="77777777" w:rsidR="008B75A2" w:rsidRPr="00882F3C" w:rsidRDefault="008B75A2" w:rsidP="008B75A2">
      <w:pPr>
        <w:tabs>
          <w:tab w:val="left" w:pos="1134"/>
        </w:tabs>
        <w:ind w:left="1134" w:right="-383" w:hanging="567"/>
        <w:rPr>
          <w:rFonts w:ascii="Calibri Light" w:hAnsi="Calibri Light" w:cs="Calibri Light"/>
          <w:bCs/>
          <w:i/>
          <w:color w:val="000000" w:themeColor="text1"/>
          <w:szCs w:val="24"/>
        </w:rPr>
      </w:pPr>
    </w:p>
    <w:p w14:paraId="621F016A" w14:textId="77777777" w:rsidR="008B75A2" w:rsidRPr="00882F3C" w:rsidRDefault="008B75A2" w:rsidP="008B75A2">
      <w:pPr>
        <w:tabs>
          <w:tab w:val="left" w:pos="1134"/>
        </w:tabs>
        <w:ind w:left="1134" w:right="-383" w:hanging="567"/>
        <w:rPr>
          <w:rFonts w:ascii="Calibri Light" w:hAnsi="Calibri Light" w:cs="Calibri Light"/>
          <w:bCs/>
          <w:i/>
          <w:color w:val="000000" w:themeColor="text1"/>
          <w:szCs w:val="24"/>
        </w:rPr>
      </w:pPr>
      <w:r w:rsidRPr="00882F3C">
        <w:rPr>
          <w:rFonts w:ascii="Calibri Light" w:hAnsi="Calibri Light" w:cs="Calibri Light"/>
          <w:bCs/>
          <w:i/>
          <w:color w:val="000000" w:themeColor="text1"/>
          <w:szCs w:val="24"/>
        </w:rPr>
        <w:t xml:space="preserve">c) </w:t>
      </w:r>
      <w:r w:rsidRPr="00882F3C">
        <w:rPr>
          <w:rFonts w:ascii="Calibri Light" w:hAnsi="Calibri Light" w:cs="Calibri Light"/>
          <w:bCs/>
          <w:i/>
          <w:color w:val="000000" w:themeColor="text1"/>
          <w:szCs w:val="24"/>
        </w:rPr>
        <w:tab/>
        <w:t>Whether the registrant has in the past breached and/or is liable in the future to breach one of the fundamental tenets of the profession.</w:t>
      </w:r>
    </w:p>
    <w:p w14:paraId="5A86390A" w14:textId="77777777" w:rsidR="008B75A2" w:rsidRPr="00882F3C" w:rsidRDefault="008B75A2" w:rsidP="008B75A2">
      <w:pPr>
        <w:tabs>
          <w:tab w:val="left" w:pos="1134"/>
        </w:tabs>
        <w:ind w:left="1134" w:right="-383" w:hanging="567"/>
        <w:rPr>
          <w:rFonts w:ascii="Calibri Light" w:hAnsi="Calibri Light" w:cs="Calibri Light"/>
          <w:bCs/>
          <w:i/>
          <w:color w:val="000000" w:themeColor="text1"/>
          <w:szCs w:val="24"/>
        </w:rPr>
      </w:pPr>
    </w:p>
    <w:p w14:paraId="6A47264C" w14:textId="77777777" w:rsidR="008B75A2" w:rsidRPr="00882F3C" w:rsidRDefault="008B75A2" w:rsidP="008B75A2">
      <w:pPr>
        <w:tabs>
          <w:tab w:val="left" w:pos="1134"/>
        </w:tabs>
        <w:ind w:left="1134" w:right="-383" w:hanging="567"/>
        <w:rPr>
          <w:rFonts w:ascii="Calibri Light" w:hAnsi="Calibri Light" w:cs="Calibri Light"/>
          <w:bCs/>
          <w:i/>
          <w:color w:val="000000" w:themeColor="text1"/>
          <w:szCs w:val="24"/>
        </w:rPr>
      </w:pPr>
      <w:r w:rsidRPr="00882F3C">
        <w:rPr>
          <w:rFonts w:ascii="Calibri Light" w:hAnsi="Calibri Light" w:cs="Calibri Light"/>
          <w:bCs/>
          <w:i/>
          <w:color w:val="000000" w:themeColor="text1"/>
          <w:szCs w:val="24"/>
        </w:rPr>
        <w:t>d)</w:t>
      </w:r>
      <w:r w:rsidRPr="00882F3C">
        <w:rPr>
          <w:rFonts w:ascii="Calibri Light" w:hAnsi="Calibri Light" w:cs="Calibri Light"/>
          <w:bCs/>
          <w:i/>
          <w:color w:val="000000" w:themeColor="text1"/>
          <w:szCs w:val="24"/>
        </w:rPr>
        <w:tab/>
        <w:t xml:space="preserve"> Whether the registrant has in the past acted dishonestly and/or is liable to act dishonestly in the future.</w:t>
      </w:r>
    </w:p>
    <w:p w14:paraId="46952081" w14:textId="77777777" w:rsidR="008B75A2" w:rsidRPr="00882F3C" w:rsidRDefault="008B75A2" w:rsidP="008B75A2">
      <w:pPr>
        <w:tabs>
          <w:tab w:val="left" w:pos="1134"/>
        </w:tabs>
        <w:ind w:left="1134" w:right="-383" w:hanging="567"/>
        <w:rPr>
          <w:rFonts w:ascii="Calibri Light" w:hAnsi="Calibri Light" w:cs="Calibri Light"/>
          <w:bCs/>
          <w:i/>
          <w:color w:val="000000" w:themeColor="text1"/>
          <w:szCs w:val="24"/>
        </w:rPr>
      </w:pPr>
    </w:p>
    <w:p w14:paraId="620CC81B" w14:textId="77777777" w:rsidR="008B75A2" w:rsidRPr="00882F3C" w:rsidRDefault="008B75A2" w:rsidP="008B75A2">
      <w:pPr>
        <w:pStyle w:val="Heading5"/>
        <w:ind w:left="426" w:hanging="426"/>
        <w:rPr>
          <w:rFonts w:ascii="Calibri Light" w:hAnsi="Calibri Light" w:cs="Calibri Light"/>
          <w:b/>
          <w:color w:val="000000" w:themeColor="text1"/>
          <w:szCs w:val="24"/>
        </w:rPr>
      </w:pPr>
      <w:r w:rsidRPr="00882F3C">
        <w:rPr>
          <w:rFonts w:ascii="Calibri Light" w:hAnsi="Calibri Light" w:cs="Calibri Light"/>
          <w:b/>
          <w:color w:val="000000" w:themeColor="text1"/>
          <w:szCs w:val="24"/>
        </w:rPr>
        <w:t>The Tribunal’s Determination on Impairment</w:t>
      </w:r>
    </w:p>
    <w:p w14:paraId="1F65AC72" w14:textId="77777777" w:rsidR="008B75A2" w:rsidRPr="00882F3C" w:rsidRDefault="008B75A2" w:rsidP="008B75A2">
      <w:pPr>
        <w:rPr>
          <w:rFonts w:ascii="Calibri Light" w:hAnsi="Calibri Light" w:cs="Calibri Light"/>
          <w:color w:val="000000" w:themeColor="text1"/>
          <w:szCs w:val="24"/>
        </w:rPr>
      </w:pPr>
    </w:p>
    <w:p w14:paraId="1A9555D4" w14:textId="77777777" w:rsidR="008B75A2" w:rsidRPr="00882F3C" w:rsidRDefault="008B75A2" w:rsidP="008B75A2">
      <w:pPr>
        <w:spacing w:after="280"/>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33.</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The Tribunal considered whether Dr Kasztelewicz’s fitness to practise is currently impaired by reason of her misconduct and her caution. In reaching its decision, the Tribunal reminded itself that it must consider whether Dr Kasztelewicz’s fitness to practise is impaired today and must therefore look forward. The Tribunal also had regard to all three limbs of the overarching objective and its obligation to give sufficient weight to each limb.</w:t>
      </w:r>
    </w:p>
    <w:p w14:paraId="6E0A5345" w14:textId="77777777" w:rsidR="008B75A2" w:rsidRPr="00882F3C" w:rsidRDefault="008B75A2" w:rsidP="008B75A2">
      <w:pPr>
        <w:ind w:left="426" w:hanging="426"/>
        <w:rPr>
          <w:rFonts w:ascii="Calibri Light" w:hAnsi="Calibri Light" w:cs="Calibri Light"/>
          <w:color w:val="000000" w:themeColor="text1"/>
          <w:szCs w:val="24"/>
          <w:u w:val="single"/>
        </w:rPr>
      </w:pPr>
      <w:r w:rsidRPr="00882F3C">
        <w:rPr>
          <w:rFonts w:ascii="Calibri Light" w:hAnsi="Calibri Light" w:cs="Calibri Light"/>
          <w:color w:val="000000" w:themeColor="text1"/>
          <w:szCs w:val="24"/>
          <w:u w:val="single"/>
        </w:rPr>
        <w:t>Misconduct</w:t>
      </w:r>
    </w:p>
    <w:p w14:paraId="1D29732F" w14:textId="77777777" w:rsidR="008B75A2" w:rsidRPr="00882F3C" w:rsidRDefault="008B75A2" w:rsidP="008B75A2">
      <w:pPr>
        <w:ind w:left="426" w:hanging="426"/>
        <w:rPr>
          <w:rFonts w:ascii="Calibri Light" w:hAnsi="Calibri Light" w:cs="Calibri Light"/>
          <w:color w:val="000000" w:themeColor="text1"/>
          <w:szCs w:val="24"/>
          <w:u w:val="single"/>
        </w:rPr>
      </w:pPr>
    </w:p>
    <w:p w14:paraId="5A3481F4" w14:textId="77777777" w:rsidR="008B75A2" w:rsidRPr="00882F3C" w:rsidRDefault="008B75A2" w:rsidP="008B75A2">
      <w:pPr>
        <w:pStyle w:val="MPTSNewBullet"/>
        <w:spacing w:line="240" w:lineRule="auto"/>
        <w:ind w:left="0" w:firstLine="0"/>
        <w:rPr>
          <w:rFonts w:cs="Calibri Light"/>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34.</w:t>
      </w:r>
      <w:r w:rsidRPr="00882F3C">
        <w:rPr>
          <w:rFonts w:cs="Calibri Light"/>
          <w:color w:val="000000" w:themeColor="text1"/>
        </w:rPr>
        <w:fldChar w:fldCharType="end"/>
      </w:r>
      <w:r w:rsidRPr="00882F3C">
        <w:rPr>
          <w:rFonts w:cs="Calibri Light"/>
          <w:color w:val="000000" w:themeColor="text1"/>
        </w:rPr>
        <w:tab/>
        <w:t xml:space="preserve">The Tribunal considered the areas of GMP it had been referred to. </w:t>
      </w:r>
    </w:p>
    <w:p w14:paraId="2B6A4A1B" w14:textId="77777777" w:rsidR="008B75A2" w:rsidRPr="00882F3C" w:rsidRDefault="008B75A2" w:rsidP="008B75A2">
      <w:pPr>
        <w:pStyle w:val="MPTSNewBullet"/>
        <w:spacing w:line="240" w:lineRule="auto"/>
        <w:ind w:left="0" w:firstLine="0"/>
        <w:rPr>
          <w:rFonts w:cs="Calibri Light"/>
          <w:color w:val="000000" w:themeColor="text1"/>
        </w:rPr>
      </w:pPr>
    </w:p>
    <w:p w14:paraId="27A9A6D5" w14:textId="57F4E75D" w:rsidR="008B75A2" w:rsidRPr="00882F3C" w:rsidRDefault="008B75A2" w:rsidP="008B75A2">
      <w:pPr>
        <w:pStyle w:val="MPTSNewBullet"/>
        <w:spacing w:line="240" w:lineRule="auto"/>
        <w:ind w:left="0" w:firstLine="0"/>
        <w:rPr>
          <w:rFonts w:cs="Calibri Light"/>
          <w:noProof/>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35.</w:t>
      </w:r>
      <w:r w:rsidRPr="00882F3C">
        <w:rPr>
          <w:rFonts w:cs="Calibri Light"/>
          <w:color w:val="000000" w:themeColor="text1"/>
        </w:rPr>
        <w:fldChar w:fldCharType="end"/>
      </w:r>
      <w:r w:rsidRPr="00882F3C">
        <w:rPr>
          <w:rFonts w:cs="Calibri Light"/>
          <w:color w:val="000000" w:themeColor="text1"/>
        </w:rPr>
        <w:tab/>
        <w:t xml:space="preserve">The Tribunal found that paragraphs </w:t>
      </w:r>
      <w:r w:rsidRPr="00BA344A">
        <w:rPr>
          <w:rFonts w:cs="Calibri Light"/>
          <w:color w:val="000000" w:themeColor="text1"/>
        </w:rPr>
        <w:t xml:space="preserve">1,11,12, 16a, 16g, 35, 37, 65, and 71 of GMP had been breached by Dr </w:t>
      </w:r>
      <w:r w:rsidRPr="00BA344A">
        <w:rPr>
          <w:rFonts w:cs="Calibri Light"/>
          <w:noProof/>
          <w:color w:val="000000" w:themeColor="text1"/>
        </w:rPr>
        <w:t xml:space="preserve">Kasztelewicz by her prescribing for Patient A when Patient A was a </w:t>
      </w:r>
      <w:r w:rsidR="00BA344A" w:rsidRPr="00BA344A">
        <w:rPr>
          <w:rFonts w:cs="Calibri Light"/>
          <w:noProof/>
          <w:color w:val="000000" w:themeColor="text1"/>
        </w:rPr>
        <w:t>XXX</w:t>
      </w:r>
      <w:r w:rsidRPr="00BA344A">
        <w:rPr>
          <w:rFonts w:cs="Calibri Light"/>
          <w:noProof/>
          <w:color w:val="000000" w:themeColor="text1"/>
        </w:rPr>
        <w:t xml:space="preserve"> to her and Dr Kasztelewicz had not had authority to do so.</w:t>
      </w:r>
    </w:p>
    <w:p w14:paraId="3271F59F" w14:textId="77777777" w:rsidR="008B75A2" w:rsidRPr="00882F3C" w:rsidRDefault="008B75A2" w:rsidP="008B75A2">
      <w:pPr>
        <w:pStyle w:val="MPTSNewBullet"/>
        <w:spacing w:line="240" w:lineRule="auto"/>
        <w:ind w:left="0" w:firstLine="0"/>
        <w:rPr>
          <w:rFonts w:cs="Calibri Light"/>
          <w:noProof/>
          <w:color w:val="000000" w:themeColor="text1"/>
        </w:rPr>
      </w:pPr>
    </w:p>
    <w:p w14:paraId="58E8B019" w14:textId="0376EE90" w:rsidR="008B75A2" w:rsidRPr="00882F3C" w:rsidRDefault="008B75A2" w:rsidP="008B75A2">
      <w:pPr>
        <w:pStyle w:val="MPTSNewBullet"/>
        <w:spacing w:line="240" w:lineRule="auto"/>
        <w:ind w:left="0" w:firstLine="0"/>
        <w:rPr>
          <w:rFonts w:cs="Calibri Light"/>
          <w:noProof/>
          <w:color w:val="000000" w:themeColor="text1"/>
        </w:rPr>
      </w:pPr>
      <w:r w:rsidRPr="00882F3C">
        <w:rPr>
          <w:rFonts w:cs="Calibri Light"/>
          <w:noProof/>
          <w:color w:val="000000" w:themeColor="text1"/>
        </w:rPr>
        <w:fldChar w:fldCharType="begin"/>
      </w:r>
      <w:r w:rsidRPr="00882F3C">
        <w:rPr>
          <w:rFonts w:cs="Calibri Light"/>
          <w:noProof/>
          <w:color w:val="000000" w:themeColor="text1"/>
        </w:rPr>
        <w:instrText xml:space="preserve"> SEQ paragraph\# "#." \n \* MERGEFORMAT </w:instrText>
      </w:r>
      <w:r w:rsidRPr="00882F3C">
        <w:rPr>
          <w:rFonts w:cs="Calibri Light"/>
          <w:noProof/>
          <w:color w:val="000000" w:themeColor="text1"/>
        </w:rPr>
        <w:fldChar w:fldCharType="separate"/>
      </w:r>
      <w:r w:rsidRPr="00882F3C">
        <w:rPr>
          <w:rFonts w:cs="Calibri Light"/>
          <w:noProof/>
          <w:color w:val="000000" w:themeColor="text1"/>
        </w:rPr>
        <w:t>36.</w:t>
      </w:r>
      <w:r w:rsidRPr="00882F3C">
        <w:rPr>
          <w:rFonts w:cs="Calibri Light"/>
          <w:noProof/>
          <w:color w:val="000000" w:themeColor="text1"/>
        </w:rPr>
        <w:fldChar w:fldCharType="end"/>
      </w:r>
      <w:r w:rsidRPr="00882F3C">
        <w:rPr>
          <w:rFonts w:cs="Calibri Light"/>
          <w:noProof/>
          <w:color w:val="000000" w:themeColor="text1"/>
        </w:rPr>
        <w:tab/>
      </w:r>
      <w:r w:rsidRPr="00BA344A">
        <w:rPr>
          <w:rFonts w:cs="Calibri Light"/>
          <w:noProof/>
          <w:color w:val="000000" w:themeColor="text1"/>
        </w:rPr>
        <w:t xml:space="preserve">Further, the Tribunal considered that paragraphs </w:t>
      </w:r>
      <w:r w:rsidRPr="00BA344A">
        <w:rPr>
          <w:rFonts w:cs="Calibri Light"/>
          <w:color w:val="000000" w:themeColor="text1"/>
        </w:rPr>
        <w:t xml:space="preserve">16(g), 35, 71 and 11 and 12 of GMP were also engaged in relation to Dr </w:t>
      </w:r>
      <w:bookmarkStart w:id="32" w:name="_Hlk149049404"/>
      <w:r w:rsidRPr="00BA344A">
        <w:rPr>
          <w:rFonts w:cs="Calibri Light"/>
          <w:noProof/>
          <w:color w:val="000000" w:themeColor="text1"/>
        </w:rPr>
        <w:t>Kasztelewicz</w:t>
      </w:r>
      <w:bookmarkEnd w:id="32"/>
      <w:r w:rsidRPr="00BA344A">
        <w:rPr>
          <w:rFonts w:cs="Calibri Light"/>
          <w:noProof/>
          <w:color w:val="000000" w:themeColor="text1"/>
        </w:rPr>
        <w:t xml:space="preserve"> treating Patient A at Singleton hospital when Patient A was a </w:t>
      </w:r>
      <w:r w:rsidR="00BA344A" w:rsidRPr="00BA344A">
        <w:rPr>
          <w:rFonts w:cs="Calibri Light"/>
          <w:noProof/>
          <w:color w:val="000000" w:themeColor="text1"/>
        </w:rPr>
        <w:t>XXX</w:t>
      </w:r>
      <w:r w:rsidRPr="00BA344A">
        <w:rPr>
          <w:rFonts w:cs="Calibri Light"/>
          <w:noProof/>
          <w:color w:val="000000" w:themeColor="text1"/>
        </w:rPr>
        <w:t xml:space="preserve"> and no longer worked at the hospital.</w:t>
      </w:r>
    </w:p>
    <w:p w14:paraId="71B89907" w14:textId="77777777" w:rsidR="008B75A2" w:rsidRPr="00882F3C" w:rsidRDefault="008B75A2" w:rsidP="008B75A2">
      <w:pPr>
        <w:pStyle w:val="MPTSNewBullet"/>
        <w:spacing w:line="240" w:lineRule="auto"/>
        <w:ind w:left="0" w:firstLine="0"/>
        <w:rPr>
          <w:rFonts w:cs="Calibri Light"/>
          <w:noProof/>
          <w:color w:val="000000" w:themeColor="text1"/>
        </w:rPr>
      </w:pPr>
    </w:p>
    <w:p w14:paraId="51D39B9A" w14:textId="77777777" w:rsidR="008B75A2" w:rsidRPr="00882F3C" w:rsidRDefault="008B75A2" w:rsidP="008B75A2">
      <w:pPr>
        <w:pStyle w:val="MPTSNewBullet"/>
        <w:spacing w:line="240" w:lineRule="auto"/>
        <w:ind w:left="0" w:firstLine="0"/>
        <w:rPr>
          <w:rFonts w:cs="Calibri Light"/>
          <w:noProof/>
          <w:color w:val="000000" w:themeColor="text1"/>
        </w:rPr>
      </w:pPr>
      <w:r w:rsidRPr="00882F3C">
        <w:rPr>
          <w:rFonts w:cs="Calibri Light"/>
          <w:noProof/>
          <w:color w:val="000000" w:themeColor="text1"/>
        </w:rPr>
        <w:fldChar w:fldCharType="begin"/>
      </w:r>
      <w:r w:rsidRPr="00882F3C">
        <w:rPr>
          <w:rFonts w:cs="Calibri Light"/>
          <w:noProof/>
          <w:color w:val="000000" w:themeColor="text1"/>
        </w:rPr>
        <w:instrText xml:space="preserve"> SEQ paragraph\# "#." \n \* MERGEFORMAT </w:instrText>
      </w:r>
      <w:r w:rsidRPr="00882F3C">
        <w:rPr>
          <w:rFonts w:cs="Calibri Light"/>
          <w:noProof/>
          <w:color w:val="000000" w:themeColor="text1"/>
        </w:rPr>
        <w:fldChar w:fldCharType="separate"/>
      </w:r>
      <w:r w:rsidRPr="00882F3C">
        <w:rPr>
          <w:rFonts w:cs="Calibri Light"/>
          <w:noProof/>
          <w:color w:val="000000" w:themeColor="text1"/>
        </w:rPr>
        <w:t>37.</w:t>
      </w:r>
      <w:r w:rsidRPr="00882F3C">
        <w:rPr>
          <w:rFonts w:cs="Calibri Light"/>
          <w:noProof/>
          <w:color w:val="000000" w:themeColor="text1"/>
        </w:rPr>
        <w:fldChar w:fldCharType="end"/>
      </w:r>
      <w:r w:rsidRPr="00882F3C">
        <w:rPr>
          <w:rFonts w:cs="Calibri Light"/>
          <w:noProof/>
          <w:color w:val="000000" w:themeColor="text1"/>
        </w:rPr>
        <w:tab/>
        <w:t>In addition, the facts of the caution relate entirely to professional activity and other medical professionals and the public would see this as deplorable and serious.</w:t>
      </w:r>
    </w:p>
    <w:p w14:paraId="3E0538BD" w14:textId="77777777" w:rsidR="008B75A2" w:rsidRPr="00882F3C" w:rsidRDefault="008B75A2" w:rsidP="008B75A2">
      <w:pPr>
        <w:pStyle w:val="MPTSNewBullet"/>
        <w:spacing w:line="240" w:lineRule="auto"/>
        <w:ind w:left="0" w:firstLine="0"/>
        <w:rPr>
          <w:rFonts w:cs="Calibri Light"/>
          <w:noProof/>
          <w:color w:val="000000" w:themeColor="text1"/>
        </w:rPr>
      </w:pPr>
    </w:p>
    <w:p w14:paraId="695E83AC" w14:textId="77777777" w:rsidR="008B75A2" w:rsidRPr="00882F3C" w:rsidRDefault="008B75A2" w:rsidP="008B75A2">
      <w:pPr>
        <w:pStyle w:val="MPTSNewBullet"/>
        <w:spacing w:line="240" w:lineRule="auto"/>
        <w:ind w:left="0" w:firstLine="0"/>
        <w:rPr>
          <w:rFonts w:cs="Calibri Light"/>
          <w:noProof/>
          <w:color w:val="000000" w:themeColor="text1"/>
        </w:rPr>
      </w:pPr>
      <w:r w:rsidRPr="00882F3C">
        <w:rPr>
          <w:rFonts w:cs="Calibri Light"/>
          <w:noProof/>
          <w:color w:val="000000" w:themeColor="text1"/>
        </w:rPr>
        <w:fldChar w:fldCharType="begin"/>
      </w:r>
      <w:r w:rsidRPr="00882F3C">
        <w:rPr>
          <w:rFonts w:cs="Calibri Light"/>
          <w:noProof/>
          <w:color w:val="000000" w:themeColor="text1"/>
        </w:rPr>
        <w:instrText xml:space="preserve"> SEQ paragraph\# "#." \n \* MERGEFORMAT </w:instrText>
      </w:r>
      <w:r w:rsidRPr="00882F3C">
        <w:rPr>
          <w:rFonts w:cs="Calibri Light"/>
          <w:noProof/>
          <w:color w:val="000000" w:themeColor="text1"/>
        </w:rPr>
        <w:fldChar w:fldCharType="separate"/>
      </w:r>
      <w:r w:rsidRPr="00882F3C">
        <w:rPr>
          <w:rFonts w:cs="Calibri Light"/>
          <w:noProof/>
          <w:color w:val="000000" w:themeColor="text1"/>
        </w:rPr>
        <w:t>38.</w:t>
      </w:r>
      <w:r w:rsidRPr="00882F3C">
        <w:rPr>
          <w:rFonts w:cs="Calibri Light"/>
          <w:noProof/>
          <w:color w:val="000000" w:themeColor="text1"/>
        </w:rPr>
        <w:fldChar w:fldCharType="end"/>
      </w:r>
      <w:r w:rsidRPr="00882F3C">
        <w:rPr>
          <w:rFonts w:cs="Calibri Light"/>
          <w:noProof/>
          <w:color w:val="000000" w:themeColor="text1"/>
        </w:rPr>
        <w:tab/>
        <w:t xml:space="preserve">The Tribunal bore in mind that Dr </w:t>
      </w:r>
      <w:bookmarkStart w:id="33" w:name="_Hlk149049020"/>
      <w:r w:rsidRPr="00882F3C">
        <w:rPr>
          <w:rFonts w:cs="Calibri Light"/>
          <w:noProof/>
          <w:color w:val="000000" w:themeColor="text1"/>
        </w:rPr>
        <w:t>Kasztelewicz</w:t>
      </w:r>
      <w:bookmarkEnd w:id="33"/>
      <w:r w:rsidRPr="00882F3C">
        <w:rPr>
          <w:rFonts w:cs="Calibri Light"/>
          <w:noProof/>
          <w:color w:val="000000" w:themeColor="text1"/>
        </w:rPr>
        <w:t xml:space="preserve"> had admitted the entirety of the Allegation at the outset of the hearing and had conceded that her actions had amounted to </w:t>
      </w:r>
      <w:r w:rsidRPr="00882F3C">
        <w:rPr>
          <w:rFonts w:cs="Calibri Light"/>
          <w:noProof/>
          <w:color w:val="000000" w:themeColor="text1"/>
        </w:rPr>
        <w:lastRenderedPageBreak/>
        <w:t>misconduct. In addition Dr Kasztelewicz admitted all matters when the issues were brought to her attention in the course of the criminal investigation.</w:t>
      </w:r>
    </w:p>
    <w:p w14:paraId="69EE5598" w14:textId="77777777" w:rsidR="008B75A2" w:rsidRPr="00882F3C" w:rsidRDefault="008B75A2" w:rsidP="008B75A2">
      <w:pPr>
        <w:pStyle w:val="MPTSNewBullet"/>
        <w:spacing w:line="240" w:lineRule="auto"/>
        <w:ind w:left="0" w:firstLine="0"/>
        <w:rPr>
          <w:rFonts w:cs="Calibri Light"/>
          <w:noProof/>
          <w:color w:val="000000" w:themeColor="text1"/>
        </w:rPr>
      </w:pPr>
    </w:p>
    <w:p w14:paraId="77568893" w14:textId="77777777" w:rsidR="008B75A2" w:rsidRPr="00882F3C" w:rsidRDefault="008B75A2" w:rsidP="008B75A2">
      <w:pPr>
        <w:pStyle w:val="MPTSNewBullet"/>
        <w:spacing w:line="240" w:lineRule="auto"/>
        <w:ind w:left="0" w:firstLine="0"/>
        <w:rPr>
          <w:rFonts w:cs="Calibri Light"/>
          <w:noProof/>
          <w:color w:val="000000" w:themeColor="text1"/>
        </w:rPr>
      </w:pPr>
      <w:r w:rsidRPr="00882F3C">
        <w:rPr>
          <w:rFonts w:cs="Calibri Light"/>
          <w:noProof/>
          <w:color w:val="000000" w:themeColor="text1"/>
        </w:rPr>
        <w:fldChar w:fldCharType="begin"/>
      </w:r>
      <w:r w:rsidRPr="00882F3C">
        <w:rPr>
          <w:rFonts w:cs="Calibri Light"/>
          <w:noProof/>
          <w:color w:val="000000" w:themeColor="text1"/>
        </w:rPr>
        <w:instrText xml:space="preserve"> SEQ paragraph\# "#." \n \* MERGEFORMAT </w:instrText>
      </w:r>
      <w:r w:rsidRPr="00882F3C">
        <w:rPr>
          <w:rFonts w:cs="Calibri Light"/>
          <w:noProof/>
          <w:color w:val="000000" w:themeColor="text1"/>
        </w:rPr>
        <w:fldChar w:fldCharType="separate"/>
      </w:r>
      <w:r w:rsidRPr="00882F3C">
        <w:rPr>
          <w:rFonts w:cs="Calibri Light"/>
          <w:noProof/>
          <w:color w:val="000000" w:themeColor="text1"/>
        </w:rPr>
        <w:t>39.</w:t>
      </w:r>
      <w:r w:rsidRPr="00882F3C">
        <w:rPr>
          <w:rFonts w:cs="Calibri Light"/>
          <w:noProof/>
          <w:color w:val="000000" w:themeColor="text1"/>
        </w:rPr>
        <w:fldChar w:fldCharType="end"/>
      </w:r>
      <w:r w:rsidRPr="00882F3C">
        <w:rPr>
          <w:rFonts w:cs="Calibri Light"/>
          <w:noProof/>
          <w:color w:val="000000" w:themeColor="text1"/>
        </w:rPr>
        <w:tab/>
        <w:t>The Tribunal considered that these breaches of GMP relate to fundamental tenets of the profession and, in so doing, Dr Kasztelewicz had put Patient A at risk of harm, as well as undermined the public’s confidence in the profession.</w:t>
      </w:r>
    </w:p>
    <w:p w14:paraId="4DC25FDF" w14:textId="77777777" w:rsidR="008B75A2" w:rsidRPr="00882F3C" w:rsidRDefault="008B75A2" w:rsidP="008B75A2">
      <w:pPr>
        <w:pStyle w:val="MPTSNewBullet"/>
        <w:spacing w:line="240" w:lineRule="auto"/>
        <w:ind w:left="0" w:firstLine="0"/>
        <w:rPr>
          <w:rFonts w:cs="Calibri Light"/>
          <w:color w:val="000000" w:themeColor="text1"/>
        </w:rPr>
      </w:pPr>
    </w:p>
    <w:p w14:paraId="34E4BA37" w14:textId="77777777" w:rsidR="008B75A2" w:rsidRPr="00882F3C" w:rsidRDefault="008B75A2" w:rsidP="008B75A2">
      <w:pPr>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40.</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The Tribunal considered that the findings of facts in relation to Paragraphs 1, 2 and 3 of the Allegation were sufficiently serious to amount to misconduct as Dr Kasztelewicz breached GMP (as set out above). The Tribunal therefore determined that Dr Kasztelewicz’s actions amounted to misconduct that was serious.</w:t>
      </w:r>
    </w:p>
    <w:p w14:paraId="45C89F68" w14:textId="77777777" w:rsidR="008B75A2" w:rsidRPr="00882F3C" w:rsidRDefault="008B75A2" w:rsidP="008B75A2">
      <w:pPr>
        <w:pStyle w:val="MPTSNewBullet"/>
        <w:spacing w:line="240" w:lineRule="auto"/>
        <w:ind w:left="0" w:firstLine="0"/>
        <w:rPr>
          <w:rFonts w:cs="Calibri Light"/>
          <w:color w:val="000000" w:themeColor="text1"/>
        </w:rPr>
      </w:pPr>
    </w:p>
    <w:p w14:paraId="3C9820F0" w14:textId="77777777" w:rsidR="008B75A2" w:rsidRPr="00882F3C" w:rsidRDefault="008B75A2" w:rsidP="008B75A2">
      <w:pPr>
        <w:pStyle w:val="MPTSNewBullet"/>
        <w:spacing w:line="240" w:lineRule="auto"/>
        <w:ind w:left="426" w:hanging="426"/>
        <w:rPr>
          <w:rFonts w:cs="Calibri Light"/>
          <w:b/>
          <w:bCs/>
          <w:color w:val="000000" w:themeColor="text1"/>
          <w:u w:val="single"/>
        </w:rPr>
      </w:pPr>
      <w:r w:rsidRPr="00882F3C">
        <w:rPr>
          <w:rFonts w:cs="Calibri Light"/>
          <w:b/>
          <w:bCs/>
          <w:color w:val="000000" w:themeColor="text1"/>
          <w:u w:val="single"/>
        </w:rPr>
        <w:t>The Tribunal’s Determination on Impairment</w:t>
      </w:r>
    </w:p>
    <w:p w14:paraId="33346DF5" w14:textId="77777777" w:rsidR="008B75A2" w:rsidRPr="00882F3C" w:rsidRDefault="008B75A2" w:rsidP="008B75A2">
      <w:pPr>
        <w:pStyle w:val="MPTSNewBullet"/>
        <w:spacing w:line="240" w:lineRule="auto"/>
        <w:ind w:left="426" w:hanging="426"/>
        <w:rPr>
          <w:rFonts w:cs="Calibri Light"/>
          <w:b/>
          <w:bCs/>
          <w:color w:val="000000" w:themeColor="text1"/>
          <w:u w:val="single"/>
        </w:rPr>
      </w:pPr>
    </w:p>
    <w:p w14:paraId="7D6B1084" w14:textId="77777777" w:rsidR="008B75A2" w:rsidRPr="00882F3C" w:rsidRDefault="008B75A2" w:rsidP="008B75A2">
      <w:pPr>
        <w:autoSpaceDE w:val="0"/>
        <w:autoSpaceDN w:val="0"/>
        <w:adjustRightInd w:val="0"/>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41.</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The Tribunal, having found that the facts found proved amounted to misconduct which was serious, went on to consider whether, as a result of that misconduct, Dr Kasztelewicz’s</w:t>
      </w:r>
      <w:r w:rsidRPr="00882F3C">
        <w:rPr>
          <w:rFonts w:ascii="Calibri Light" w:hAnsi="Calibri Light" w:cs="Calibri Light"/>
          <w:bCs/>
          <w:noProof/>
          <w:color w:val="000000" w:themeColor="text1"/>
          <w:szCs w:val="24"/>
        </w:rPr>
        <w:t xml:space="preserve"> </w:t>
      </w:r>
      <w:r w:rsidRPr="00882F3C">
        <w:rPr>
          <w:rFonts w:ascii="Calibri Light" w:hAnsi="Calibri Light" w:cs="Calibri Light"/>
          <w:noProof/>
          <w:color w:val="000000" w:themeColor="text1"/>
          <w:szCs w:val="24"/>
        </w:rPr>
        <w:t>fitness to practise is currently impaired.</w:t>
      </w:r>
    </w:p>
    <w:p w14:paraId="0F6580DB" w14:textId="77777777" w:rsidR="008B75A2" w:rsidRPr="00882F3C" w:rsidRDefault="008B75A2" w:rsidP="008B75A2">
      <w:pPr>
        <w:autoSpaceDE w:val="0"/>
        <w:autoSpaceDN w:val="0"/>
        <w:adjustRightInd w:val="0"/>
        <w:rPr>
          <w:rFonts w:ascii="Calibri Light" w:hAnsi="Calibri Light" w:cs="Calibri Light"/>
          <w:noProof/>
          <w:color w:val="000000" w:themeColor="text1"/>
          <w:szCs w:val="24"/>
        </w:rPr>
      </w:pPr>
    </w:p>
    <w:p w14:paraId="440D106C"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42.</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 xml:space="preserve">The Tribunal first considered whether the misconduct was remediable, whether it had been remedied and whether the risk of repetition was highly unlikely.  Although the prescribing to Patient A and the acceptance of a caution was, in itself, serious, the Tribunal was of the view that Dr </w:t>
      </w:r>
      <w:r w:rsidRPr="00882F3C">
        <w:rPr>
          <w:rFonts w:ascii="Calibri Light" w:hAnsi="Calibri Light" w:cs="Calibri Light"/>
          <w:noProof/>
          <w:color w:val="000000" w:themeColor="text1"/>
          <w:szCs w:val="24"/>
        </w:rPr>
        <w:t>Kasztelewicz’s</w:t>
      </w:r>
      <w:r w:rsidRPr="00882F3C">
        <w:rPr>
          <w:rFonts w:ascii="Calibri Light" w:hAnsi="Calibri Light" w:cs="Calibri Light"/>
          <w:bCs/>
          <w:noProof/>
          <w:color w:val="000000" w:themeColor="text1"/>
          <w:szCs w:val="24"/>
        </w:rPr>
        <w:t xml:space="preserve"> misconduct was capable of remediation. It noted her regret and remorse, as well as her apologies. </w:t>
      </w:r>
    </w:p>
    <w:p w14:paraId="443BE849" w14:textId="77777777" w:rsidR="008B75A2" w:rsidRPr="00882F3C" w:rsidRDefault="008B75A2" w:rsidP="008B75A2">
      <w:pPr>
        <w:rPr>
          <w:rFonts w:ascii="Calibri Light" w:hAnsi="Calibri Light" w:cs="Calibri Light"/>
          <w:bCs/>
          <w:noProof/>
          <w:color w:val="000000" w:themeColor="text1"/>
          <w:szCs w:val="24"/>
        </w:rPr>
      </w:pPr>
    </w:p>
    <w:p w14:paraId="494B0552"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43.</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 xml:space="preserve">The Tribunal was of the view that Dr </w:t>
      </w:r>
      <w:r w:rsidRPr="00882F3C">
        <w:rPr>
          <w:rFonts w:ascii="Calibri Light" w:hAnsi="Calibri Light" w:cs="Calibri Light"/>
          <w:noProof/>
          <w:color w:val="000000" w:themeColor="text1"/>
          <w:szCs w:val="24"/>
        </w:rPr>
        <w:t xml:space="preserve">Kasztelewicz </w:t>
      </w:r>
      <w:r w:rsidRPr="00882F3C">
        <w:rPr>
          <w:rFonts w:ascii="Calibri Light" w:hAnsi="Calibri Light" w:cs="Calibri Light"/>
          <w:bCs/>
          <w:noProof/>
          <w:color w:val="000000" w:themeColor="text1"/>
          <w:szCs w:val="24"/>
        </w:rPr>
        <w:t xml:space="preserve">had demonstrated considerable insight into the unacceptable nature of her behaviour, and noted the significant steps she has already taken to avoid any recurrence. The Tribunal took into account her reflective documents and the measures she has set out to ensure that this misconduct is not repeated. Dr </w:t>
      </w:r>
      <w:r w:rsidRPr="00882F3C">
        <w:rPr>
          <w:rFonts w:ascii="Calibri Light" w:hAnsi="Calibri Light" w:cs="Calibri Light"/>
          <w:noProof/>
          <w:color w:val="000000" w:themeColor="text1"/>
          <w:szCs w:val="24"/>
        </w:rPr>
        <w:t xml:space="preserve">Kasztelewicz </w:t>
      </w:r>
      <w:r w:rsidRPr="00882F3C">
        <w:rPr>
          <w:rFonts w:ascii="Calibri Light" w:hAnsi="Calibri Light" w:cs="Calibri Light"/>
          <w:bCs/>
          <w:noProof/>
          <w:color w:val="000000" w:themeColor="text1"/>
          <w:szCs w:val="24"/>
        </w:rPr>
        <w:t>told the Tribunal in her oral evidence that the risk of her behaving in a similar manner was “</w:t>
      </w:r>
      <w:r w:rsidRPr="00882F3C">
        <w:rPr>
          <w:rFonts w:ascii="Calibri Light" w:hAnsi="Calibri Light" w:cs="Calibri Light"/>
          <w:bCs/>
          <w:i/>
          <w:iCs/>
          <w:noProof/>
          <w:color w:val="000000" w:themeColor="text1"/>
          <w:szCs w:val="24"/>
        </w:rPr>
        <w:t>zero.”</w:t>
      </w:r>
      <w:r w:rsidRPr="00882F3C">
        <w:rPr>
          <w:rFonts w:ascii="Calibri Light" w:hAnsi="Calibri Light" w:cs="Calibri Light"/>
          <w:bCs/>
          <w:noProof/>
          <w:color w:val="000000" w:themeColor="text1"/>
          <w:szCs w:val="24"/>
        </w:rPr>
        <w:t xml:space="preserve"> It concluded that she had commenced a process of remediation.</w:t>
      </w:r>
    </w:p>
    <w:p w14:paraId="5E17FB98" w14:textId="77777777" w:rsidR="008B75A2" w:rsidRPr="00882F3C" w:rsidRDefault="008B75A2" w:rsidP="008B75A2">
      <w:pPr>
        <w:rPr>
          <w:rFonts w:ascii="Calibri Light" w:hAnsi="Calibri Light" w:cs="Calibri Light"/>
          <w:bCs/>
          <w:noProof/>
          <w:color w:val="000000" w:themeColor="text1"/>
          <w:szCs w:val="24"/>
        </w:rPr>
      </w:pPr>
    </w:p>
    <w:p w14:paraId="591BEA22" w14:textId="4536C392"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44.</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 xml:space="preserve">It was noted by the </w:t>
      </w:r>
      <w:r w:rsidR="00784266">
        <w:rPr>
          <w:rFonts w:ascii="Calibri Light" w:hAnsi="Calibri Light" w:cs="Calibri Light"/>
          <w:bCs/>
          <w:noProof/>
          <w:color w:val="000000" w:themeColor="text1"/>
          <w:szCs w:val="24"/>
        </w:rPr>
        <w:t>T</w:t>
      </w:r>
      <w:r w:rsidRPr="00882F3C">
        <w:rPr>
          <w:rFonts w:ascii="Calibri Light" w:hAnsi="Calibri Light" w:cs="Calibri Light"/>
          <w:bCs/>
          <w:noProof/>
          <w:color w:val="000000" w:themeColor="text1"/>
          <w:szCs w:val="24"/>
        </w:rPr>
        <w:t xml:space="preserve">ribunal that steps were being taken to ensure Patient A had a </w:t>
      </w:r>
      <w:r w:rsidR="00784266">
        <w:rPr>
          <w:rFonts w:ascii="Calibri Light" w:hAnsi="Calibri Light" w:cs="Calibri Light"/>
          <w:bCs/>
          <w:noProof/>
          <w:color w:val="000000" w:themeColor="text1"/>
          <w:szCs w:val="24"/>
        </w:rPr>
        <w:t>XXX</w:t>
      </w:r>
      <w:r w:rsidRPr="00882F3C">
        <w:rPr>
          <w:rFonts w:ascii="Calibri Light" w:hAnsi="Calibri Light" w:cs="Calibri Light"/>
          <w:bCs/>
          <w:noProof/>
          <w:color w:val="000000" w:themeColor="text1"/>
          <w:szCs w:val="24"/>
        </w:rPr>
        <w:t xml:space="preserve">. The Tribunal noted the open </w:t>
      </w:r>
      <w:r w:rsidRPr="00BA344A">
        <w:rPr>
          <w:rFonts w:ascii="Calibri Light" w:hAnsi="Calibri Light" w:cs="Calibri Light"/>
          <w:bCs/>
          <w:noProof/>
          <w:color w:val="000000" w:themeColor="text1"/>
          <w:szCs w:val="24"/>
        </w:rPr>
        <w:t xml:space="preserve">and honest evidence from Dr Kasztelewicz that, if the intervention from the police had not occurred, it was likely that she would have continued to prescribe drugs for Patient A. </w:t>
      </w:r>
      <w:r w:rsidR="00BA344A" w:rsidRPr="00BA344A">
        <w:rPr>
          <w:rFonts w:ascii="Calibri Light" w:hAnsi="Calibri Light" w:cs="Calibri Light"/>
          <w:bCs/>
          <w:noProof/>
          <w:color w:val="000000" w:themeColor="text1"/>
          <w:szCs w:val="24"/>
        </w:rPr>
        <w:t>XXX</w:t>
      </w:r>
      <w:r w:rsidRPr="00BA344A">
        <w:rPr>
          <w:rFonts w:ascii="Calibri Light" w:hAnsi="Calibri Light" w:cs="Calibri Light"/>
          <w:bCs/>
          <w:noProof/>
          <w:color w:val="000000" w:themeColor="text1"/>
          <w:szCs w:val="24"/>
        </w:rPr>
        <w:t>. In view of the relationship and the evidence given the Tribunal is of the view that there is a risk of repetition in relation to prescribing to Patient A.</w:t>
      </w:r>
      <w:r w:rsidRPr="00882F3C">
        <w:rPr>
          <w:rFonts w:ascii="Calibri Light" w:hAnsi="Calibri Light" w:cs="Calibri Light"/>
          <w:bCs/>
          <w:noProof/>
          <w:color w:val="000000" w:themeColor="text1"/>
          <w:szCs w:val="24"/>
        </w:rPr>
        <w:t xml:space="preserve"> </w:t>
      </w:r>
    </w:p>
    <w:p w14:paraId="1EF1F41E" w14:textId="77777777" w:rsidR="008B75A2" w:rsidRPr="00882F3C" w:rsidRDefault="008B75A2" w:rsidP="008B75A2">
      <w:pPr>
        <w:rPr>
          <w:rFonts w:ascii="Calibri Light" w:hAnsi="Calibri Light" w:cs="Calibri Light"/>
          <w:bCs/>
          <w:noProof/>
          <w:color w:val="000000" w:themeColor="text1"/>
          <w:szCs w:val="24"/>
        </w:rPr>
      </w:pPr>
    </w:p>
    <w:p w14:paraId="432EED9A"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45.</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 xml:space="preserve">The Tribunal bore in mind that, prior to the events of this case, Dr </w:t>
      </w:r>
      <w:r w:rsidRPr="00882F3C">
        <w:rPr>
          <w:rFonts w:ascii="Calibri Light" w:hAnsi="Calibri Light" w:cs="Calibri Light"/>
          <w:noProof/>
          <w:color w:val="000000" w:themeColor="text1"/>
          <w:szCs w:val="24"/>
        </w:rPr>
        <w:t xml:space="preserve">Kasztelewicz </w:t>
      </w:r>
      <w:r w:rsidRPr="00882F3C">
        <w:rPr>
          <w:rFonts w:ascii="Calibri Light" w:hAnsi="Calibri Light" w:cs="Calibri Light"/>
          <w:bCs/>
          <w:noProof/>
          <w:color w:val="000000" w:themeColor="text1"/>
          <w:szCs w:val="24"/>
        </w:rPr>
        <w:t>was of good character, and that she has had a career spanning over 20 years without any known disciplinary or regulatory action. It had regard to the positive testimonials from colleagues, former colleagues and patients.</w:t>
      </w:r>
    </w:p>
    <w:p w14:paraId="7A5E0A74" w14:textId="77777777" w:rsidR="008B75A2" w:rsidRPr="00882F3C" w:rsidRDefault="008B75A2" w:rsidP="008B75A2">
      <w:pPr>
        <w:rPr>
          <w:rFonts w:ascii="Calibri Light" w:hAnsi="Calibri Light" w:cs="Calibri Light"/>
          <w:bCs/>
          <w:noProof/>
          <w:color w:val="000000" w:themeColor="text1"/>
          <w:szCs w:val="24"/>
        </w:rPr>
      </w:pPr>
    </w:p>
    <w:p w14:paraId="04C3F85C" w14:textId="6910750E"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46.</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 xml:space="preserve"> </w:t>
      </w:r>
      <w:r w:rsidRPr="00BA344A">
        <w:rPr>
          <w:rFonts w:ascii="Calibri Light" w:hAnsi="Calibri Light" w:cs="Calibri Light"/>
          <w:bCs/>
          <w:noProof/>
          <w:color w:val="000000" w:themeColor="text1"/>
          <w:szCs w:val="24"/>
        </w:rPr>
        <w:t xml:space="preserve">However, the Tribunal also had no doubt that her unauthorised prescription of controlled drugs to </w:t>
      </w:r>
      <w:r w:rsidR="00BA344A" w:rsidRPr="00BA344A">
        <w:rPr>
          <w:rFonts w:ascii="Calibri Light" w:hAnsi="Calibri Light" w:cs="Calibri Light"/>
          <w:bCs/>
          <w:noProof/>
          <w:color w:val="000000" w:themeColor="text1"/>
          <w:szCs w:val="24"/>
        </w:rPr>
        <w:t>XXX</w:t>
      </w:r>
      <w:r w:rsidRPr="00BA344A">
        <w:rPr>
          <w:rFonts w:ascii="Calibri Light" w:hAnsi="Calibri Light" w:cs="Calibri Light"/>
          <w:bCs/>
          <w:noProof/>
          <w:color w:val="000000" w:themeColor="text1"/>
          <w:szCs w:val="24"/>
        </w:rPr>
        <w:t xml:space="preserve"> and her subsequent caution, which she received for doing so, brought the reputation of the medical profession into disrepute. It regarded the requirement </w:t>
      </w:r>
      <w:r w:rsidRPr="00BA344A">
        <w:rPr>
          <w:rFonts w:ascii="Calibri Light" w:hAnsi="Calibri Light" w:cs="Calibri Light"/>
          <w:bCs/>
          <w:noProof/>
          <w:color w:val="000000" w:themeColor="text1"/>
          <w:szCs w:val="24"/>
        </w:rPr>
        <w:lastRenderedPageBreak/>
        <w:t>for doctors to act within the law and to act honestly without concealing illicit actions to be fundamental tenets of the profession.</w:t>
      </w:r>
    </w:p>
    <w:p w14:paraId="6D1B8A68" w14:textId="77777777" w:rsidR="008B75A2" w:rsidRPr="00882F3C" w:rsidRDefault="008B75A2" w:rsidP="008B75A2">
      <w:pPr>
        <w:rPr>
          <w:rFonts w:ascii="Calibri Light" w:hAnsi="Calibri Light" w:cs="Calibri Light"/>
          <w:bCs/>
          <w:noProof/>
          <w:color w:val="000000" w:themeColor="text1"/>
          <w:szCs w:val="24"/>
        </w:rPr>
      </w:pPr>
    </w:p>
    <w:p w14:paraId="54999F55" w14:textId="376778DF" w:rsidR="008B75A2" w:rsidRDefault="008B75A2" w:rsidP="008B75A2">
      <w:pPr>
        <w:rPr>
          <w:rFonts w:ascii="Calibri Light" w:hAnsi="Calibri Light" w:cs="Calibri Light"/>
          <w:bCs/>
          <w:noProof/>
          <w:color w:val="000000" w:themeColor="text1"/>
          <w:szCs w:val="24"/>
        </w:rPr>
      </w:pPr>
      <w:r w:rsidRPr="00882F3C">
        <w:rPr>
          <w:rFonts w:ascii="Calibri Light" w:hAnsi="Calibri Light" w:cs="Calibri Light"/>
          <w:bCs/>
          <w:noProof/>
          <w:color w:val="000000" w:themeColor="text1"/>
          <w:szCs w:val="24"/>
        </w:rPr>
        <w:fldChar w:fldCharType="begin"/>
      </w:r>
      <w:r w:rsidRPr="00882F3C">
        <w:rPr>
          <w:rFonts w:ascii="Calibri Light" w:hAnsi="Calibri Light" w:cs="Calibri Light"/>
          <w:bCs/>
          <w:noProof/>
          <w:color w:val="000000" w:themeColor="text1"/>
          <w:szCs w:val="24"/>
        </w:rPr>
        <w:instrText xml:space="preserve"> SEQ paragraph\# "#." \n \* MERGEFORMAT </w:instrText>
      </w:r>
      <w:r w:rsidRPr="00882F3C">
        <w:rPr>
          <w:rFonts w:ascii="Calibri Light" w:hAnsi="Calibri Light" w:cs="Calibri Light"/>
          <w:bCs/>
          <w:noProof/>
          <w:color w:val="000000" w:themeColor="text1"/>
          <w:szCs w:val="24"/>
        </w:rPr>
        <w:fldChar w:fldCharType="separate"/>
      </w:r>
      <w:r w:rsidRPr="00882F3C">
        <w:rPr>
          <w:rFonts w:ascii="Calibri Light" w:hAnsi="Calibri Light" w:cs="Calibri Light"/>
          <w:bCs/>
          <w:noProof/>
          <w:color w:val="000000" w:themeColor="text1"/>
          <w:szCs w:val="24"/>
        </w:rPr>
        <w:t>47.</w:t>
      </w:r>
      <w:r w:rsidRPr="00882F3C">
        <w:rPr>
          <w:rFonts w:ascii="Calibri Light" w:hAnsi="Calibri Light" w:cs="Calibri Light"/>
          <w:bCs/>
          <w:noProof/>
          <w:color w:val="000000" w:themeColor="text1"/>
          <w:szCs w:val="24"/>
        </w:rPr>
        <w:fldChar w:fldCharType="end"/>
      </w:r>
      <w:r w:rsidRPr="00882F3C">
        <w:rPr>
          <w:rFonts w:ascii="Calibri Light" w:hAnsi="Calibri Light" w:cs="Calibri Light"/>
          <w:bCs/>
          <w:noProof/>
          <w:color w:val="000000" w:themeColor="text1"/>
          <w:szCs w:val="24"/>
        </w:rPr>
        <w:tab/>
        <w:t xml:space="preserve">Having given full consideration to the serious nature of Dr </w:t>
      </w:r>
      <w:r w:rsidRPr="00882F3C">
        <w:rPr>
          <w:rFonts w:ascii="Calibri Light" w:hAnsi="Calibri Light" w:cs="Calibri Light"/>
          <w:noProof/>
          <w:color w:val="000000" w:themeColor="text1"/>
          <w:szCs w:val="24"/>
        </w:rPr>
        <w:t>Kasztelewicz</w:t>
      </w:r>
      <w:r w:rsidRPr="00882F3C">
        <w:rPr>
          <w:rFonts w:ascii="Calibri Light" w:hAnsi="Calibri Light" w:cs="Calibri Light"/>
          <w:bCs/>
          <w:noProof/>
          <w:color w:val="000000" w:themeColor="text1"/>
          <w:szCs w:val="24"/>
        </w:rPr>
        <w:t>’s misconduct and to her disregard for proper prescribing practices, the Tribunal reminded itself of its responsibility to uphold the overarching objective, namely:</w:t>
      </w:r>
    </w:p>
    <w:p w14:paraId="1794D43D" w14:textId="77777777" w:rsidR="00BA344A" w:rsidRPr="00882F3C" w:rsidRDefault="00BA344A" w:rsidP="008B75A2">
      <w:pPr>
        <w:rPr>
          <w:rFonts w:ascii="Calibri Light" w:hAnsi="Calibri Light" w:cs="Calibri Light"/>
          <w:color w:val="000000" w:themeColor="text1"/>
          <w:szCs w:val="24"/>
        </w:rPr>
      </w:pPr>
    </w:p>
    <w:p w14:paraId="24825AEB" w14:textId="77777777" w:rsidR="008B75A2" w:rsidRPr="00882F3C" w:rsidRDefault="008B75A2" w:rsidP="008B75A2">
      <w:pPr>
        <w:pStyle w:val="ListParagraph"/>
        <w:numPr>
          <w:ilvl w:val="0"/>
          <w:numId w:val="7"/>
        </w:numPr>
        <w:spacing w:line="240" w:lineRule="auto"/>
        <w:rPr>
          <w:rFonts w:cs="Calibri Light"/>
          <w:color w:val="000000" w:themeColor="text1"/>
        </w:rPr>
      </w:pPr>
      <w:r w:rsidRPr="00882F3C">
        <w:rPr>
          <w:rFonts w:cs="Calibri Light"/>
          <w:color w:val="000000" w:themeColor="text1"/>
        </w:rPr>
        <w:t xml:space="preserve">to protect, promote and maintain the health, safety and well-being of the public; </w:t>
      </w:r>
    </w:p>
    <w:p w14:paraId="37E6B772" w14:textId="77777777" w:rsidR="008B75A2" w:rsidRPr="00882F3C" w:rsidRDefault="008B75A2" w:rsidP="008B75A2">
      <w:pPr>
        <w:pStyle w:val="ListParagraph"/>
        <w:numPr>
          <w:ilvl w:val="0"/>
          <w:numId w:val="7"/>
        </w:numPr>
        <w:spacing w:line="240" w:lineRule="auto"/>
        <w:rPr>
          <w:rFonts w:cs="Calibri Light"/>
          <w:color w:val="000000" w:themeColor="text1"/>
        </w:rPr>
      </w:pPr>
      <w:r w:rsidRPr="00882F3C">
        <w:rPr>
          <w:rFonts w:cs="Calibri Light"/>
          <w:color w:val="000000" w:themeColor="text1"/>
        </w:rPr>
        <w:t xml:space="preserve">to promote and maintain public confidence in the medical profession; and </w:t>
      </w:r>
    </w:p>
    <w:p w14:paraId="29187498" w14:textId="77777777" w:rsidR="008B75A2" w:rsidRPr="00882F3C" w:rsidRDefault="008B75A2" w:rsidP="008B75A2">
      <w:pPr>
        <w:pStyle w:val="ListParagraph"/>
        <w:numPr>
          <w:ilvl w:val="0"/>
          <w:numId w:val="7"/>
        </w:numPr>
        <w:spacing w:line="240" w:lineRule="auto"/>
        <w:rPr>
          <w:rFonts w:cs="Calibri Light"/>
          <w:color w:val="000000" w:themeColor="text1"/>
        </w:rPr>
      </w:pPr>
      <w:r w:rsidRPr="00882F3C">
        <w:rPr>
          <w:rFonts w:cs="Calibri Light"/>
          <w:color w:val="000000" w:themeColor="text1"/>
        </w:rPr>
        <w:t>to promote and maintain proper professional standards and conduct for members of that profession.</w:t>
      </w:r>
    </w:p>
    <w:p w14:paraId="2A3DBF71" w14:textId="77777777" w:rsidR="008B75A2" w:rsidRPr="00882F3C" w:rsidRDefault="008B75A2" w:rsidP="008B75A2">
      <w:pPr>
        <w:rPr>
          <w:rFonts w:ascii="Calibri Light" w:hAnsi="Calibri Light" w:cs="Calibri Light"/>
          <w:color w:val="000000" w:themeColor="text1"/>
          <w:szCs w:val="24"/>
        </w:rPr>
      </w:pPr>
    </w:p>
    <w:p w14:paraId="1DE60BD3" w14:textId="77777777" w:rsidR="008B75A2" w:rsidRPr="00882F3C" w:rsidRDefault="008B75A2" w:rsidP="008B75A2">
      <w:pPr>
        <w:rPr>
          <w:rFonts w:ascii="Calibri Light" w:hAnsi="Calibri Light" w:cs="Calibri Light"/>
          <w:bCs/>
          <w:noProof/>
          <w:color w:val="000000" w:themeColor="text1"/>
          <w:szCs w:val="24"/>
        </w:rPr>
      </w:pPr>
      <w:r w:rsidRPr="00882F3C">
        <w:rPr>
          <w:rFonts w:ascii="Calibri Light" w:hAnsi="Calibri Light" w:cs="Calibri Light"/>
          <w:color w:val="000000" w:themeColor="text1"/>
          <w:szCs w:val="24"/>
        </w:rPr>
        <w:fldChar w:fldCharType="begin"/>
      </w:r>
      <w:r w:rsidRPr="00882F3C">
        <w:rPr>
          <w:rFonts w:ascii="Calibri Light" w:hAnsi="Calibri Light" w:cs="Calibri Light"/>
          <w:color w:val="000000" w:themeColor="text1"/>
          <w:szCs w:val="24"/>
        </w:rPr>
        <w:instrText xml:space="preserve"> SEQ paragraph\# "#." \n \* MERGEFORMAT </w:instrText>
      </w:r>
      <w:r w:rsidRPr="00882F3C">
        <w:rPr>
          <w:rFonts w:ascii="Calibri Light" w:hAnsi="Calibri Light" w:cs="Calibri Light"/>
          <w:color w:val="000000" w:themeColor="text1"/>
          <w:szCs w:val="24"/>
        </w:rPr>
        <w:fldChar w:fldCharType="separate"/>
      </w:r>
      <w:r w:rsidRPr="00882F3C">
        <w:rPr>
          <w:rFonts w:ascii="Calibri Light" w:hAnsi="Calibri Light" w:cs="Calibri Light"/>
          <w:noProof/>
          <w:color w:val="000000" w:themeColor="text1"/>
          <w:szCs w:val="24"/>
        </w:rPr>
        <w:t>48.</w:t>
      </w:r>
      <w:r w:rsidRPr="00882F3C">
        <w:rPr>
          <w:rFonts w:ascii="Calibri Light" w:hAnsi="Calibri Light" w:cs="Calibri Light"/>
          <w:color w:val="000000" w:themeColor="text1"/>
          <w:szCs w:val="24"/>
        </w:rPr>
        <w:fldChar w:fldCharType="end"/>
      </w:r>
      <w:r w:rsidRPr="00882F3C">
        <w:rPr>
          <w:rFonts w:ascii="Calibri Light" w:hAnsi="Calibri Light" w:cs="Calibri Light"/>
          <w:color w:val="000000" w:themeColor="text1"/>
          <w:szCs w:val="24"/>
        </w:rPr>
        <w:tab/>
        <w:t>The Tribunal determined that the first, second and third limbs of the overarching objective were engaged in this case.  It</w:t>
      </w:r>
      <w:r w:rsidRPr="00882F3C">
        <w:rPr>
          <w:rFonts w:ascii="Calibri Light" w:hAnsi="Calibri Light" w:cs="Calibri Light"/>
          <w:bCs/>
          <w:noProof/>
          <w:color w:val="000000" w:themeColor="text1"/>
          <w:szCs w:val="24"/>
        </w:rPr>
        <w:t xml:space="preserve"> has a duty to maintain the public’s confidence in the profession and to declare and uphold proper standards of conduct and behaviour. Doctors occupy a position of privilege and trust in society and are expected to act with integrity. The public is entitled to expect that doctors will be trustworthy at all times. Whilst it is accepted that Dr </w:t>
      </w:r>
      <w:r w:rsidRPr="00882F3C">
        <w:rPr>
          <w:rFonts w:ascii="Calibri Light" w:hAnsi="Calibri Light" w:cs="Calibri Light"/>
          <w:noProof/>
          <w:color w:val="000000" w:themeColor="text1"/>
          <w:szCs w:val="24"/>
        </w:rPr>
        <w:t xml:space="preserve">Kasztelewicz </w:t>
      </w:r>
      <w:r w:rsidRPr="00882F3C">
        <w:rPr>
          <w:rFonts w:ascii="Calibri Light" w:hAnsi="Calibri Light" w:cs="Calibri Light"/>
          <w:bCs/>
          <w:noProof/>
          <w:color w:val="000000" w:themeColor="text1"/>
          <w:szCs w:val="24"/>
        </w:rPr>
        <w:t>has worked hard to remediate, and has achieved a great deal in this regard, the Tribunal concluded that the public interest, and the need to uphold the overarching objective, would be undermined if a finding of impairment were not made.</w:t>
      </w:r>
    </w:p>
    <w:p w14:paraId="1D6052DB" w14:textId="77777777" w:rsidR="008B75A2" w:rsidRPr="00882F3C" w:rsidRDefault="008B75A2" w:rsidP="008B75A2">
      <w:pPr>
        <w:rPr>
          <w:rFonts w:ascii="Calibri Light" w:hAnsi="Calibri Light" w:cs="Calibri Light"/>
          <w:color w:val="000000" w:themeColor="text1"/>
          <w:szCs w:val="24"/>
        </w:rPr>
      </w:pPr>
    </w:p>
    <w:p w14:paraId="13574DB0" w14:textId="77777777" w:rsidR="008B75A2" w:rsidRPr="00882F3C" w:rsidRDefault="008B75A2" w:rsidP="008B75A2">
      <w:pPr>
        <w:rPr>
          <w:rFonts w:ascii="Calibri Light" w:hAnsi="Calibri Light" w:cs="Calibri Light"/>
          <w:color w:val="000000" w:themeColor="text1"/>
          <w:szCs w:val="24"/>
        </w:rPr>
      </w:pPr>
      <w:r w:rsidRPr="00882F3C">
        <w:rPr>
          <w:rFonts w:ascii="Calibri Light" w:hAnsi="Calibri Light" w:cs="Calibri Light"/>
          <w:color w:val="000000" w:themeColor="text1"/>
          <w:szCs w:val="24"/>
        </w:rPr>
        <w:fldChar w:fldCharType="begin"/>
      </w:r>
      <w:r w:rsidRPr="00882F3C">
        <w:rPr>
          <w:rFonts w:ascii="Calibri Light" w:hAnsi="Calibri Light" w:cs="Calibri Light"/>
          <w:color w:val="000000" w:themeColor="text1"/>
          <w:szCs w:val="24"/>
        </w:rPr>
        <w:instrText xml:space="preserve"> SEQ paragraph\# "#." \n \* MERGEFORMAT </w:instrText>
      </w:r>
      <w:r w:rsidRPr="00882F3C">
        <w:rPr>
          <w:rFonts w:ascii="Calibri Light" w:hAnsi="Calibri Light" w:cs="Calibri Light"/>
          <w:color w:val="000000" w:themeColor="text1"/>
          <w:szCs w:val="24"/>
        </w:rPr>
        <w:fldChar w:fldCharType="separate"/>
      </w:r>
      <w:r w:rsidRPr="00882F3C">
        <w:rPr>
          <w:rFonts w:ascii="Calibri Light" w:hAnsi="Calibri Light" w:cs="Calibri Light"/>
          <w:noProof/>
          <w:color w:val="000000" w:themeColor="text1"/>
          <w:szCs w:val="24"/>
        </w:rPr>
        <w:t>49.</w:t>
      </w:r>
      <w:r w:rsidRPr="00882F3C">
        <w:rPr>
          <w:rFonts w:ascii="Calibri Light" w:hAnsi="Calibri Light" w:cs="Calibri Light"/>
          <w:color w:val="000000" w:themeColor="text1"/>
          <w:szCs w:val="24"/>
        </w:rPr>
        <w:fldChar w:fldCharType="end"/>
      </w:r>
      <w:r w:rsidRPr="00882F3C">
        <w:rPr>
          <w:rFonts w:ascii="Calibri Light" w:hAnsi="Calibri Light" w:cs="Calibri Light"/>
          <w:color w:val="000000" w:themeColor="text1"/>
          <w:szCs w:val="24"/>
        </w:rPr>
        <w:tab/>
        <w:t xml:space="preserve"> Accordingly, the Tribunal determined that Dr </w:t>
      </w:r>
      <w:r w:rsidRPr="00882F3C">
        <w:rPr>
          <w:rFonts w:ascii="Calibri Light" w:hAnsi="Calibri Light" w:cs="Calibri Light"/>
          <w:noProof/>
          <w:color w:val="000000" w:themeColor="text1"/>
          <w:szCs w:val="24"/>
        </w:rPr>
        <w:t xml:space="preserve">Kasztelewicz’s </w:t>
      </w:r>
      <w:r w:rsidRPr="00882F3C">
        <w:rPr>
          <w:rFonts w:ascii="Calibri Light" w:hAnsi="Calibri Light" w:cs="Calibri Light"/>
          <w:color w:val="000000" w:themeColor="text1"/>
          <w:szCs w:val="24"/>
        </w:rPr>
        <w:t>fitness to practise is impaired by reason of her misconduct.</w:t>
      </w:r>
    </w:p>
    <w:p w14:paraId="174C2046" w14:textId="77777777" w:rsidR="008B75A2" w:rsidRPr="00882F3C" w:rsidRDefault="008B75A2" w:rsidP="008B75A2">
      <w:pPr>
        <w:pStyle w:val="BodyText3"/>
        <w:rPr>
          <w:rFonts w:ascii="Calibri Light" w:hAnsi="Calibri Light" w:cs="Calibri Light"/>
          <w:b/>
          <w:bCs/>
          <w:iCs/>
          <w:color w:val="000000" w:themeColor="text1"/>
          <w:szCs w:val="24"/>
        </w:rPr>
      </w:pPr>
    </w:p>
    <w:p w14:paraId="5E7ECDE8" w14:textId="77777777" w:rsidR="008B75A2" w:rsidRPr="00882F3C" w:rsidRDefault="008B75A2" w:rsidP="008B75A2">
      <w:pPr>
        <w:pStyle w:val="BodyText3"/>
        <w:outlineLvl w:val="0"/>
        <w:rPr>
          <w:rFonts w:ascii="Calibri Light" w:hAnsi="Calibri Light" w:cs="Calibri Light"/>
          <w:bCs/>
          <w:color w:val="000000" w:themeColor="text1"/>
          <w:szCs w:val="24"/>
        </w:rPr>
      </w:pPr>
    </w:p>
    <w:p w14:paraId="41AE2B20" w14:textId="77777777" w:rsidR="008B75A2" w:rsidRPr="00882F3C" w:rsidRDefault="008B75A2" w:rsidP="008B75A2">
      <w:pPr>
        <w:pStyle w:val="BodyText3"/>
        <w:outlineLvl w:val="0"/>
        <w:rPr>
          <w:rFonts w:ascii="Calibri Light" w:hAnsi="Calibri Light" w:cs="Calibri Light"/>
          <w:i/>
          <w:iCs/>
          <w:color w:val="000000" w:themeColor="text1"/>
          <w:szCs w:val="24"/>
        </w:rPr>
      </w:pPr>
      <w:r w:rsidRPr="00882F3C">
        <w:rPr>
          <w:rFonts w:ascii="Calibri Light" w:hAnsi="Calibri Light" w:cs="Calibri Light"/>
          <w:b/>
          <w:bCs/>
          <w:color w:val="000000" w:themeColor="text1"/>
          <w:szCs w:val="24"/>
        </w:rPr>
        <w:t xml:space="preserve">Determination on </w:t>
      </w:r>
      <w:sdt>
        <w:sdtPr>
          <w:rPr>
            <w:rStyle w:val="Style16"/>
            <w:rFonts w:ascii="Calibri Light" w:hAnsi="Calibri Light" w:cs="Calibri Light"/>
            <w:color w:val="000000" w:themeColor="text1"/>
            <w:szCs w:val="24"/>
          </w:rPr>
          <w:alias w:val="CHOOSE Sanction or Warning"/>
          <w:tag w:val="CHOOSE Sanction or Warning"/>
          <w:id w:val="-2112889744"/>
          <w:placeholder>
            <w:docPart w:val="6292D8EB6E7640D8A24F3DDE63305521"/>
          </w:placeholder>
          <w:dropDownList>
            <w:listItem w:displayText="CHOOSE Sanction OR Warning" w:value="CHOOSE Sanction OR Warning"/>
            <w:listItem w:displayText="Sanction" w:value="Sanction"/>
            <w:listItem w:displayText="Warning" w:value="Warning"/>
          </w:dropDownList>
        </w:sdtPr>
        <w:sdtContent>
          <w:r w:rsidRPr="00882F3C">
            <w:rPr>
              <w:rStyle w:val="Style16"/>
              <w:rFonts w:ascii="Calibri Light" w:hAnsi="Calibri Light" w:cs="Calibri Light"/>
              <w:color w:val="000000" w:themeColor="text1"/>
              <w:szCs w:val="24"/>
            </w:rPr>
            <w:t>Sanction</w:t>
          </w:r>
        </w:sdtContent>
      </w:sdt>
      <w:r w:rsidRPr="00882F3C">
        <w:rPr>
          <w:rFonts w:ascii="Calibri Light" w:hAnsi="Calibri Light" w:cs="Calibri Light"/>
          <w:b/>
          <w:bCs/>
          <w:color w:val="000000" w:themeColor="text1"/>
          <w:szCs w:val="24"/>
        </w:rPr>
        <w:t xml:space="preserve">  - </w:t>
      </w:r>
      <w:sdt>
        <w:sdtPr>
          <w:rPr>
            <w:rStyle w:val="Style1"/>
            <w:rFonts w:ascii="Calibri Light" w:hAnsi="Calibri Light" w:cs="Calibri Light"/>
            <w:color w:val="000000" w:themeColor="text1"/>
            <w:szCs w:val="24"/>
          </w:rPr>
          <w:id w:val="-1662538549"/>
          <w:placeholder>
            <w:docPart w:val="9EC211C25B6A495F9B4F0030810D79CB"/>
          </w:placeholder>
          <w:date w:fullDate="2023-10-26T00:00:00Z">
            <w:dateFormat w:val="dd/MM/yyyy"/>
            <w:lid w:val="en-GB"/>
            <w:storeMappedDataAs w:val="dateTime"/>
            <w:calendar w:val="gregorian"/>
          </w:date>
        </w:sdtPr>
        <w:sdtEndPr>
          <w:rPr>
            <w:rStyle w:val="DefaultParagraphFont"/>
            <w:b/>
            <w:bCs/>
          </w:rPr>
        </w:sdtEndPr>
        <w:sdtContent>
          <w:r w:rsidRPr="00882F3C">
            <w:rPr>
              <w:rStyle w:val="Style1"/>
              <w:rFonts w:ascii="Calibri Light" w:hAnsi="Calibri Light" w:cs="Calibri Light"/>
              <w:color w:val="000000" w:themeColor="text1"/>
              <w:szCs w:val="24"/>
            </w:rPr>
            <w:t>26/10/2023</w:t>
          </w:r>
        </w:sdtContent>
      </w:sdt>
      <w:r w:rsidRPr="00882F3C">
        <w:rPr>
          <w:rFonts w:ascii="Calibri Light" w:hAnsi="Calibri Light" w:cs="Calibri Light"/>
          <w:bCs/>
          <w:i/>
          <w:color w:val="000000" w:themeColor="text1"/>
          <w:szCs w:val="24"/>
        </w:rPr>
        <w:t xml:space="preserve"> </w:t>
      </w:r>
    </w:p>
    <w:p w14:paraId="51B94F67" w14:textId="77777777" w:rsidR="008B75A2" w:rsidRPr="00882F3C" w:rsidRDefault="008B75A2" w:rsidP="008B75A2">
      <w:pPr>
        <w:pStyle w:val="BodyText3"/>
        <w:outlineLvl w:val="0"/>
        <w:rPr>
          <w:rFonts w:ascii="Calibri Light" w:hAnsi="Calibri Light" w:cs="Calibri Light"/>
          <w:i/>
          <w:iCs/>
          <w:color w:val="000000" w:themeColor="text1"/>
          <w:szCs w:val="24"/>
        </w:rPr>
      </w:pPr>
    </w:p>
    <w:p w14:paraId="4D280805" w14:textId="77777777" w:rsidR="008B75A2" w:rsidRPr="00882F3C" w:rsidRDefault="008B75A2" w:rsidP="008B75A2">
      <w:pPr>
        <w:jc w:val="both"/>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1.</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Having determined that Dr Kasztelewicz’s fitness to practise is impaired by reason of her misconduct and caution, the Tribunal now has to decide in accordance with Rule 17(2)(n) of the Rules on the appropriate sanction, if any, to impose.</w:t>
      </w:r>
    </w:p>
    <w:p w14:paraId="13C88D59" w14:textId="77777777" w:rsidR="008B75A2" w:rsidRPr="00882F3C" w:rsidRDefault="008B75A2" w:rsidP="008B75A2">
      <w:pPr>
        <w:jc w:val="both"/>
        <w:rPr>
          <w:rFonts w:ascii="Calibri Light" w:hAnsi="Calibri Light" w:cs="Calibri Light"/>
          <w:noProof/>
          <w:color w:val="000000" w:themeColor="text1"/>
          <w:szCs w:val="24"/>
        </w:rPr>
      </w:pPr>
    </w:p>
    <w:p w14:paraId="0FE34788" w14:textId="77777777" w:rsidR="008B75A2" w:rsidRPr="00882F3C" w:rsidRDefault="008B75A2" w:rsidP="008B75A2">
      <w:pPr>
        <w:jc w:val="both"/>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2.</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 xml:space="preserve">The Tribunal has taken into account evidence received during the earlier stages of the hearing where relevant to reaching a decision on sanction.  </w:t>
      </w:r>
    </w:p>
    <w:p w14:paraId="1D3BE8BA" w14:textId="77777777" w:rsidR="008B75A2" w:rsidRPr="00882F3C" w:rsidRDefault="008B75A2" w:rsidP="008B75A2">
      <w:pPr>
        <w:jc w:val="both"/>
        <w:rPr>
          <w:rFonts w:ascii="Calibri Light" w:hAnsi="Calibri Light" w:cs="Calibri Light"/>
          <w:noProof/>
          <w:color w:val="000000" w:themeColor="text1"/>
          <w:szCs w:val="24"/>
        </w:rPr>
      </w:pPr>
    </w:p>
    <w:p w14:paraId="1E5BE384" w14:textId="77777777" w:rsidR="008B75A2" w:rsidRPr="00882F3C" w:rsidRDefault="008B75A2" w:rsidP="008B75A2">
      <w:pPr>
        <w:pStyle w:val="Heading5"/>
        <w:ind w:left="426" w:hanging="426"/>
        <w:rPr>
          <w:rFonts w:ascii="Calibri Light" w:hAnsi="Calibri Light" w:cs="Calibri Light"/>
          <w:b/>
          <w:color w:val="000000" w:themeColor="text1"/>
          <w:szCs w:val="24"/>
        </w:rPr>
      </w:pPr>
      <w:r w:rsidRPr="00882F3C">
        <w:rPr>
          <w:rFonts w:ascii="Calibri Light" w:hAnsi="Calibri Light" w:cs="Calibri Light"/>
          <w:b/>
          <w:color w:val="000000" w:themeColor="text1"/>
          <w:szCs w:val="24"/>
        </w:rPr>
        <w:t xml:space="preserve">Submissions </w:t>
      </w:r>
    </w:p>
    <w:p w14:paraId="4633FE6B" w14:textId="77777777" w:rsidR="008B75A2" w:rsidRPr="00882F3C" w:rsidRDefault="008B75A2" w:rsidP="008B75A2">
      <w:pPr>
        <w:rPr>
          <w:rFonts w:ascii="Calibri Light" w:hAnsi="Calibri Light" w:cs="Calibri Light"/>
          <w:color w:val="000000" w:themeColor="text1"/>
          <w:szCs w:val="24"/>
        </w:rPr>
      </w:pPr>
    </w:p>
    <w:p w14:paraId="53B422F1" w14:textId="43B7933D" w:rsidR="008B75A2" w:rsidRPr="00882F3C" w:rsidRDefault="008B75A2" w:rsidP="008B75A2">
      <w:pPr>
        <w:jc w:val="both"/>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3.</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 xml:space="preserve">On behalf of the GMC, Mr Holland submitted that the GMC accepted that Dr Kasztelewicz admitted the matters when they were discovered and did not attempt to cover them up. He added that the most serious matters – the false prescriptions – arose out of particularly pressured </w:t>
      </w:r>
      <w:r w:rsidR="00BA344A">
        <w:rPr>
          <w:rFonts w:ascii="Calibri Light" w:hAnsi="Calibri Light" w:cs="Calibri Light"/>
          <w:noProof/>
          <w:color w:val="000000" w:themeColor="text1"/>
          <w:szCs w:val="24"/>
        </w:rPr>
        <w:t>XXX</w:t>
      </w:r>
      <w:r w:rsidRPr="00882F3C">
        <w:rPr>
          <w:rFonts w:ascii="Calibri Light" w:hAnsi="Calibri Light" w:cs="Calibri Light"/>
          <w:noProof/>
          <w:color w:val="000000" w:themeColor="text1"/>
          <w:szCs w:val="24"/>
        </w:rPr>
        <w:t xml:space="preserve"> circumstances where Dr Kasztelewicz had completely lost objectivity. Mr Holland submitted that Dr Kasztelewicz has begun her process of remediation and has insight into her misconduct. He added that apart from these proceedings, Dr Kasztelewicz has demonstrated that she is otherwise a good doctor.</w:t>
      </w:r>
    </w:p>
    <w:p w14:paraId="40AD49BF" w14:textId="77777777" w:rsidR="008B75A2" w:rsidRPr="00882F3C" w:rsidRDefault="008B75A2" w:rsidP="008B75A2">
      <w:pPr>
        <w:jc w:val="both"/>
        <w:rPr>
          <w:rFonts w:ascii="Calibri Light" w:hAnsi="Calibri Light" w:cs="Calibri Light"/>
          <w:noProof/>
          <w:color w:val="000000" w:themeColor="text1"/>
          <w:szCs w:val="24"/>
        </w:rPr>
      </w:pPr>
    </w:p>
    <w:p w14:paraId="52F30831" w14:textId="77777777" w:rsidR="008B75A2" w:rsidRPr="00882F3C" w:rsidRDefault="008B75A2" w:rsidP="008B75A2">
      <w:pPr>
        <w:jc w:val="both"/>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lastRenderedPageBreak/>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4.</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 xml:space="preserve">Mr Holland submitted that, without these unusual circumstances and mitigation, the GMC would seek erasure.  However, in light of the above factors, Dr Kasztelewicz’s actions may therefore not be fundamentally incompatible with continued registration as a doctor.  </w:t>
      </w:r>
    </w:p>
    <w:p w14:paraId="508E178B" w14:textId="77777777" w:rsidR="008B75A2" w:rsidRPr="00882F3C" w:rsidRDefault="008B75A2" w:rsidP="008B75A2">
      <w:pPr>
        <w:jc w:val="both"/>
        <w:rPr>
          <w:rFonts w:ascii="Calibri Light" w:hAnsi="Calibri Light" w:cs="Calibri Light"/>
          <w:noProof/>
          <w:color w:val="000000" w:themeColor="text1"/>
          <w:szCs w:val="24"/>
        </w:rPr>
      </w:pPr>
    </w:p>
    <w:p w14:paraId="7629FDDE" w14:textId="77777777" w:rsidR="008B75A2" w:rsidRPr="00882F3C" w:rsidRDefault="008B75A2" w:rsidP="008B75A2">
      <w:pPr>
        <w:jc w:val="both"/>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5.</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Mr Holland submitted that suspension at the upper-end of duration is appropriate, and no less than that, because the persistence and calculation of the dishonesty and the gravity of the other misconduct makes this case a particularly serious one. Further, a clear deterrent message must be sent out to Dr Kasztelewicz, the wider public and the profession that this behaviour is completely unacceptable, in order to maintain public confidence in the profession and maintain professional standards.</w:t>
      </w:r>
    </w:p>
    <w:p w14:paraId="43FD2DB3" w14:textId="77777777" w:rsidR="008B75A2" w:rsidRPr="00882F3C" w:rsidRDefault="008B75A2" w:rsidP="008B75A2">
      <w:pPr>
        <w:jc w:val="both"/>
        <w:rPr>
          <w:rFonts w:ascii="Calibri Light" w:hAnsi="Calibri Light" w:cs="Calibri Light"/>
          <w:noProof/>
          <w:color w:val="000000" w:themeColor="text1"/>
          <w:szCs w:val="24"/>
        </w:rPr>
      </w:pPr>
    </w:p>
    <w:p w14:paraId="62CF1633" w14:textId="77777777" w:rsidR="008B75A2" w:rsidRPr="00882F3C" w:rsidRDefault="008B75A2" w:rsidP="008B75A2">
      <w:pPr>
        <w:jc w:val="both"/>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6.</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On behalf of Dr Kasztelewicz, Mr McCaffrey submitted that he agreed with GMC counsel’s submission that suspension was the appropriate sanction.</w:t>
      </w:r>
    </w:p>
    <w:p w14:paraId="3D938B21" w14:textId="77777777" w:rsidR="008B75A2" w:rsidRPr="00882F3C" w:rsidRDefault="008B75A2" w:rsidP="008B75A2">
      <w:pPr>
        <w:jc w:val="both"/>
        <w:rPr>
          <w:rFonts w:ascii="Calibri Light" w:hAnsi="Calibri Light" w:cs="Calibri Light"/>
          <w:noProof/>
          <w:color w:val="000000" w:themeColor="text1"/>
          <w:szCs w:val="24"/>
        </w:rPr>
      </w:pPr>
    </w:p>
    <w:p w14:paraId="604D3A57" w14:textId="19161E85" w:rsidR="008B75A2" w:rsidRPr="00882F3C" w:rsidRDefault="008B75A2" w:rsidP="008B75A2">
      <w:pPr>
        <w:jc w:val="both"/>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7.</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 xml:space="preserve">Mr McCaffrey submitted that the Tribunal had already recognised the considerable level of insight and the efforts made to address the misconduct. He added that the steps taken by Dr Kasztelewicz to resolve the situation and mitigate risk of repetition are real and practical, and the the steps taken to address </w:t>
      </w:r>
      <w:r w:rsidR="00BA344A">
        <w:rPr>
          <w:rFonts w:ascii="Calibri Light" w:hAnsi="Calibri Light" w:cs="Calibri Light"/>
          <w:noProof/>
          <w:color w:val="000000" w:themeColor="text1"/>
          <w:szCs w:val="24"/>
        </w:rPr>
        <w:t>XXX</w:t>
      </w:r>
      <w:r w:rsidRPr="00882F3C">
        <w:rPr>
          <w:rFonts w:ascii="Calibri Light" w:hAnsi="Calibri Light" w:cs="Calibri Light"/>
          <w:noProof/>
          <w:color w:val="000000" w:themeColor="text1"/>
          <w:szCs w:val="24"/>
        </w:rPr>
        <w:t xml:space="preserve"> (through work with Professor </w:t>
      </w:r>
      <w:r>
        <w:rPr>
          <w:rFonts w:ascii="Calibri Light" w:hAnsi="Calibri Light" w:cs="Calibri Light"/>
          <w:noProof/>
          <w:color w:val="000000" w:themeColor="text1"/>
          <w:szCs w:val="24"/>
        </w:rPr>
        <w:t>D</w:t>
      </w:r>
      <w:r w:rsidRPr="00882F3C">
        <w:rPr>
          <w:rFonts w:ascii="Calibri Light" w:hAnsi="Calibri Light" w:cs="Calibri Light"/>
          <w:noProof/>
          <w:color w:val="000000" w:themeColor="text1"/>
          <w:szCs w:val="24"/>
        </w:rPr>
        <w:t>) is extensive, genuine, and continuing. Mr McCaffrey submitted that Dr Kasztelewicz made early admissions and expressions of apology and the testimonial evidence supported Dr Kasztelewicz’s return to medical practice as she is generally a good person and a good doctor. Further, Mr McCaffrey submitted that the Tribunal has found Dr Kasztelewicz to have “considerable insight” and “noted the significant steps she has already taken to avoid any recurrence”.</w:t>
      </w:r>
    </w:p>
    <w:p w14:paraId="0DC41524" w14:textId="77777777" w:rsidR="008B75A2" w:rsidRPr="00882F3C" w:rsidRDefault="008B75A2" w:rsidP="008B75A2">
      <w:pPr>
        <w:jc w:val="both"/>
        <w:rPr>
          <w:rFonts w:ascii="Calibri Light" w:hAnsi="Calibri Light" w:cs="Calibri Light"/>
          <w:noProof/>
          <w:color w:val="000000" w:themeColor="text1"/>
          <w:szCs w:val="24"/>
        </w:rPr>
      </w:pPr>
    </w:p>
    <w:p w14:paraId="366BD162" w14:textId="77777777" w:rsidR="008B75A2" w:rsidRPr="00882F3C" w:rsidRDefault="008B75A2" w:rsidP="008B75A2">
      <w:pPr>
        <w:jc w:val="both"/>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8.</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Mr McCaffrey submitted that Dr Kasztelewicz’s misconduct was not fundamentally incompatible with continued registration. He submitted that there is a balance to be struck between the public interest and the interests of Dr Kasztelewicz who has demonstrated engagement and real progress.</w:t>
      </w:r>
    </w:p>
    <w:p w14:paraId="614C6521" w14:textId="77777777" w:rsidR="008B75A2" w:rsidRPr="00882F3C" w:rsidRDefault="008B75A2" w:rsidP="008B75A2">
      <w:pPr>
        <w:jc w:val="both"/>
        <w:rPr>
          <w:rFonts w:ascii="Calibri Light" w:hAnsi="Calibri Light" w:cs="Calibri Light"/>
          <w:noProof/>
          <w:color w:val="000000" w:themeColor="text1"/>
          <w:szCs w:val="24"/>
        </w:rPr>
      </w:pPr>
    </w:p>
    <w:p w14:paraId="4AD09C99" w14:textId="5C161A0B" w:rsidR="008B75A2" w:rsidRPr="00882F3C" w:rsidRDefault="008B75A2" w:rsidP="008B75A2">
      <w:pPr>
        <w:jc w:val="both"/>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rPr>
        <w:fldChar w:fldCharType="begin"/>
      </w:r>
      <w:r w:rsidRPr="00882F3C">
        <w:rPr>
          <w:rFonts w:ascii="Calibri Light" w:hAnsi="Calibri Light" w:cs="Calibri Light"/>
          <w:noProof/>
          <w:color w:val="000000" w:themeColor="text1"/>
          <w:szCs w:val="24"/>
        </w:rPr>
        <w:instrText xml:space="preserve"> SEQ paragraph\# "#." \n \* MERGEFORMAT </w:instrText>
      </w:r>
      <w:r w:rsidRPr="00882F3C">
        <w:rPr>
          <w:rFonts w:ascii="Calibri Light" w:hAnsi="Calibri Light" w:cs="Calibri Light"/>
          <w:noProof/>
          <w:color w:val="000000" w:themeColor="text1"/>
          <w:szCs w:val="24"/>
        </w:rPr>
        <w:fldChar w:fldCharType="separate"/>
      </w:r>
      <w:r w:rsidRPr="00882F3C">
        <w:rPr>
          <w:rFonts w:ascii="Calibri Light" w:hAnsi="Calibri Light" w:cs="Calibri Light"/>
          <w:noProof/>
          <w:color w:val="000000" w:themeColor="text1"/>
          <w:szCs w:val="24"/>
        </w:rPr>
        <w:t>9.</w:t>
      </w:r>
      <w:r w:rsidRPr="00882F3C">
        <w:rPr>
          <w:rFonts w:ascii="Calibri Light" w:hAnsi="Calibri Light" w:cs="Calibri Light"/>
          <w:noProof/>
          <w:color w:val="000000" w:themeColor="text1"/>
          <w:szCs w:val="24"/>
        </w:rPr>
        <w:fldChar w:fldCharType="end"/>
      </w:r>
      <w:r w:rsidRPr="00882F3C">
        <w:rPr>
          <w:rFonts w:ascii="Calibri Light" w:hAnsi="Calibri Light" w:cs="Calibri Light"/>
          <w:noProof/>
          <w:color w:val="000000" w:themeColor="text1"/>
          <w:szCs w:val="24"/>
        </w:rPr>
        <w:tab/>
        <w:t xml:space="preserve">Mr McCaffrey submitted that any suspension will be reviewed, allowing the Tribunal to be satisfied that her progress will be assessed. Any period of suspension will stall her progress back to practice where she was clearly valued. Dr Kasztelewicz’s compliance and engagement to date is clear evidence that she has an action plan which she has a real intention to implement. Mr McCaffrey confirmed that Dr Kasztelewicz intended to return to the UK </w:t>
      </w:r>
      <w:r w:rsidR="00442D05">
        <w:rPr>
          <w:rFonts w:ascii="Calibri Light" w:hAnsi="Calibri Light" w:cs="Calibri Light"/>
          <w:noProof/>
          <w:color w:val="000000" w:themeColor="text1"/>
          <w:szCs w:val="24"/>
        </w:rPr>
        <w:t>XXX</w:t>
      </w:r>
      <w:r w:rsidRPr="00882F3C">
        <w:rPr>
          <w:rFonts w:ascii="Calibri Light" w:hAnsi="Calibri Light" w:cs="Calibri Light"/>
          <w:noProof/>
          <w:color w:val="000000" w:themeColor="text1"/>
          <w:szCs w:val="24"/>
        </w:rPr>
        <w:t xml:space="preserve"> to seek opportunities to obtain appropriate clinical attachments. </w:t>
      </w:r>
      <w:r w:rsidR="00442D05">
        <w:rPr>
          <w:rFonts w:ascii="Calibri Light" w:hAnsi="Calibri Light" w:cs="Calibri Light"/>
          <w:noProof/>
          <w:color w:val="000000" w:themeColor="text1"/>
          <w:szCs w:val="24"/>
        </w:rPr>
        <w:t>XXX.</w:t>
      </w:r>
    </w:p>
    <w:p w14:paraId="40146BDB" w14:textId="77777777" w:rsidR="008B75A2" w:rsidRPr="00882F3C" w:rsidRDefault="008B75A2" w:rsidP="008B75A2">
      <w:pPr>
        <w:jc w:val="both"/>
        <w:rPr>
          <w:rFonts w:ascii="Calibri Light" w:hAnsi="Calibri Light" w:cs="Calibri Light"/>
          <w:noProof/>
          <w:color w:val="000000" w:themeColor="text1"/>
          <w:szCs w:val="24"/>
        </w:rPr>
      </w:pPr>
    </w:p>
    <w:p w14:paraId="6A7A74F7" w14:textId="77777777" w:rsidR="008B75A2" w:rsidRPr="00882F3C" w:rsidRDefault="008B75A2" w:rsidP="008B75A2">
      <w:pPr>
        <w:pStyle w:val="Heading5"/>
        <w:ind w:left="426" w:hanging="426"/>
        <w:rPr>
          <w:rFonts w:ascii="Calibri Light" w:hAnsi="Calibri Light" w:cs="Calibri Light"/>
          <w:b/>
          <w:color w:val="000000" w:themeColor="text1"/>
          <w:szCs w:val="24"/>
        </w:rPr>
      </w:pPr>
      <w:r w:rsidRPr="00882F3C">
        <w:rPr>
          <w:rFonts w:ascii="Calibri Light" w:hAnsi="Calibri Light" w:cs="Calibri Light"/>
          <w:b/>
          <w:color w:val="000000" w:themeColor="text1"/>
          <w:szCs w:val="24"/>
        </w:rPr>
        <w:t>The Relevant Legal Principles</w:t>
      </w:r>
    </w:p>
    <w:p w14:paraId="76E621B6" w14:textId="77777777" w:rsidR="008B75A2" w:rsidRPr="00882F3C" w:rsidRDefault="008B75A2" w:rsidP="008B75A2">
      <w:pPr>
        <w:rPr>
          <w:rFonts w:ascii="Calibri Light" w:hAnsi="Calibri Light" w:cs="Calibri Light"/>
          <w:color w:val="000000" w:themeColor="text1"/>
          <w:szCs w:val="24"/>
        </w:rPr>
      </w:pPr>
    </w:p>
    <w:p w14:paraId="75A8383A" w14:textId="77777777" w:rsidR="008B75A2" w:rsidRPr="00882F3C" w:rsidRDefault="008B75A2" w:rsidP="008B75A2">
      <w:pPr>
        <w:rPr>
          <w:rFonts w:ascii="Calibri Light" w:hAnsi="Calibri Light" w:cs="Calibri Light"/>
          <w:color w:val="000000" w:themeColor="text1"/>
          <w:szCs w:val="24"/>
        </w:rPr>
      </w:pPr>
      <w:r w:rsidRPr="00882F3C">
        <w:rPr>
          <w:rFonts w:ascii="Calibri Light" w:hAnsi="Calibri Light" w:cs="Calibri Light"/>
          <w:color w:val="000000" w:themeColor="text1"/>
          <w:szCs w:val="24"/>
        </w:rPr>
        <w:fldChar w:fldCharType="begin"/>
      </w:r>
      <w:r w:rsidRPr="00882F3C">
        <w:rPr>
          <w:rFonts w:ascii="Calibri Light" w:hAnsi="Calibri Light" w:cs="Calibri Light"/>
          <w:color w:val="000000" w:themeColor="text1"/>
          <w:szCs w:val="24"/>
        </w:rPr>
        <w:instrText xml:space="preserve"> SEQ paragraph\# "#." \n \* MERGEFORMAT </w:instrText>
      </w:r>
      <w:r w:rsidRPr="00882F3C">
        <w:rPr>
          <w:rFonts w:ascii="Calibri Light" w:hAnsi="Calibri Light" w:cs="Calibri Light"/>
          <w:color w:val="000000" w:themeColor="text1"/>
          <w:szCs w:val="24"/>
        </w:rPr>
        <w:fldChar w:fldCharType="separate"/>
      </w:r>
      <w:r w:rsidRPr="00882F3C">
        <w:rPr>
          <w:rFonts w:ascii="Calibri Light" w:hAnsi="Calibri Light" w:cs="Calibri Light"/>
          <w:noProof/>
          <w:color w:val="000000" w:themeColor="text1"/>
          <w:szCs w:val="24"/>
        </w:rPr>
        <w:t>10.</w:t>
      </w:r>
      <w:r w:rsidRPr="00882F3C">
        <w:rPr>
          <w:rFonts w:ascii="Calibri Light" w:hAnsi="Calibri Light" w:cs="Calibri Light"/>
          <w:color w:val="000000" w:themeColor="text1"/>
          <w:szCs w:val="24"/>
        </w:rPr>
        <w:fldChar w:fldCharType="end"/>
      </w:r>
      <w:r w:rsidRPr="00882F3C">
        <w:rPr>
          <w:rFonts w:ascii="Calibri Light" w:hAnsi="Calibri Light" w:cs="Calibri Light"/>
          <w:color w:val="000000" w:themeColor="text1"/>
          <w:szCs w:val="24"/>
        </w:rPr>
        <w:tab/>
        <w:t>The following legal advice was given to the Tribunal by the Legally Qualified Chair:</w:t>
      </w:r>
    </w:p>
    <w:p w14:paraId="518205AD" w14:textId="77777777" w:rsidR="008B75A2" w:rsidRPr="00882F3C" w:rsidRDefault="008B75A2" w:rsidP="008B75A2">
      <w:pPr>
        <w:rPr>
          <w:rFonts w:ascii="Calibri Light" w:hAnsi="Calibri Light" w:cs="Calibri Light"/>
          <w:color w:val="000000" w:themeColor="text1"/>
          <w:szCs w:val="24"/>
        </w:rPr>
      </w:pPr>
    </w:p>
    <w:p w14:paraId="04209A63" w14:textId="4B381B8A" w:rsidR="008B75A2" w:rsidRPr="00882F3C" w:rsidRDefault="008B75A2" w:rsidP="008B75A2">
      <w:pPr>
        <w:rPr>
          <w:rFonts w:ascii="Calibri Light" w:hAnsi="Calibri Light" w:cs="Calibri Light"/>
          <w:color w:val="000000" w:themeColor="text1"/>
          <w:szCs w:val="24"/>
        </w:rPr>
      </w:pPr>
      <w:r w:rsidRPr="00882F3C">
        <w:rPr>
          <w:rFonts w:ascii="Calibri Light" w:hAnsi="Calibri Light" w:cs="Calibri Light"/>
          <w:color w:val="000000" w:themeColor="text1"/>
          <w:szCs w:val="24"/>
        </w:rPr>
        <w:fldChar w:fldCharType="begin"/>
      </w:r>
      <w:r w:rsidRPr="00882F3C">
        <w:rPr>
          <w:rFonts w:ascii="Calibri Light" w:hAnsi="Calibri Light" w:cs="Calibri Light"/>
          <w:color w:val="000000" w:themeColor="text1"/>
          <w:szCs w:val="24"/>
        </w:rPr>
        <w:instrText xml:space="preserve"> SEQ paragraph\# "#." \n \* MERGEFORMAT </w:instrText>
      </w:r>
      <w:r w:rsidRPr="00882F3C">
        <w:rPr>
          <w:rFonts w:ascii="Calibri Light" w:hAnsi="Calibri Light" w:cs="Calibri Light"/>
          <w:color w:val="000000" w:themeColor="text1"/>
          <w:szCs w:val="24"/>
        </w:rPr>
        <w:fldChar w:fldCharType="separate"/>
      </w:r>
      <w:r w:rsidR="00101624">
        <w:rPr>
          <w:rFonts w:ascii="Calibri Light" w:hAnsi="Calibri Light" w:cs="Calibri Light"/>
          <w:noProof/>
          <w:color w:val="000000" w:themeColor="text1"/>
          <w:szCs w:val="24"/>
        </w:rPr>
        <w:t>11</w:t>
      </w:r>
      <w:r w:rsidRPr="00882F3C">
        <w:rPr>
          <w:rFonts w:ascii="Calibri Light" w:hAnsi="Calibri Light" w:cs="Calibri Light"/>
          <w:noProof/>
          <w:color w:val="000000" w:themeColor="text1"/>
          <w:szCs w:val="24"/>
        </w:rPr>
        <w:t>.</w:t>
      </w:r>
      <w:r w:rsidRPr="00882F3C">
        <w:rPr>
          <w:rFonts w:ascii="Calibri Light" w:hAnsi="Calibri Light" w:cs="Calibri Light"/>
          <w:color w:val="000000" w:themeColor="text1"/>
          <w:szCs w:val="24"/>
        </w:rPr>
        <w:fldChar w:fldCharType="end"/>
      </w:r>
      <w:r w:rsidRPr="00882F3C">
        <w:rPr>
          <w:rFonts w:ascii="Calibri Light" w:hAnsi="Calibri Light" w:cs="Calibri Light"/>
          <w:color w:val="000000" w:themeColor="text1"/>
          <w:szCs w:val="24"/>
        </w:rPr>
        <w:tab/>
        <w:t>The Tribunal now has to decide, in accordance with Rule 17(2)(n) of the Rules, on the appropriate sanction, if any, to impose.</w:t>
      </w:r>
    </w:p>
    <w:p w14:paraId="71CF87F3" w14:textId="77777777" w:rsidR="008B75A2" w:rsidRPr="00882F3C" w:rsidRDefault="008B75A2" w:rsidP="008B75A2">
      <w:pPr>
        <w:rPr>
          <w:rFonts w:ascii="Calibri Light" w:hAnsi="Calibri Light" w:cs="Calibri Light"/>
          <w:color w:val="000000" w:themeColor="text1"/>
          <w:szCs w:val="24"/>
        </w:rPr>
      </w:pPr>
    </w:p>
    <w:p w14:paraId="419F7A20" w14:textId="0F160F43" w:rsidR="008B75A2" w:rsidRPr="00882F3C" w:rsidRDefault="008B75A2" w:rsidP="008B75A2">
      <w:pPr>
        <w:rPr>
          <w:rFonts w:ascii="Calibri Light" w:hAnsi="Calibri Light" w:cs="Calibri Light"/>
          <w:color w:val="000000" w:themeColor="text1"/>
          <w:szCs w:val="24"/>
        </w:rPr>
      </w:pPr>
      <w:r w:rsidRPr="00882F3C">
        <w:rPr>
          <w:rFonts w:ascii="Calibri Light" w:hAnsi="Calibri Light" w:cs="Calibri Light"/>
          <w:color w:val="000000" w:themeColor="text1"/>
          <w:szCs w:val="24"/>
        </w:rPr>
        <w:fldChar w:fldCharType="begin"/>
      </w:r>
      <w:r w:rsidRPr="00882F3C">
        <w:rPr>
          <w:rFonts w:ascii="Calibri Light" w:hAnsi="Calibri Light" w:cs="Calibri Light"/>
          <w:color w:val="000000" w:themeColor="text1"/>
          <w:szCs w:val="24"/>
        </w:rPr>
        <w:instrText xml:space="preserve"> SEQ paragraph\# "#." \n \* MERGEFORMAT </w:instrText>
      </w:r>
      <w:r w:rsidRPr="00882F3C">
        <w:rPr>
          <w:rFonts w:ascii="Calibri Light" w:hAnsi="Calibri Light" w:cs="Calibri Light"/>
          <w:color w:val="000000" w:themeColor="text1"/>
          <w:szCs w:val="24"/>
        </w:rPr>
        <w:fldChar w:fldCharType="separate"/>
      </w:r>
      <w:r w:rsidRPr="00882F3C">
        <w:rPr>
          <w:rFonts w:ascii="Calibri Light" w:hAnsi="Calibri Light" w:cs="Calibri Light"/>
          <w:noProof/>
          <w:color w:val="000000" w:themeColor="text1"/>
          <w:szCs w:val="24"/>
        </w:rPr>
        <w:t>1</w:t>
      </w:r>
      <w:r w:rsidR="00101624">
        <w:rPr>
          <w:rFonts w:ascii="Calibri Light" w:hAnsi="Calibri Light" w:cs="Calibri Light"/>
          <w:noProof/>
          <w:color w:val="000000" w:themeColor="text1"/>
          <w:szCs w:val="24"/>
        </w:rPr>
        <w:t>2</w:t>
      </w:r>
      <w:r w:rsidRPr="00882F3C">
        <w:rPr>
          <w:rFonts w:ascii="Calibri Light" w:hAnsi="Calibri Light" w:cs="Calibri Light"/>
          <w:noProof/>
          <w:color w:val="000000" w:themeColor="text1"/>
          <w:szCs w:val="24"/>
        </w:rPr>
        <w:t>.</w:t>
      </w:r>
      <w:r w:rsidRPr="00882F3C">
        <w:rPr>
          <w:rFonts w:ascii="Calibri Light" w:hAnsi="Calibri Light" w:cs="Calibri Light"/>
          <w:color w:val="000000" w:themeColor="text1"/>
          <w:szCs w:val="24"/>
        </w:rPr>
        <w:fldChar w:fldCharType="end"/>
      </w:r>
      <w:r w:rsidRPr="00882F3C">
        <w:rPr>
          <w:rFonts w:ascii="Calibri Light" w:hAnsi="Calibri Light" w:cs="Calibri Light"/>
          <w:color w:val="000000" w:themeColor="text1"/>
          <w:szCs w:val="24"/>
        </w:rPr>
        <w:tab/>
        <w:t xml:space="preserve">In reaching its decision the Tribunal should take into account the Sanctions Guidelines and matters referred to therein, and the statutory overarching objective which includes protecting and promoting the health, safety and wellbeing of the public, promoting and </w:t>
      </w:r>
      <w:r w:rsidRPr="00882F3C">
        <w:rPr>
          <w:rFonts w:ascii="Calibri Light" w:hAnsi="Calibri Light" w:cs="Calibri Light"/>
          <w:color w:val="000000" w:themeColor="text1"/>
          <w:szCs w:val="24"/>
        </w:rPr>
        <w:lastRenderedPageBreak/>
        <w:t>maintaining public confidence in the profession and promoting and maintaining proper professional standards and conduct.</w:t>
      </w:r>
    </w:p>
    <w:p w14:paraId="1E1CF96A" w14:textId="77777777" w:rsidR="008B75A2" w:rsidRPr="00882F3C" w:rsidRDefault="008B75A2" w:rsidP="008B75A2">
      <w:pPr>
        <w:rPr>
          <w:rFonts w:ascii="Calibri Light" w:hAnsi="Calibri Light" w:cs="Calibri Light"/>
          <w:color w:val="000000" w:themeColor="text1"/>
          <w:szCs w:val="24"/>
        </w:rPr>
      </w:pPr>
    </w:p>
    <w:p w14:paraId="58991E8A" w14:textId="2814CEBE" w:rsidR="008B75A2" w:rsidRPr="00882F3C" w:rsidRDefault="008B75A2" w:rsidP="008B75A2">
      <w:pPr>
        <w:rPr>
          <w:rFonts w:ascii="Calibri Light" w:hAnsi="Calibri Light" w:cs="Calibri Light"/>
          <w:color w:val="000000" w:themeColor="text1"/>
          <w:szCs w:val="24"/>
        </w:rPr>
      </w:pPr>
      <w:r w:rsidRPr="00882F3C">
        <w:rPr>
          <w:rFonts w:ascii="Calibri Light" w:hAnsi="Calibri Light" w:cs="Calibri Light"/>
          <w:color w:val="000000" w:themeColor="text1"/>
          <w:szCs w:val="24"/>
        </w:rPr>
        <w:fldChar w:fldCharType="begin"/>
      </w:r>
      <w:r w:rsidRPr="00882F3C">
        <w:rPr>
          <w:rFonts w:ascii="Calibri Light" w:hAnsi="Calibri Light" w:cs="Calibri Light"/>
          <w:color w:val="000000" w:themeColor="text1"/>
          <w:szCs w:val="24"/>
        </w:rPr>
        <w:instrText xml:space="preserve"> SEQ paragraph\# "#." \n \* MERGEFORMAT </w:instrText>
      </w:r>
      <w:r w:rsidRPr="00882F3C">
        <w:rPr>
          <w:rFonts w:ascii="Calibri Light" w:hAnsi="Calibri Light" w:cs="Calibri Light"/>
          <w:color w:val="000000" w:themeColor="text1"/>
          <w:szCs w:val="24"/>
        </w:rPr>
        <w:fldChar w:fldCharType="separate"/>
      </w:r>
      <w:r w:rsidRPr="00882F3C">
        <w:rPr>
          <w:rFonts w:ascii="Calibri Light" w:hAnsi="Calibri Light" w:cs="Calibri Light"/>
          <w:noProof/>
          <w:color w:val="000000" w:themeColor="text1"/>
          <w:szCs w:val="24"/>
        </w:rPr>
        <w:t>1</w:t>
      </w:r>
      <w:r w:rsidR="00101624">
        <w:rPr>
          <w:rFonts w:ascii="Calibri Light" w:hAnsi="Calibri Light" w:cs="Calibri Light"/>
          <w:noProof/>
          <w:color w:val="000000" w:themeColor="text1"/>
          <w:szCs w:val="24"/>
        </w:rPr>
        <w:t>3</w:t>
      </w:r>
      <w:r w:rsidRPr="00882F3C">
        <w:rPr>
          <w:rFonts w:ascii="Calibri Light" w:hAnsi="Calibri Light" w:cs="Calibri Light"/>
          <w:noProof/>
          <w:color w:val="000000" w:themeColor="text1"/>
          <w:szCs w:val="24"/>
        </w:rPr>
        <w:t>.</w:t>
      </w:r>
      <w:r w:rsidRPr="00882F3C">
        <w:rPr>
          <w:rFonts w:ascii="Calibri Light" w:hAnsi="Calibri Light" w:cs="Calibri Light"/>
          <w:color w:val="000000" w:themeColor="text1"/>
          <w:szCs w:val="24"/>
        </w:rPr>
        <w:fldChar w:fldCharType="end"/>
      </w:r>
      <w:r w:rsidRPr="00882F3C">
        <w:rPr>
          <w:rFonts w:ascii="Calibri Light" w:hAnsi="Calibri Light" w:cs="Calibri Light"/>
          <w:color w:val="000000" w:themeColor="text1"/>
          <w:szCs w:val="24"/>
        </w:rPr>
        <w:tab/>
        <w:t>The Tribunal has to keep in mind that sanctions are not there to punish the Doctor, but may have a punitive effect.</w:t>
      </w:r>
    </w:p>
    <w:p w14:paraId="05357578" w14:textId="77777777" w:rsidR="008B75A2" w:rsidRPr="00882F3C" w:rsidRDefault="008B75A2" w:rsidP="008B75A2">
      <w:pPr>
        <w:rPr>
          <w:rFonts w:ascii="Calibri Light" w:hAnsi="Calibri Light" w:cs="Calibri Light"/>
          <w:color w:val="000000" w:themeColor="text1"/>
          <w:szCs w:val="24"/>
        </w:rPr>
      </w:pPr>
    </w:p>
    <w:p w14:paraId="6EE82E32" w14:textId="040D1ED5" w:rsidR="008B75A2" w:rsidRPr="00882F3C" w:rsidRDefault="008B75A2" w:rsidP="008B75A2">
      <w:pPr>
        <w:rPr>
          <w:rFonts w:ascii="Calibri Light" w:hAnsi="Calibri Light" w:cs="Calibri Light"/>
          <w:color w:val="000000" w:themeColor="text1"/>
          <w:szCs w:val="24"/>
        </w:rPr>
      </w:pPr>
      <w:r w:rsidRPr="00882F3C">
        <w:rPr>
          <w:rFonts w:ascii="Calibri Light" w:hAnsi="Calibri Light" w:cs="Calibri Light"/>
          <w:color w:val="000000" w:themeColor="text1"/>
          <w:szCs w:val="24"/>
        </w:rPr>
        <w:fldChar w:fldCharType="begin"/>
      </w:r>
      <w:r w:rsidRPr="00882F3C">
        <w:rPr>
          <w:rFonts w:ascii="Calibri Light" w:hAnsi="Calibri Light" w:cs="Calibri Light"/>
          <w:color w:val="000000" w:themeColor="text1"/>
          <w:szCs w:val="24"/>
        </w:rPr>
        <w:instrText xml:space="preserve"> SEQ paragraph\# "#." \n \* MERGEFORMAT </w:instrText>
      </w:r>
      <w:r w:rsidRPr="00882F3C">
        <w:rPr>
          <w:rFonts w:ascii="Calibri Light" w:hAnsi="Calibri Light" w:cs="Calibri Light"/>
          <w:color w:val="000000" w:themeColor="text1"/>
          <w:szCs w:val="24"/>
        </w:rPr>
        <w:fldChar w:fldCharType="separate"/>
      </w:r>
      <w:r w:rsidRPr="00882F3C">
        <w:rPr>
          <w:rFonts w:ascii="Calibri Light" w:hAnsi="Calibri Light" w:cs="Calibri Light"/>
          <w:noProof/>
          <w:color w:val="000000" w:themeColor="text1"/>
          <w:szCs w:val="24"/>
        </w:rPr>
        <w:t>1</w:t>
      </w:r>
      <w:r w:rsidR="00101624">
        <w:rPr>
          <w:rFonts w:ascii="Calibri Light" w:hAnsi="Calibri Light" w:cs="Calibri Light"/>
          <w:noProof/>
          <w:color w:val="000000" w:themeColor="text1"/>
          <w:szCs w:val="24"/>
        </w:rPr>
        <w:t>4</w:t>
      </w:r>
      <w:r w:rsidRPr="00882F3C">
        <w:rPr>
          <w:rFonts w:ascii="Calibri Light" w:hAnsi="Calibri Light" w:cs="Calibri Light"/>
          <w:noProof/>
          <w:color w:val="000000" w:themeColor="text1"/>
          <w:szCs w:val="24"/>
        </w:rPr>
        <w:t>.</w:t>
      </w:r>
      <w:r w:rsidRPr="00882F3C">
        <w:rPr>
          <w:rFonts w:ascii="Calibri Light" w:hAnsi="Calibri Light" w:cs="Calibri Light"/>
          <w:color w:val="000000" w:themeColor="text1"/>
          <w:szCs w:val="24"/>
        </w:rPr>
        <w:fldChar w:fldCharType="end"/>
      </w:r>
      <w:r w:rsidRPr="00882F3C">
        <w:rPr>
          <w:rFonts w:ascii="Calibri Light" w:hAnsi="Calibri Light" w:cs="Calibri Light"/>
          <w:color w:val="000000" w:themeColor="text1"/>
          <w:szCs w:val="24"/>
        </w:rPr>
        <w:tab/>
        <w:t>The Tribunal must also keep in mind where applicable, that each reference to protecting the public in the guidance, should be read as including the three limbs of the overarching objective.</w:t>
      </w:r>
    </w:p>
    <w:p w14:paraId="5C411771" w14:textId="77777777" w:rsidR="008B75A2" w:rsidRPr="00882F3C" w:rsidRDefault="008B75A2" w:rsidP="008B75A2">
      <w:pPr>
        <w:rPr>
          <w:rFonts w:ascii="Calibri Light" w:hAnsi="Calibri Light" w:cs="Calibri Light"/>
          <w:color w:val="000000" w:themeColor="text1"/>
          <w:szCs w:val="24"/>
        </w:rPr>
      </w:pPr>
    </w:p>
    <w:p w14:paraId="482D3DD1" w14:textId="59DC30A2" w:rsidR="008B75A2" w:rsidRPr="00882F3C" w:rsidRDefault="008B75A2" w:rsidP="008B75A2">
      <w:pPr>
        <w:rPr>
          <w:rFonts w:ascii="Calibri Light" w:hAnsi="Calibri Light" w:cs="Calibri Light"/>
          <w:color w:val="000000" w:themeColor="text1"/>
          <w:szCs w:val="24"/>
        </w:rPr>
      </w:pPr>
      <w:r w:rsidRPr="00882F3C">
        <w:rPr>
          <w:rFonts w:ascii="Calibri Light" w:hAnsi="Calibri Light" w:cs="Calibri Light"/>
          <w:color w:val="000000" w:themeColor="text1"/>
          <w:szCs w:val="24"/>
        </w:rPr>
        <w:fldChar w:fldCharType="begin"/>
      </w:r>
      <w:r w:rsidRPr="00882F3C">
        <w:rPr>
          <w:rFonts w:ascii="Calibri Light" w:hAnsi="Calibri Light" w:cs="Calibri Light"/>
          <w:color w:val="000000" w:themeColor="text1"/>
          <w:szCs w:val="24"/>
        </w:rPr>
        <w:instrText xml:space="preserve"> SEQ paragraph\# "#." \n \* MERGEFORMAT </w:instrText>
      </w:r>
      <w:r w:rsidRPr="00882F3C">
        <w:rPr>
          <w:rFonts w:ascii="Calibri Light" w:hAnsi="Calibri Light" w:cs="Calibri Light"/>
          <w:color w:val="000000" w:themeColor="text1"/>
          <w:szCs w:val="24"/>
        </w:rPr>
        <w:fldChar w:fldCharType="separate"/>
      </w:r>
      <w:r w:rsidRPr="00882F3C">
        <w:rPr>
          <w:rFonts w:ascii="Calibri Light" w:hAnsi="Calibri Light" w:cs="Calibri Light"/>
          <w:noProof/>
          <w:color w:val="000000" w:themeColor="text1"/>
          <w:szCs w:val="24"/>
        </w:rPr>
        <w:t>1</w:t>
      </w:r>
      <w:r w:rsidR="00101624">
        <w:rPr>
          <w:rFonts w:ascii="Calibri Light" w:hAnsi="Calibri Light" w:cs="Calibri Light"/>
          <w:noProof/>
          <w:color w:val="000000" w:themeColor="text1"/>
          <w:szCs w:val="24"/>
        </w:rPr>
        <w:t>5</w:t>
      </w:r>
      <w:r w:rsidRPr="00882F3C">
        <w:rPr>
          <w:rFonts w:ascii="Calibri Light" w:hAnsi="Calibri Light" w:cs="Calibri Light"/>
          <w:noProof/>
          <w:color w:val="000000" w:themeColor="text1"/>
          <w:szCs w:val="24"/>
        </w:rPr>
        <w:t>.</w:t>
      </w:r>
      <w:r w:rsidRPr="00882F3C">
        <w:rPr>
          <w:rFonts w:ascii="Calibri Light" w:hAnsi="Calibri Light" w:cs="Calibri Light"/>
          <w:color w:val="000000" w:themeColor="text1"/>
          <w:szCs w:val="24"/>
        </w:rPr>
        <w:fldChar w:fldCharType="end"/>
      </w:r>
      <w:r w:rsidRPr="00882F3C">
        <w:rPr>
          <w:rFonts w:ascii="Calibri Light" w:hAnsi="Calibri Light" w:cs="Calibri Light"/>
          <w:color w:val="000000" w:themeColor="text1"/>
          <w:szCs w:val="24"/>
        </w:rPr>
        <w:tab/>
        <w:t>The Tribunal also must consider any mitigating and aggravating factors and balance these against the central aim of the sanctions as expressed above.</w:t>
      </w:r>
    </w:p>
    <w:p w14:paraId="0AA946C2" w14:textId="77777777" w:rsidR="008B75A2" w:rsidRPr="00882F3C" w:rsidRDefault="008B75A2" w:rsidP="008B75A2">
      <w:pPr>
        <w:rPr>
          <w:rFonts w:ascii="Calibri Light" w:hAnsi="Calibri Light" w:cs="Calibri Light"/>
          <w:color w:val="000000" w:themeColor="text1"/>
          <w:szCs w:val="24"/>
        </w:rPr>
      </w:pPr>
    </w:p>
    <w:p w14:paraId="1B0C2D10" w14:textId="74378485" w:rsidR="008B75A2" w:rsidRPr="00882F3C" w:rsidRDefault="008B75A2" w:rsidP="008B75A2">
      <w:pPr>
        <w:rPr>
          <w:rFonts w:ascii="Calibri Light" w:hAnsi="Calibri Light" w:cs="Calibri Light"/>
          <w:color w:val="000000" w:themeColor="text1"/>
          <w:szCs w:val="24"/>
        </w:rPr>
      </w:pPr>
      <w:r w:rsidRPr="00882F3C">
        <w:rPr>
          <w:rFonts w:ascii="Calibri Light" w:hAnsi="Calibri Light" w:cs="Calibri Light"/>
          <w:color w:val="000000" w:themeColor="text1"/>
          <w:szCs w:val="24"/>
        </w:rPr>
        <w:fldChar w:fldCharType="begin"/>
      </w:r>
      <w:r w:rsidRPr="00882F3C">
        <w:rPr>
          <w:rFonts w:ascii="Calibri Light" w:hAnsi="Calibri Light" w:cs="Calibri Light"/>
          <w:color w:val="000000" w:themeColor="text1"/>
          <w:szCs w:val="24"/>
        </w:rPr>
        <w:instrText xml:space="preserve"> SEQ paragraph\# "#." \n \* MERGEFORMAT </w:instrText>
      </w:r>
      <w:r w:rsidRPr="00882F3C">
        <w:rPr>
          <w:rFonts w:ascii="Calibri Light" w:hAnsi="Calibri Light" w:cs="Calibri Light"/>
          <w:color w:val="000000" w:themeColor="text1"/>
          <w:szCs w:val="24"/>
        </w:rPr>
        <w:fldChar w:fldCharType="separate"/>
      </w:r>
      <w:r w:rsidR="00101624">
        <w:rPr>
          <w:rFonts w:ascii="Calibri Light" w:hAnsi="Calibri Light" w:cs="Calibri Light"/>
          <w:noProof/>
          <w:color w:val="000000" w:themeColor="text1"/>
          <w:szCs w:val="24"/>
        </w:rPr>
        <w:t>16</w:t>
      </w:r>
      <w:r w:rsidRPr="00882F3C">
        <w:rPr>
          <w:rFonts w:ascii="Calibri Light" w:hAnsi="Calibri Light" w:cs="Calibri Light"/>
          <w:noProof/>
          <w:color w:val="000000" w:themeColor="text1"/>
          <w:szCs w:val="24"/>
        </w:rPr>
        <w:t>.</w:t>
      </w:r>
      <w:r w:rsidRPr="00882F3C">
        <w:rPr>
          <w:rFonts w:ascii="Calibri Light" w:hAnsi="Calibri Light" w:cs="Calibri Light"/>
          <w:color w:val="000000" w:themeColor="text1"/>
          <w:szCs w:val="24"/>
        </w:rPr>
        <w:fldChar w:fldCharType="end"/>
      </w:r>
      <w:r w:rsidRPr="00882F3C">
        <w:rPr>
          <w:rFonts w:ascii="Calibri Light" w:hAnsi="Calibri Light" w:cs="Calibri Light"/>
          <w:color w:val="000000" w:themeColor="text1"/>
          <w:szCs w:val="24"/>
        </w:rPr>
        <w:tab/>
        <w:t>The Tribunal’s decision as to the appropriate sanction, if any, is a matter for the Tribunal’s own independent judgment. In making its determination the Tribunal should consider the least restrictive sanction first, before moving on to consider the other available sanctions in ascending order of severity. The Tribunal should also consider proportionality by weighing the public interest against the interests of the Doctor.</w:t>
      </w:r>
    </w:p>
    <w:p w14:paraId="3D297536" w14:textId="77777777" w:rsidR="008B75A2" w:rsidRPr="00882F3C" w:rsidRDefault="008B75A2" w:rsidP="008B75A2">
      <w:pPr>
        <w:rPr>
          <w:rFonts w:ascii="Calibri Light" w:hAnsi="Calibri Light" w:cs="Calibri Light"/>
          <w:color w:val="000000" w:themeColor="text1"/>
          <w:szCs w:val="24"/>
        </w:rPr>
      </w:pPr>
    </w:p>
    <w:p w14:paraId="7A826D82" w14:textId="0060312C" w:rsidR="008B75A2" w:rsidRDefault="008B75A2" w:rsidP="008B75A2">
      <w:pPr>
        <w:rPr>
          <w:rFonts w:ascii="Calibri Light" w:hAnsi="Calibri Light" w:cs="Calibri Light"/>
          <w:color w:val="000000" w:themeColor="text1"/>
          <w:szCs w:val="24"/>
          <w:u w:val="single"/>
        </w:rPr>
      </w:pPr>
      <w:r w:rsidRPr="00882F3C">
        <w:rPr>
          <w:rFonts w:ascii="Calibri Light" w:hAnsi="Calibri Light" w:cs="Calibri Light"/>
          <w:color w:val="000000" w:themeColor="text1"/>
          <w:szCs w:val="24"/>
          <w:u w:val="single"/>
        </w:rPr>
        <w:t>Reasons</w:t>
      </w:r>
    </w:p>
    <w:p w14:paraId="054B0C53" w14:textId="77777777" w:rsidR="00101624" w:rsidRPr="00882F3C" w:rsidRDefault="00101624" w:rsidP="008B75A2">
      <w:pPr>
        <w:rPr>
          <w:rFonts w:ascii="Calibri Light" w:hAnsi="Calibri Light" w:cs="Calibri Light"/>
          <w:color w:val="000000" w:themeColor="text1"/>
          <w:szCs w:val="24"/>
          <w:u w:val="single"/>
        </w:rPr>
      </w:pPr>
    </w:p>
    <w:p w14:paraId="78B00CB5" w14:textId="7D2144FA" w:rsidR="008B75A2" w:rsidRPr="00882F3C" w:rsidRDefault="008B75A2" w:rsidP="008B75A2">
      <w:pPr>
        <w:rPr>
          <w:rFonts w:ascii="Calibri Light" w:hAnsi="Calibri Light" w:cs="Calibri Light"/>
          <w:color w:val="000000" w:themeColor="text1"/>
          <w:szCs w:val="24"/>
        </w:rPr>
      </w:pPr>
      <w:r w:rsidRPr="00882F3C">
        <w:rPr>
          <w:rFonts w:ascii="Calibri Light" w:hAnsi="Calibri Light" w:cs="Calibri Light"/>
          <w:color w:val="000000" w:themeColor="text1"/>
          <w:szCs w:val="24"/>
        </w:rPr>
        <w:fldChar w:fldCharType="begin"/>
      </w:r>
      <w:r w:rsidRPr="00882F3C">
        <w:rPr>
          <w:rFonts w:ascii="Calibri Light" w:hAnsi="Calibri Light" w:cs="Calibri Light"/>
          <w:color w:val="000000" w:themeColor="text1"/>
          <w:szCs w:val="24"/>
        </w:rPr>
        <w:instrText xml:space="preserve"> SEQ paragraph\# "#." \n \* MERGEFORMAT </w:instrText>
      </w:r>
      <w:r w:rsidRPr="00882F3C">
        <w:rPr>
          <w:rFonts w:ascii="Calibri Light" w:hAnsi="Calibri Light" w:cs="Calibri Light"/>
          <w:color w:val="000000" w:themeColor="text1"/>
          <w:szCs w:val="24"/>
        </w:rPr>
        <w:fldChar w:fldCharType="separate"/>
      </w:r>
      <w:r w:rsidR="00101624">
        <w:rPr>
          <w:rFonts w:ascii="Calibri Light" w:hAnsi="Calibri Light" w:cs="Calibri Light"/>
          <w:noProof/>
          <w:color w:val="000000" w:themeColor="text1"/>
          <w:szCs w:val="24"/>
        </w:rPr>
        <w:t>17</w:t>
      </w:r>
      <w:r w:rsidRPr="00882F3C">
        <w:rPr>
          <w:rFonts w:ascii="Calibri Light" w:hAnsi="Calibri Light" w:cs="Calibri Light"/>
          <w:noProof/>
          <w:color w:val="000000" w:themeColor="text1"/>
          <w:szCs w:val="24"/>
        </w:rPr>
        <w:t>.</w:t>
      </w:r>
      <w:r w:rsidRPr="00882F3C">
        <w:rPr>
          <w:rFonts w:ascii="Calibri Light" w:hAnsi="Calibri Light" w:cs="Calibri Light"/>
          <w:color w:val="000000" w:themeColor="text1"/>
          <w:szCs w:val="24"/>
        </w:rPr>
        <w:fldChar w:fldCharType="end"/>
      </w:r>
      <w:r w:rsidRPr="00882F3C">
        <w:rPr>
          <w:rFonts w:ascii="Calibri Light" w:hAnsi="Calibri Light" w:cs="Calibri Light"/>
          <w:color w:val="000000" w:themeColor="text1"/>
          <w:szCs w:val="24"/>
        </w:rPr>
        <w:tab/>
        <w:t>As at the impairment stage, the Tribunal must give written reasons for our decision.</w:t>
      </w:r>
    </w:p>
    <w:p w14:paraId="14E47EF5" w14:textId="77777777" w:rsidR="008B75A2" w:rsidRPr="00882F3C" w:rsidRDefault="008B75A2" w:rsidP="008B75A2">
      <w:pPr>
        <w:rPr>
          <w:rFonts w:ascii="Calibri Light" w:hAnsi="Calibri Light" w:cs="Calibri Light"/>
          <w:color w:val="000000" w:themeColor="text1"/>
          <w:szCs w:val="24"/>
        </w:rPr>
      </w:pPr>
    </w:p>
    <w:p w14:paraId="1CE73295" w14:textId="77777777" w:rsidR="008B75A2" w:rsidRPr="00882F3C" w:rsidRDefault="008B75A2" w:rsidP="008B75A2">
      <w:pPr>
        <w:pStyle w:val="Heading5"/>
        <w:ind w:left="426" w:hanging="426"/>
        <w:rPr>
          <w:rFonts w:ascii="Calibri Light" w:hAnsi="Calibri Light" w:cs="Calibri Light"/>
          <w:b/>
          <w:color w:val="000000" w:themeColor="text1"/>
          <w:szCs w:val="24"/>
        </w:rPr>
      </w:pPr>
      <w:r w:rsidRPr="00882F3C">
        <w:rPr>
          <w:rFonts w:ascii="Calibri Light" w:hAnsi="Calibri Light" w:cs="Calibri Light"/>
          <w:b/>
          <w:color w:val="000000" w:themeColor="text1"/>
          <w:szCs w:val="24"/>
        </w:rPr>
        <w:t xml:space="preserve">The Tribunal’s Determination on Sanction </w:t>
      </w:r>
    </w:p>
    <w:p w14:paraId="6C8C2CBB" w14:textId="77777777" w:rsidR="008B75A2" w:rsidRPr="00882F3C" w:rsidRDefault="008B75A2" w:rsidP="008B75A2">
      <w:pPr>
        <w:pStyle w:val="ListParagraph"/>
        <w:spacing w:line="240" w:lineRule="auto"/>
        <w:ind w:left="426" w:hanging="426"/>
        <w:rPr>
          <w:rFonts w:cs="Calibri Light"/>
          <w:color w:val="000000" w:themeColor="text1"/>
        </w:rPr>
      </w:pPr>
    </w:p>
    <w:p w14:paraId="589D0163" w14:textId="38DF823F" w:rsidR="008B75A2" w:rsidRPr="00882F3C" w:rsidRDefault="008B75A2" w:rsidP="008B75A2">
      <w:pPr>
        <w:autoSpaceDE w:val="0"/>
        <w:autoSpaceDN w:val="0"/>
        <w:rPr>
          <w:rFonts w:ascii="Calibri Light" w:hAnsi="Calibri Light" w:cs="Calibri Light"/>
          <w:iCs/>
          <w:color w:val="000000" w:themeColor="text1"/>
          <w:szCs w:val="24"/>
          <w:lang w:eastAsia="en-GB"/>
        </w:rPr>
      </w:pPr>
      <w:r w:rsidRPr="00882F3C">
        <w:rPr>
          <w:rFonts w:ascii="Calibri Light" w:hAnsi="Calibri Light" w:cs="Calibri Light"/>
          <w:iCs/>
          <w:color w:val="000000" w:themeColor="text1"/>
          <w:szCs w:val="24"/>
          <w:lang w:eastAsia="en-GB"/>
        </w:rPr>
        <w:fldChar w:fldCharType="begin"/>
      </w:r>
      <w:r w:rsidRPr="00882F3C">
        <w:rPr>
          <w:rFonts w:ascii="Calibri Light" w:hAnsi="Calibri Light" w:cs="Calibri Light"/>
          <w:iCs/>
          <w:color w:val="000000" w:themeColor="text1"/>
          <w:szCs w:val="24"/>
          <w:lang w:eastAsia="en-GB"/>
        </w:rPr>
        <w:instrText xml:space="preserve"> SEQ paragraph\# "#." \n \* MERGEFORMAT </w:instrText>
      </w:r>
      <w:r w:rsidRPr="00882F3C">
        <w:rPr>
          <w:rFonts w:ascii="Calibri Light" w:hAnsi="Calibri Light" w:cs="Calibri Light"/>
          <w:iCs/>
          <w:color w:val="000000" w:themeColor="text1"/>
          <w:szCs w:val="24"/>
          <w:lang w:eastAsia="en-GB"/>
        </w:rPr>
        <w:fldChar w:fldCharType="separate"/>
      </w:r>
      <w:r w:rsidR="00101624">
        <w:rPr>
          <w:rFonts w:ascii="Calibri Light" w:hAnsi="Calibri Light" w:cs="Calibri Light"/>
          <w:iCs/>
          <w:noProof/>
          <w:color w:val="000000" w:themeColor="text1"/>
          <w:szCs w:val="24"/>
          <w:lang w:eastAsia="en-GB"/>
        </w:rPr>
        <w:t>18</w:t>
      </w:r>
      <w:r w:rsidRPr="00882F3C">
        <w:rPr>
          <w:rFonts w:ascii="Calibri Light" w:hAnsi="Calibri Light" w:cs="Calibri Light"/>
          <w:iCs/>
          <w:noProof/>
          <w:color w:val="000000" w:themeColor="text1"/>
          <w:szCs w:val="24"/>
          <w:lang w:eastAsia="en-GB"/>
        </w:rPr>
        <w:t>.</w:t>
      </w:r>
      <w:r w:rsidRPr="00882F3C">
        <w:rPr>
          <w:rFonts w:ascii="Calibri Light" w:hAnsi="Calibri Light" w:cs="Calibri Light"/>
          <w:iCs/>
          <w:color w:val="000000" w:themeColor="text1"/>
          <w:szCs w:val="24"/>
          <w:lang w:eastAsia="en-GB"/>
        </w:rPr>
        <w:fldChar w:fldCharType="end"/>
      </w:r>
      <w:r w:rsidRPr="00882F3C">
        <w:rPr>
          <w:rFonts w:ascii="Calibri Light" w:hAnsi="Calibri Light" w:cs="Calibri Light"/>
          <w:iCs/>
          <w:color w:val="000000" w:themeColor="text1"/>
          <w:szCs w:val="24"/>
          <w:lang w:eastAsia="en-GB"/>
        </w:rPr>
        <w:tab/>
      </w:r>
      <w:r w:rsidRPr="00882F3C">
        <w:rPr>
          <w:rFonts w:ascii="Calibri Light" w:hAnsi="Calibri Light" w:cs="Calibri Light"/>
          <w:color w:val="000000" w:themeColor="text1"/>
          <w:szCs w:val="24"/>
          <w:lang w:eastAsia="en-GB"/>
        </w:rPr>
        <w:t>Throughout its deliberations, the Tribunal considered the statutory overarching objective, and the relevant sections of the Sanctions Guidance.</w:t>
      </w:r>
    </w:p>
    <w:p w14:paraId="1A4B0BC2" w14:textId="77777777" w:rsidR="008B75A2" w:rsidRPr="00882F3C" w:rsidRDefault="008B75A2" w:rsidP="008B75A2">
      <w:pPr>
        <w:rPr>
          <w:rFonts w:ascii="Calibri Light" w:hAnsi="Calibri Light" w:cs="Calibri Light"/>
          <w:color w:val="000000" w:themeColor="text1"/>
          <w:szCs w:val="24"/>
        </w:rPr>
      </w:pPr>
    </w:p>
    <w:p w14:paraId="4C0ECE51" w14:textId="0D61DC6B" w:rsidR="008B75A2" w:rsidRPr="00882F3C" w:rsidRDefault="008B75A2" w:rsidP="008B75A2">
      <w:pPr>
        <w:rPr>
          <w:rFonts w:ascii="Calibri Light" w:hAnsi="Calibri Light" w:cs="Calibri Light"/>
          <w:color w:val="000000" w:themeColor="text1"/>
          <w:szCs w:val="24"/>
        </w:rPr>
      </w:pPr>
      <w:r w:rsidRPr="00882F3C">
        <w:rPr>
          <w:rFonts w:ascii="Calibri Light" w:hAnsi="Calibri Light" w:cs="Calibri Light"/>
          <w:color w:val="000000" w:themeColor="text1"/>
          <w:szCs w:val="24"/>
        </w:rPr>
        <w:fldChar w:fldCharType="begin"/>
      </w:r>
      <w:r w:rsidRPr="00882F3C">
        <w:rPr>
          <w:rFonts w:ascii="Calibri Light" w:hAnsi="Calibri Light" w:cs="Calibri Light"/>
          <w:color w:val="000000" w:themeColor="text1"/>
          <w:szCs w:val="24"/>
        </w:rPr>
        <w:instrText xml:space="preserve"> SEQ paragraph\# "#." \n \* MERGEFORMAT </w:instrText>
      </w:r>
      <w:r w:rsidRPr="00882F3C">
        <w:rPr>
          <w:rFonts w:ascii="Calibri Light" w:hAnsi="Calibri Light" w:cs="Calibri Light"/>
          <w:color w:val="000000" w:themeColor="text1"/>
          <w:szCs w:val="24"/>
        </w:rPr>
        <w:fldChar w:fldCharType="separate"/>
      </w:r>
      <w:r w:rsidR="00101624">
        <w:rPr>
          <w:rFonts w:ascii="Calibri Light" w:hAnsi="Calibri Light" w:cs="Calibri Light"/>
          <w:noProof/>
          <w:color w:val="000000" w:themeColor="text1"/>
          <w:szCs w:val="24"/>
        </w:rPr>
        <w:t>19</w:t>
      </w:r>
      <w:r w:rsidRPr="00882F3C">
        <w:rPr>
          <w:rFonts w:ascii="Calibri Light" w:hAnsi="Calibri Light" w:cs="Calibri Light"/>
          <w:noProof/>
          <w:color w:val="000000" w:themeColor="text1"/>
          <w:szCs w:val="24"/>
        </w:rPr>
        <w:t>.</w:t>
      </w:r>
      <w:r w:rsidRPr="00882F3C">
        <w:rPr>
          <w:rFonts w:ascii="Calibri Light" w:hAnsi="Calibri Light" w:cs="Calibri Light"/>
          <w:color w:val="000000" w:themeColor="text1"/>
          <w:szCs w:val="24"/>
        </w:rPr>
        <w:fldChar w:fldCharType="end"/>
      </w:r>
      <w:r w:rsidRPr="00882F3C">
        <w:rPr>
          <w:rFonts w:ascii="Calibri Light" w:hAnsi="Calibri Light" w:cs="Calibri Light"/>
          <w:color w:val="000000" w:themeColor="text1"/>
          <w:szCs w:val="24"/>
        </w:rPr>
        <w:tab/>
        <w:t>In deciding what sanction, if any, to impose, the Tribunal reminded itself that it must consider each of the sanctions available, starting with the least restrictive, to establish which is appropriate and proportionate in this case. Throughout its deliberations, the Tribunal applied the principle of proportionality, balancing Dr Kasztelewicz’s interests with the public interest. It kept in mind that the purpose of a sanction was not to be punitive, but to protect patients and the wider public interest, although the sanction may have a punitive effect.</w:t>
      </w:r>
    </w:p>
    <w:p w14:paraId="6F0DE625" w14:textId="77777777" w:rsidR="008B75A2" w:rsidRPr="00882F3C" w:rsidRDefault="008B75A2" w:rsidP="008B75A2">
      <w:pPr>
        <w:rPr>
          <w:rFonts w:ascii="Calibri Light" w:hAnsi="Calibri Light" w:cs="Calibri Light"/>
          <w:i/>
          <w:iCs/>
          <w:color w:val="000000" w:themeColor="text1"/>
          <w:szCs w:val="24"/>
          <w:lang w:eastAsia="en-GB"/>
        </w:rPr>
      </w:pPr>
    </w:p>
    <w:p w14:paraId="034308CA" w14:textId="77777777" w:rsidR="008B75A2" w:rsidRPr="00882F3C" w:rsidRDefault="008B75A2" w:rsidP="008B75A2">
      <w:pPr>
        <w:autoSpaceDE w:val="0"/>
        <w:autoSpaceDN w:val="0"/>
        <w:rPr>
          <w:rFonts w:ascii="Calibri Light" w:hAnsi="Calibri Light" w:cs="Calibri Light"/>
          <w:iCs/>
          <w:color w:val="000000" w:themeColor="text1"/>
          <w:szCs w:val="24"/>
          <w:u w:val="single"/>
          <w:lang w:eastAsia="en-GB"/>
        </w:rPr>
      </w:pPr>
      <w:r w:rsidRPr="00882F3C">
        <w:rPr>
          <w:rFonts w:ascii="Calibri Light" w:hAnsi="Calibri Light" w:cs="Calibri Light"/>
          <w:iCs/>
          <w:color w:val="000000" w:themeColor="text1"/>
          <w:szCs w:val="24"/>
          <w:u w:val="single"/>
          <w:lang w:eastAsia="en-GB"/>
        </w:rPr>
        <w:t>Aggravating and mitigating factors</w:t>
      </w:r>
    </w:p>
    <w:p w14:paraId="3DB4DDDD" w14:textId="77777777" w:rsidR="008B75A2" w:rsidRPr="00882F3C" w:rsidRDefault="008B75A2" w:rsidP="008B75A2">
      <w:pPr>
        <w:autoSpaceDE w:val="0"/>
        <w:autoSpaceDN w:val="0"/>
        <w:rPr>
          <w:rFonts w:ascii="Calibri Light" w:hAnsi="Calibri Light" w:cs="Calibri Light"/>
          <w:iCs/>
          <w:color w:val="000000" w:themeColor="text1"/>
          <w:szCs w:val="24"/>
          <w:u w:val="single"/>
          <w:lang w:eastAsia="en-GB"/>
        </w:rPr>
      </w:pPr>
    </w:p>
    <w:p w14:paraId="5EB02EC4" w14:textId="79A653E0" w:rsidR="008B75A2" w:rsidRPr="00882F3C" w:rsidRDefault="008B75A2" w:rsidP="008B75A2">
      <w:pPr>
        <w:pStyle w:val="MPTSNewBullet"/>
        <w:spacing w:line="240" w:lineRule="auto"/>
        <w:ind w:left="0" w:firstLine="0"/>
        <w:rPr>
          <w:rFonts w:cs="Calibri Light"/>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00101624">
        <w:rPr>
          <w:rFonts w:cs="Calibri Light"/>
          <w:noProof/>
          <w:color w:val="000000" w:themeColor="text1"/>
        </w:rPr>
        <w:t>2</w:t>
      </w:r>
      <w:r w:rsidR="00003244">
        <w:rPr>
          <w:rFonts w:cs="Calibri Light"/>
          <w:noProof/>
          <w:color w:val="000000" w:themeColor="text1"/>
        </w:rPr>
        <w:t>0</w:t>
      </w:r>
      <w:r w:rsidRPr="00882F3C">
        <w:rPr>
          <w:rFonts w:cs="Calibri Light"/>
          <w:noProof/>
          <w:color w:val="000000" w:themeColor="text1"/>
        </w:rPr>
        <w:t>.</w:t>
      </w:r>
      <w:r w:rsidRPr="00882F3C">
        <w:rPr>
          <w:rFonts w:cs="Calibri Light"/>
          <w:color w:val="000000" w:themeColor="text1"/>
        </w:rPr>
        <w:fldChar w:fldCharType="end"/>
      </w:r>
      <w:r w:rsidRPr="00882F3C">
        <w:rPr>
          <w:rFonts w:cs="Calibri Light"/>
          <w:color w:val="000000" w:themeColor="text1"/>
        </w:rPr>
        <w:tab/>
        <w:t xml:space="preserve">Before considering what action, if any, to take in respect of Dr Kasztelewicz’s registration, the Tribunal first considered the mitigating and aggravating factors present and referred itself to its findings on impairment. </w:t>
      </w:r>
    </w:p>
    <w:p w14:paraId="27FF10FD" w14:textId="77777777" w:rsidR="008B75A2" w:rsidRPr="00882F3C" w:rsidRDefault="008B75A2" w:rsidP="008B75A2">
      <w:pPr>
        <w:pStyle w:val="MPTSNewBullet"/>
        <w:spacing w:line="240" w:lineRule="auto"/>
        <w:ind w:left="0" w:firstLine="0"/>
        <w:rPr>
          <w:rFonts w:cs="Calibri Light"/>
          <w:color w:val="000000" w:themeColor="text1"/>
        </w:rPr>
      </w:pPr>
    </w:p>
    <w:p w14:paraId="7F3B7014" w14:textId="4C97AF36" w:rsidR="008B75A2" w:rsidRPr="00882F3C" w:rsidRDefault="008B75A2" w:rsidP="008B75A2">
      <w:pPr>
        <w:pStyle w:val="MPTSNewBullet"/>
        <w:spacing w:line="240" w:lineRule="auto"/>
        <w:ind w:left="0" w:firstLine="0"/>
        <w:rPr>
          <w:rFonts w:cs="Calibri Light"/>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2</w:t>
      </w:r>
      <w:r w:rsidR="00101624">
        <w:rPr>
          <w:rFonts w:cs="Calibri Light"/>
          <w:noProof/>
          <w:color w:val="000000" w:themeColor="text1"/>
        </w:rPr>
        <w:t>1</w:t>
      </w:r>
      <w:r w:rsidRPr="00882F3C">
        <w:rPr>
          <w:rFonts w:cs="Calibri Light"/>
          <w:noProof/>
          <w:color w:val="000000" w:themeColor="text1"/>
        </w:rPr>
        <w:t>.</w:t>
      </w:r>
      <w:r w:rsidRPr="00882F3C">
        <w:rPr>
          <w:rFonts w:cs="Calibri Light"/>
          <w:color w:val="000000" w:themeColor="text1"/>
        </w:rPr>
        <w:fldChar w:fldCharType="end"/>
      </w:r>
      <w:r w:rsidRPr="00882F3C">
        <w:rPr>
          <w:rFonts w:cs="Calibri Light"/>
          <w:color w:val="000000" w:themeColor="text1"/>
        </w:rPr>
        <w:tab/>
        <w:t xml:space="preserve">The Tribunal referred itself to paragraphs 25-49 of </w:t>
      </w:r>
      <w:r w:rsidRPr="00882F3C">
        <w:rPr>
          <w:rFonts w:cs="Calibri Light"/>
          <w:noProof/>
          <w:color w:val="000000" w:themeColor="text1"/>
        </w:rPr>
        <w:t xml:space="preserve">Sanctions Guidance (2020)(‘SG’) </w:t>
      </w:r>
      <w:r w:rsidRPr="00882F3C">
        <w:rPr>
          <w:rFonts w:cs="Calibri Light"/>
          <w:color w:val="000000" w:themeColor="text1"/>
        </w:rPr>
        <w:t>for mitigating factors and identified the following:</w:t>
      </w:r>
    </w:p>
    <w:p w14:paraId="2647BBFC" w14:textId="77777777" w:rsidR="008B75A2" w:rsidRPr="00882F3C" w:rsidRDefault="008B75A2" w:rsidP="008B75A2">
      <w:pPr>
        <w:pStyle w:val="MPTSNewBullet"/>
        <w:numPr>
          <w:ilvl w:val="0"/>
          <w:numId w:val="8"/>
        </w:numPr>
        <w:spacing w:line="240" w:lineRule="auto"/>
        <w:rPr>
          <w:rFonts w:cs="Calibri Light"/>
          <w:color w:val="000000" w:themeColor="text1"/>
        </w:rPr>
      </w:pPr>
      <w:r w:rsidRPr="00882F3C">
        <w:rPr>
          <w:rFonts w:cs="Calibri Light"/>
          <w:color w:val="000000" w:themeColor="text1"/>
        </w:rPr>
        <w:t>Dr Kasztelewicz has developed further insight and reflection. In particular, she made admissions at the outset of the hearing, has apologised for her actions, and admitted misconduct;</w:t>
      </w:r>
    </w:p>
    <w:p w14:paraId="29036AD2" w14:textId="77777777" w:rsidR="008B75A2" w:rsidRPr="00882F3C" w:rsidRDefault="008B75A2" w:rsidP="008B75A2">
      <w:pPr>
        <w:pStyle w:val="MPTSNewBullet"/>
        <w:numPr>
          <w:ilvl w:val="0"/>
          <w:numId w:val="8"/>
        </w:numPr>
        <w:spacing w:line="240" w:lineRule="auto"/>
        <w:rPr>
          <w:rFonts w:cs="Calibri Light"/>
          <w:color w:val="000000" w:themeColor="text1"/>
        </w:rPr>
      </w:pPr>
      <w:r w:rsidRPr="00882F3C">
        <w:rPr>
          <w:rFonts w:cs="Calibri Light"/>
          <w:color w:val="000000" w:themeColor="text1"/>
        </w:rPr>
        <w:lastRenderedPageBreak/>
        <w:t>Dr Kasztelewicz admitted matters at the earliest opportunity;</w:t>
      </w:r>
    </w:p>
    <w:p w14:paraId="0325BD94" w14:textId="77777777" w:rsidR="008B75A2" w:rsidRPr="00882F3C" w:rsidRDefault="008B75A2" w:rsidP="008B75A2">
      <w:pPr>
        <w:pStyle w:val="MPTSNewBullet"/>
        <w:numPr>
          <w:ilvl w:val="0"/>
          <w:numId w:val="8"/>
        </w:numPr>
        <w:spacing w:line="240" w:lineRule="auto"/>
        <w:rPr>
          <w:rFonts w:cs="Calibri Light"/>
          <w:color w:val="000000" w:themeColor="text1"/>
        </w:rPr>
      </w:pPr>
      <w:r w:rsidRPr="00882F3C">
        <w:rPr>
          <w:rFonts w:cs="Calibri Light"/>
          <w:color w:val="000000" w:themeColor="text1"/>
        </w:rPr>
        <w:t>Dr Kasztelewicz has had no known history of any other regulatory proceedings and her clinical competency has never been a cause for any concern;</w:t>
      </w:r>
    </w:p>
    <w:p w14:paraId="59E68E96" w14:textId="77777777" w:rsidR="008B75A2" w:rsidRPr="00882F3C" w:rsidRDefault="008B75A2" w:rsidP="008B75A2">
      <w:pPr>
        <w:pStyle w:val="MPTSNewBullet"/>
        <w:numPr>
          <w:ilvl w:val="0"/>
          <w:numId w:val="8"/>
        </w:numPr>
        <w:spacing w:line="240" w:lineRule="auto"/>
        <w:rPr>
          <w:rFonts w:cs="Calibri Light"/>
          <w:color w:val="000000" w:themeColor="text1"/>
        </w:rPr>
      </w:pPr>
      <w:r w:rsidRPr="00882F3C">
        <w:rPr>
          <w:rFonts w:cs="Calibri Light"/>
          <w:color w:val="000000" w:themeColor="text1"/>
        </w:rPr>
        <w:t xml:space="preserve">The Tribunal acknowledged </w:t>
      </w:r>
      <w:r w:rsidRPr="00BA344A">
        <w:rPr>
          <w:rFonts w:cs="Calibri Light"/>
          <w:color w:val="000000" w:themeColor="text1"/>
        </w:rPr>
        <w:t>that there has been a lapse of time since the misconduct that was originally identified in 2019.</w:t>
      </w:r>
      <w:r w:rsidRPr="00882F3C">
        <w:rPr>
          <w:rFonts w:cs="Calibri Light"/>
          <w:color w:val="000000" w:themeColor="text1"/>
        </w:rPr>
        <w:t xml:space="preserve"> </w:t>
      </w:r>
    </w:p>
    <w:p w14:paraId="7CF8F6B1" w14:textId="48FC58D1" w:rsidR="008B75A2" w:rsidRPr="00882F3C" w:rsidRDefault="008B75A2" w:rsidP="008B75A2">
      <w:pPr>
        <w:pStyle w:val="MPTSNewBullet"/>
        <w:numPr>
          <w:ilvl w:val="0"/>
          <w:numId w:val="8"/>
        </w:numPr>
        <w:spacing w:line="240" w:lineRule="auto"/>
        <w:rPr>
          <w:rFonts w:cs="Calibri Light"/>
          <w:color w:val="000000" w:themeColor="text1"/>
        </w:rPr>
      </w:pPr>
      <w:r w:rsidRPr="00882F3C">
        <w:rPr>
          <w:rFonts w:cs="Calibri Light"/>
          <w:color w:val="000000" w:themeColor="text1"/>
        </w:rPr>
        <w:t xml:space="preserve">There has been some remediation and Dr </w:t>
      </w:r>
      <w:r w:rsidR="00E167D7" w:rsidRPr="00882F3C">
        <w:rPr>
          <w:rFonts w:cs="Calibri Light"/>
          <w:color w:val="000000" w:themeColor="text1"/>
        </w:rPr>
        <w:t>Kasztelewicz</w:t>
      </w:r>
      <w:r w:rsidRPr="00882F3C">
        <w:rPr>
          <w:rFonts w:cs="Calibri Light"/>
          <w:color w:val="000000" w:themeColor="text1"/>
        </w:rPr>
        <w:t xml:space="preserve"> has produced a reflective statement;</w:t>
      </w:r>
    </w:p>
    <w:p w14:paraId="761CF236" w14:textId="77777777" w:rsidR="008B75A2" w:rsidRPr="00882F3C" w:rsidRDefault="008B75A2" w:rsidP="008B75A2">
      <w:pPr>
        <w:pStyle w:val="MPTSNewBullet"/>
        <w:numPr>
          <w:ilvl w:val="0"/>
          <w:numId w:val="8"/>
        </w:numPr>
        <w:spacing w:line="240" w:lineRule="auto"/>
        <w:rPr>
          <w:rFonts w:cs="Calibri Light"/>
          <w:color w:val="000000" w:themeColor="text1"/>
        </w:rPr>
      </w:pPr>
      <w:r w:rsidRPr="00882F3C">
        <w:rPr>
          <w:rFonts w:cs="Calibri Light"/>
          <w:color w:val="000000" w:themeColor="text1"/>
        </w:rPr>
        <w:t xml:space="preserve">Dr Kasztelewicz’s personal circumstances </w:t>
      </w:r>
      <w:bookmarkStart w:id="34" w:name="_Hlk149732400"/>
      <w:r w:rsidRPr="00882F3C">
        <w:rPr>
          <w:rFonts w:cs="Calibri Light"/>
          <w:color w:val="000000" w:themeColor="text1"/>
        </w:rPr>
        <w:t>as regards to her relationship with Patient A and the particular aspects of that relationship</w:t>
      </w:r>
      <w:bookmarkEnd w:id="34"/>
      <w:r w:rsidRPr="00882F3C">
        <w:rPr>
          <w:rFonts w:cs="Calibri Light"/>
          <w:color w:val="000000" w:themeColor="text1"/>
        </w:rPr>
        <w:t>;</w:t>
      </w:r>
    </w:p>
    <w:p w14:paraId="4F850305" w14:textId="0C538903" w:rsidR="008B75A2" w:rsidRPr="00882F3C" w:rsidRDefault="008B75A2" w:rsidP="008B75A2">
      <w:pPr>
        <w:pStyle w:val="MPTSNewBullet"/>
        <w:numPr>
          <w:ilvl w:val="0"/>
          <w:numId w:val="8"/>
        </w:numPr>
        <w:spacing w:line="240" w:lineRule="auto"/>
        <w:rPr>
          <w:rFonts w:cs="Calibri Light"/>
          <w:color w:val="000000" w:themeColor="text1"/>
        </w:rPr>
      </w:pPr>
      <w:r w:rsidRPr="00882F3C">
        <w:rPr>
          <w:rFonts w:cs="Calibri Light"/>
          <w:color w:val="000000" w:themeColor="text1"/>
        </w:rPr>
        <w:t xml:space="preserve">Dr </w:t>
      </w:r>
      <w:r w:rsidR="00E167D7" w:rsidRPr="00882F3C">
        <w:rPr>
          <w:rFonts w:cs="Calibri Light"/>
          <w:color w:val="000000" w:themeColor="text1"/>
        </w:rPr>
        <w:t>Kasztelewicz</w:t>
      </w:r>
      <w:r w:rsidRPr="00882F3C">
        <w:rPr>
          <w:rFonts w:cs="Calibri Light"/>
          <w:color w:val="000000" w:themeColor="text1"/>
        </w:rPr>
        <w:t xml:space="preserve"> has cooperated and engaged with all aspects of the counter fraud investigation, the GMC enquiries and these proceedings.</w:t>
      </w:r>
    </w:p>
    <w:p w14:paraId="3CD1A4F8" w14:textId="77777777" w:rsidR="008B75A2" w:rsidRPr="00882F3C" w:rsidRDefault="008B75A2" w:rsidP="008B75A2">
      <w:pPr>
        <w:pStyle w:val="MPTSNewBullet"/>
        <w:spacing w:line="240" w:lineRule="auto"/>
        <w:ind w:firstLine="0"/>
        <w:rPr>
          <w:rFonts w:cs="Calibri Light"/>
          <w:color w:val="000000" w:themeColor="text1"/>
        </w:rPr>
      </w:pPr>
    </w:p>
    <w:p w14:paraId="51B282E1" w14:textId="3EA2E47A" w:rsidR="008B75A2" w:rsidRPr="00882F3C" w:rsidRDefault="008B75A2" w:rsidP="008B75A2">
      <w:pPr>
        <w:rPr>
          <w:rFonts w:ascii="Calibri Light" w:hAnsi="Calibri Light" w:cs="Calibri Light"/>
          <w:color w:val="000000" w:themeColor="text1"/>
          <w:szCs w:val="24"/>
        </w:rPr>
      </w:pPr>
      <w:r w:rsidRPr="00882F3C">
        <w:rPr>
          <w:rFonts w:ascii="Calibri Light" w:hAnsi="Calibri Light" w:cs="Calibri Light"/>
          <w:color w:val="000000" w:themeColor="text1"/>
          <w:szCs w:val="24"/>
        </w:rPr>
        <w:fldChar w:fldCharType="begin"/>
      </w:r>
      <w:r w:rsidRPr="00882F3C">
        <w:rPr>
          <w:rFonts w:ascii="Calibri Light" w:hAnsi="Calibri Light" w:cs="Calibri Light"/>
          <w:color w:val="000000" w:themeColor="text1"/>
          <w:szCs w:val="24"/>
        </w:rPr>
        <w:instrText xml:space="preserve"> SEQ paragraph\# "#." \n \* MERGEFORMAT </w:instrText>
      </w:r>
      <w:r w:rsidRPr="00882F3C">
        <w:rPr>
          <w:rFonts w:ascii="Calibri Light" w:hAnsi="Calibri Light" w:cs="Calibri Light"/>
          <w:color w:val="000000" w:themeColor="text1"/>
          <w:szCs w:val="24"/>
        </w:rPr>
        <w:fldChar w:fldCharType="separate"/>
      </w:r>
      <w:r w:rsidRPr="00882F3C">
        <w:rPr>
          <w:rFonts w:ascii="Calibri Light" w:hAnsi="Calibri Light" w:cs="Calibri Light"/>
          <w:noProof/>
          <w:color w:val="000000" w:themeColor="text1"/>
          <w:szCs w:val="24"/>
        </w:rPr>
        <w:t>2</w:t>
      </w:r>
      <w:r w:rsidR="00101624">
        <w:rPr>
          <w:rFonts w:ascii="Calibri Light" w:hAnsi="Calibri Light" w:cs="Calibri Light"/>
          <w:noProof/>
          <w:color w:val="000000" w:themeColor="text1"/>
          <w:szCs w:val="24"/>
        </w:rPr>
        <w:t>2</w:t>
      </w:r>
      <w:r w:rsidRPr="00882F3C">
        <w:rPr>
          <w:rFonts w:ascii="Calibri Light" w:hAnsi="Calibri Light" w:cs="Calibri Light"/>
          <w:noProof/>
          <w:color w:val="000000" w:themeColor="text1"/>
          <w:szCs w:val="24"/>
        </w:rPr>
        <w:t>.</w:t>
      </w:r>
      <w:r w:rsidRPr="00882F3C">
        <w:rPr>
          <w:rFonts w:ascii="Calibri Light" w:hAnsi="Calibri Light" w:cs="Calibri Light"/>
          <w:color w:val="000000" w:themeColor="text1"/>
          <w:szCs w:val="24"/>
        </w:rPr>
        <w:fldChar w:fldCharType="end"/>
      </w:r>
      <w:r w:rsidRPr="00882F3C">
        <w:rPr>
          <w:rFonts w:ascii="Calibri Light" w:hAnsi="Calibri Light" w:cs="Calibri Light"/>
          <w:color w:val="000000" w:themeColor="text1"/>
          <w:szCs w:val="24"/>
        </w:rPr>
        <w:tab/>
        <w:t>The Tribunal referred itself to paragraphs 50-148 for aggravating factors and identified the following:</w:t>
      </w:r>
    </w:p>
    <w:p w14:paraId="4853C1D6" w14:textId="77777777" w:rsidR="008B75A2" w:rsidRPr="00882F3C" w:rsidRDefault="008B75A2" w:rsidP="008B75A2">
      <w:pPr>
        <w:rPr>
          <w:rFonts w:ascii="Calibri Light" w:hAnsi="Calibri Light" w:cs="Calibri Light"/>
          <w:color w:val="000000" w:themeColor="text1"/>
          <w:szCs w:val="24"/>
        </w:rPr>
      </w:pPr>
    </w:p>
    <w:p w14:paraId="50400F40" w14:textId="61208B25" w:rsidR="008B75A2" w:rsidRPr="00882F3C" w:rsidRDefault="008B75A2" w:rsidP="008B75A2">
      <w:pPr>
        <w:pStyle w:val="ListParagraph"/>
        <w:numPr>
          <w:ilvl w:val="0"/>
          <w:numId w:val="8"/>
        </w:numPr>
        <w:spacing w:line="240" w:lineRule="auto"/>
        <w:rPr>
          <w:rFonts w:cs="Calibri Light"/>
          <w:color w:val="000000" w:themeColor="text1"/>
        </w:rPr>
      </w:pPr>
      <w:r w:rsidRPr="00882F3C">
        <w:rPr>
          <w:rFonts w:cs="Calibri Light"/>
          <w:color w:val="000000" w:themeColor="text1"/>
        </w:rPr>
        <w:t xml:space="preserve">Dr </w:t>
      </w:r>
      <w:r w:rsidR="00E167D7" w:rsidRPr="00882F3C">
        <w:rPr>
          <w:rFonts w:cs="Calibri Light"/>
          <w:color w:val="000000" w:themeColor="text1"/>
        </w:rPr>
        <w:t>Kasztelewicz</w:t>
      </w:r>
      <w:r w:rsidRPr="00882F3C">
        <w:rPr>
          <w:rFonts w:cs="Calibri Light"/>
          <w:color w:val="000000" w:themeColor="text1"/>
        </w:rPr>
        <w:t xml:space="preserve"> failed to raise concerns and did not make a note of any of the medication she was prescribing to Patient A and she did not inform Patient A’s GP, potentially resulting in compromised care of Patient A by other medical professionals. This was not acting in Patient A’s best interest as a patient;</w:t>
      </w:r>
    </w:p>
    <w:p w14:paraId="4495E24A" w14:textId="77777777" w:rsidR="008B75A2" w:rsidRPr="00882F3C" w:rsidRDefault="008B75A2" w:rsidP="008B75A2">
      <w:pPr>
        <w:pStyle w:val="ListParagraph"/>
        <w:numPr>
          <w:ilvl w:val="0"/>
          <w:numId w:val="8"/>
        </w:numPr>
        <w:spacing w:line="240" w:lineRule="auto"/>
        <w:rPr>
          <w:rFonts w:cs="Calibri Light"/>
          <w:color w:val="000000" w:themeColor="text1"/>
        </w:rPr>
      </w:pPr>
      <w:r w:rsidRPr="00882F3C">
        <w:rPr>
          <w:rFonts w:cs="Calibri Light"/>
          <w:color w:val="000000" w:themeColor="text1"/>
        </w:rPr>
        <w:t>Dr Kasztelewicz abused her position as a doctor and the access she had to medication. While this was not a case in which there was any predatory behaviour, Patient A was still a vulnerable patient and should not have been prescribed potentially addictive controlled drugs in such quantities;</w:t>
      </w:r>
    </w:p>
    <w:p w14:paraId="45171B22" w14:textId="77777777" w:rsidR="008B75A2" w:rsidRPr="00882F3C" w:rsidRDefault="008B75A2" w:rsidP="008B75A2">
      <w:pPr>
        <w:pStyle w:val="ListParagraph"/>
        <w:numPr>
          <w:ilvl w:val="0"/>
          <w:numId w:val="8"/>
        </w:numPr>
        <w:spacing w:line="240" w:lineRule="auto"/>
        <w:rPr>
          <w:rFonts w:cs="Calibri Light"/>
          <w:color w:val="000000" w:themeColor="text1"/>
        </w:rPr>
      </w:pPr>
      <w:r w:rsidRPr="00882F3C">
        <w:rPr>
          <w:rFonts w:cs="Calibri Light"/>
          <w:color w:val="000000" w:themeColor="text1"/>
        </w:rPr>
        <w:t>Dr Kasztelewicz accepted a formal caution from the police;</w:t>
      </w:r>
    </w:p>
    <w:p w14:paraId="2278B08F" w14:textId="77777777" w:rsidR="008B75A2" w:rsidRPr="00882F3C" w:rsidRDefault="008B75A2" w:rsidP="008B75A2">
      <w:pPr>
        <w:pStyle w:val="ListParagraph"/>
        <w:numPr>
          <w:ilvl w:val="0"/>
          <w:numId w:val="8"/>
        </w:numPr>
        <w:spacing w:line="240" w:lineRule="auto"/>
        <w:rPr>
          <w:rFonts w:cs="Calibri Light"/>
          <w:color w:val="000000" w:themeColor="text1"/>
        </w:rPr>
      </w:pPr>
      <w:r w:rsidRPr="00882F3C">
        <w:rPr>
          <w:rFonts w:cs="Calibri Light"/>
          <w:color w:val="000000" w:themeColor="text1"/>
        </w:rPr>
        <w:t>There was dishonest behaviour which was repeated, albeit in a confined set of circumstances.</w:t>
      </w:r>
    </w:p>
    <w:p w14:paraId="0B1A2330" w14:textId="77777777" w:rsidR="008B75A2" w:rsidRPr="00882F3C" w:rsidRDefault="008B75A2" w:rsidP="008B75A2">
      <w:pPr>
        <w:rPr>
          <w:rFonts w:ascii="Calibri Light" w:hAnsi="Calibri Light" w:cs="Calibri Light"/>
          <w:color w:val="000000" w:themeColor="text1"/>
          <w:szCs w:val="24"/>
        </w:rPr>
      </w:pPr>
    </w:p>
    <w:p w14:paraId="04C495A0" w14:textId="6B580DBA" w:rsidR="008B75A2" w:rsidRPr="00882F3C" w:rsidRDefault="008B75A2" w:rsidP="008B75A2">
      <w:pPr>
        <w:rPr>
          <w:rFonts w:ascii="Calibri Light" w:hAnsi="Calibri Light" w:cs="Calibri Light"/>
          <w:color w:val="000000" w:themeColor="text1"/>
          <w:szCs w:val="24"/>
        </w:rPr>
      </w:pPr>
      <w:r w:rsidRPr="00882F3C">
        <w:rPr>
          <w:rFonts w:ascii="Calibri Light" w:hAnsi="Calibri Light" w:cs="Calibri Light"/>
          <w:color w:val="000000" w:themeColor="text1"/>
          <w:szCs w:val="24"/>
        </w:rPr>
        <w:fldChar w:fldCharType="begin"/>
      </w:r>
      <w:r w:rsidRPr="00882F3C">
        <w:rPr>
          <w:rFonts w:ascii="Calibri Light" w:hAnsi="Calibri Light" w:cs="Calibri Light"/>
          <w:color w:val="000000" w:themeColor="text1"/>
          <w:szCs w:val="24"/>
        </w:rPr>
        <w:instrText xml:space="preserve"> SEQ paragraph\# "#." \n \* MERGEFORMAT </w:instrText>
      </w:r>
      <w:r w:rsidRPr="00882F3C">
        <w:rPr>
          <w:rFonts w:ascii="Calibri Light" w:hAnsi="Calibri Light" w:cs="Calibri Light"/>
          <w:color w:val="000000" w:themeColor="text1"/>
          <w:szCs w:val="24"/>
        </w:rPr>
        <w:fldChar w:fldCharType="separate"/>
      </w:r>
      <w:r w:rsidRPr="00882F3C">
        <w:rPr>
          <w:rFonts w:ascii="Calibri Light" w:hAnsi="Calibri Light" w:cs="Calibri Light"/>
          <w:noProof/>
          <w:color w:val="000000" w:themeColor="text1"/>
          <w:szCs w:val="24"/>
        </w:rPr>
        <w:t>2</w:t>
      </w:r>
      <w:r w:rsidR="00101624">
        <w:rPr>
          <w:rFonts w:ascii="Calibri Light" w:hAnsi="Calibri Light" w:cs="Calibri Light"/>
          <w:noProof/>
          <w:color w:val="000000" w:themeColor="text1"/>
          <w:szCs w:val="24"/>
        </w:rPr>
        <w:t>3</w:t>
      </w:r>
      <w:r w:rsidRPr="00882F3C">
        <w:rPr>
          <w:rFonts w:ascii="Calibri Light" w:hAnsi="Calibri Light" w:cs="Calibri Light"/>
          <w:noProof/>
          <w:color w:val="000000" w:themeColor="text1"/>
          <w:szCs w:val="24"/>
        </w:rPr>
        <w:t>.</w:t>
      </w:r>
      <w:r w:rsidRPr="00882F3C">
        <w:rPr>
          <w:rFonts w:ascii="Calibri Light" w:hAnsi="Calibri Light" w:cs="Calibri Light"/>
          <w:color w:val="000000" w:themeColor="text1"/>
          <w:szCs w:val="24"/>
        </w:rPr>
        <w:fldChar w:fldCharType="end"/>
      </w:r>
      <w:r w:rsidRPr="00882F3C">
        <w:rPr>
          <w:rFonts w:ascii="Calibri Light" w:hAnsi="Calibri Light" w:cs="Calibri Light"/>
          <w:color w:val="000000" w:themeColor="text1"/>
          <w:szCs w:val="24"/>
        </w:rPr>
        <w:tab/>
        <w:t xml:space="preserve">Balancing all of these points, the Tribunal took account that, although there were a number of aggravating factors, the </w:t>
      </w:r>
      <w:r w:rsidRPr="00BA344A">
        <w:rPr>
          <w:rFonts w:ascii="Calibri Light" w:hAnsi="Calibri Light" w:cs="Calibri Light"/>
          <w:color w:val="000000" w:themeColor="text1"/>
          <w:szCs w:val="24"/>
        </w:rPr>
        <w:t xml:space="preserve">evidence demonstrated details of </w:t>
      </w:r>
    </w:p>
    <w:p w14:paraId="04ACBC8C" w14:textId="77777777" w:rsidR="008B75A2" w:rsidRPr="00882F3C" w:rsidRDefault="008B75A2" w:rsidP="008B75A2">
      <w:pPr>
        <w:rPr>
          <w:rFonts w:ascii="Calibri Light" w:hAnsi="Calibri Light" w:cs="Calibri Light"/>
          <w:color w:val="000000" w:themeColor="text1"/>
          <w:szCs w:val="24"/>
        </w:rPr>
      </w:pPr>
    </w:p>
    <w:p w14:paraId="71C9FAC8" w14:textId="00D96B83" w:rsidR="008B75A2" w:rsidRPr="00882F3C" w:rsidRDefault="008B75A2" w:rsidP="008B75A2">
      <w:pPr>
        <w:rPr>
          <w:rFonts w:ascii="Calibri Light" w:hAnsi="Calibri Light" w:cs="Calibri Light"/>
          <w:color w:val="000000" w:themeColor="text1"/>
          <w:szCs w:val="24"/>
        </w:rPr>
      </w:pPr>
      <w:r w:rsidRPr="00882F3C">
        <w:rPr>
          <w:rFonts w:ascii="Calibri Light" w:hAnsi="Calibri Light" w:cs="Calibri Light"/>
          <w:color w:val="000000" w:themeColor="text1"/>
          <w:szCs w:val="24"/>
        </w:rPr>
        <w:fldChar w:fldCharType="begin"/>
      </w:r>
      <w:r w:rsidRPr="00882F3C">
        <w:rPr>
          <w:rFonts w:ascii="Calibri Light" w:hAnsi="Calibri Light" w:cs="Calibri Light"/>
          <w:color w:val="000000" w:themeColor="text1"/>
          <w:szCs w:val="24"/>
        </w:rPr>
        <w:instrText xml:space="preserve"> SEQ paragraph\# "#." \n \* MERGEFORMAT </w:instrText>
      </w:r>
      <w:r w:rsidRPr="00882F3C">
        <w:rPr>
          <w:rFonts w:ascii="Calibri Light" w:hAnsi="Calibri Light" w:cs="Calibri Light"/>
          <w:color w:val="000000" w:themeColor="text1"/>
          <w:szCs w:val="24"/>
        </w:rPr>
        <w:fldChar w:fldCharType="separate"/>
      </w:r>
      <w:r w:rsidRPr="00882F3C">
        <w:rPr>
          <w:rFonts w:ascii="Calibri Light" w:hAnsi="Calibri Light" w:cs="Calibri Light"/>
          <w:noProof/>
          <w:color w:val="000000" w:themeColor="text1"/>
          <w:szCs w:val="24"/>
        </w:rPr>
        <w:t>2</w:t>
      </w:r>
      <w:r w:rsidR="00101624">
        <w:rPr>
          <w:rFonts w:ascii="Calibri Light" w:hAnsi="Calibri Light" w:cs="Calibri Light"/>
          <w:noProof/>
          <w:color w:val="000000" w:themeColor="text1"/>
          <w:szCs w:val="24"/>
        </w:rPr>
        <w:t>4</w:t>
      </w:r>
      <w:r w:rsidRPr="00882F3C">
        <w:rPr>
          <w:rFonts w:ascii="Calibri Light" w:hAnsi="Calibri Light" w:cs="Calibri Light"/>
          <w:noProof/>
          <w:color w:val="000000" w:themeColor="text1"/>
          <w:szCs w:val="24"/>
        </w:rPr>
        <w:t>.</w:t>
      </w:r>
      <w:r w:rsidRPr="00882F3C">
        <w:rPr>
          <w:rFonts w:ascii="Calibri Light" w:hAnsi="Calibri Light" w:cs="Calibri Light"/>
          <w:color w:val="000000" w:themeColor="text1"/>
          <w:szCs w:val="24"/>
        </w:rPr>
        <w:fldChar w:fldCharType="end"/>
      </w:r>
      <w:r w:rsidRPr="00882F3C">
        <w:rPr>
          <w:rFonts w:ascii="Calibri Light" w:hAnsi="Calibri Light" w:cs="Calibri Light"/>
          <w:color w:val="000000" w:themeColor="text1"/>
          <w:szCs w:val="24"/>
        </w:rPr>
        <w:tab/>
        <w:t xml:space="preserve">The Tribunal took into account that Dr Kasztelewicz had made admissions at the outset of the hearing, she has taken steps to remediate, and has sought appropriate </w:t>
      </w:r>
      <w:r w:rsidRPr="00BA344A">
        <w:rPr>
          <w:rFonts w:ascii="Calibri Light" w:hAnsi="Calibri Light" w:cs="Calibri Light"/>
          <w:color w:val="000000" w:themeColor="text1"/>
          <w:szCs w:val="24"/>
        </w:rPr>
        <w:t xml:space="preserve">professional assistance to develop her insight and resilience. Dr Kasztelewicz has additionally taken steps to </w:t>
      </w:r>
      <w:r w:rsidR="00BA344A" w:rsidRPr="00BA344A">
        <w:rPr>
          <w:rFonts w:ascii="Calibri Light" w:hAnsi="Calibri Light" w:cs="Calibri Light"/>
          <w:color w:val="000000" w:themeColor="text1"/>
          <w:szCs w:val="24"/>
        </w:rPr>
        <w:t>XXX</w:t>
      </w:r>
      <w:r w:rsidRPr="00BA344A">
        <w:rPr>
          <w:rFonts w:ascii="Calibri Light" w:hAnsi="Calibri Light" w:cs="Calibri Light"/>
          <w:color w:val="000000" w:themeColor="text1"/>
          <w:szCs w:val="24"/>
        </w:rPr>
        <w:t>. There was an exemplary level of admissions from the very start of the investigation and a high degree of insight into the origins of the behaviour, the impact on patient A, colleagues and the public standing of the profession.</w:t>
      </w:r>
    </w:p>
    <w:p w14:paraId="6CA6C623" w14:textId="77777777" w:rsidR="008B75A2" w:rsidRPr="00882F3C" w:rsidRDefault="008B75A2" w:rsidP="008B75A2">
      <w:pPr>
        <w:rPr>
          <w:rFonts w:ascii="Calibri Light" w:hAnsi="Calibri Light" w:cs="Calibri Light"/>
          <w:color w:val="000000" w:themeColor="text1"/>
          <w:szCs w:val="24"/>
        </w:rPr>
      </w:pPr>
    </w:p>
    <w:p w14:paraId="550C13BE" w14:textId="41D24816" w:rsidR="008B75A2" w:rsidRDefault="008B75A2" w:rsidP="008B75A2">
      <w:pPr>
        <w:ind w:left="426" w:hanging="426"/>
        <w:rPr>
          <w:rFonts w:ascii="Calibri Light" w:hAnsi="Calibri Light" w:cs="Calibri Light"/>
          <w:color w:val="000000" w:themeColor="text1"/>
          <w:szCs w:val="24"/>
          <w:u w:val="single"/>
          <w:lang w:eastAsia="en-GB"/>
        </w:rPr>
      </w:pPr>
      <w:r w:rsidRPr="00882F3C">
        <w:rPr>
          <w:rFonts w:ascii="Calibri Light" w:hAnsi="Calibri Light" w:cs="Calibri Light"/>
          <w:color w:val="000000" w:themeColor="text1"/>
          <w:szCs w:val="24"/>
          <w:u w:val="single"/>
          <w:lang w:eastAsia="en-GB"/>
        </w:rPr>
        <w:t xml:space="preserve">No action </w:t>
      </w:r>
    </w:p>
    <w:p w14:paraId="3B24442B" w14:textId="77777777" w:rsidR="00BA344A" w:rsidRPr="00882F3C" w:rsidRDefault="00BA344A" w:rsidP="008B75A2">
      <w:pPr>
        <w:ind w:left="426" w:hanging="426"/>
        <w:rPr>
          <w:rFonts w:ascii="Calibri Light" w:hAnsi="Calibri Light" w:cs="Calibri Light"/>
          <w:color w:val="000000" w:themeColor="text1"/>
          <w:szCs w:val="24"/>
          <w:u w:val="single"/>
          <w:lang w:eastAsia="en-GB"/>
        </w:rPr>
      </w:pPr>
    </w:p>
    <w:p w14:paraId="4B5E3092" w14:textId="44B61225" w:rsidR="008B75A2" w:rsidRPr="00882F3C" w:rsidRDefault="008B75A2" w:rsidP="008B75A2">
      <w:pPr>
        <w:rPr>
          <w:rFonts w:ascii="Calibri Light" w:hAnsi="Calibri Light" w:cs="Calibri Light"/>
          <w:color w:val="000000" w:themeColor="text1"/>
          <w:szCs w:val="24"/>
          <w:lang w:eastAsia="en-GB"/>
        </w:rPr>
      </w:pPr>
      <w:r w:rsidRPr="00882F3C">
        <w:rPr>
          <w:rFonts w:ascii="Calibri Light" w:hAnsi="Calibri Light" w:cs="Calibri Light"/>
          <w:color w:val="000000" w:themeColor="text1"/>
          <w:szCs w:val="24"/>
          <w:lang w:eastAsia="en-GB"/>
        </w:rPr>
        <w:fldChar w:fldCharType="begin"/>
      </w:r>
      <w:r w:rsidRPr="00882F3C">
        <w:rPr>
          <w:rFonts w:ascii="Calibri Light" w:hAnsi="Calibri Light" w:cs="Calibri Light"/>
          <w:color w:val="000000" w:themeColor="text1"/>
          <w:szCs w:val="24"/>
          <w:lang w:eastAsia="en-GB"/>
        </w:rPr>
        <w:instrText xml:space="preserve"> SEQ paragraph\# "#." \n \* MERGEFORMAT </w:instrText>
      </w:r>
      <w:r w:rsidRPr="00882F3C">
        <w:rPr>
          <w:rFonts w:ascii="Calibri Light" w:hAnsi="Calibri Light" w:cs="Calibri Light"/>
          <w:color w:val="000000" w:themeColor="text1"/>
          <w:szCs w:val="24"/>
          <w:lang w:eastAsia="en-GB"/>
        </w:rPr>
        <w:fldChar w:fldCharType="separate"/>
      </w:r>
      <w:r w:rsidRPr="00882F3C">
        <w:rPr>
          <w:rFonts w:ascii="Calibri Light" w:hAnsi="Calibri Light" w:cs="Calibri Light"/>
          <w:noProof/>
          <w:color w:val="000000" w:themeColor="text1"/>
          <w:szCs w:val="24"/>
          <w:lang w:eastAsia="en-GB"/>
        </w:rPr>
        <w:t>2</w:t>
      </w:r>
      <w:r w:rsidR="00101624">
        <w:rPr>
          <w:rFonts w:ascii="Calibri Light" w:hAnsi="Calibri Light" w:cs="Calibri Light"/>
          <w:noProof/>
          <w:color w:val="000000" w:themeColor="text1"/>
          <w:szCs w:val="24"/>
          <w:lang w:eastAsia="en-GB"/>
        </w:rPr>
        <w:t>5</w:t>
      </w:r>
      <w:r w:rsidRPr="00882F3C">
        <w:rPr>
          <w:rFonts w:ascii="Calibri Light" w:hAnsi="Calibri Light" w:cs="Calibri Light"/>
          <w:noProof/>
          <w:color w:val="000000" w:themeColor="text1"/>
          <w:szCs w:val="24"/>
          <w:lang w:eastAsia="en-GB"/>
        </w:rPr>
        <w:t>.</w:t>
      </w:r>
      <w:r w:rsidRPr="00882F3C">
        <w:rPr>
          <w:rFonts w:ascii="Calibri Light" w:hAnsi="Calibri Light" w:cs="Calibri Light"/>
          <w:color w:val="000000" w:themeColor="text1"/>
          <w:szCs w:val="24"/>
          <w:lang w:eastAsia="en-GB"/>
        </w:rPr>
        <w:fldChar w:fldCharType="end"/>
      </w:r>
      <w:r w:rsidRPr="00882F3C">
        <w:rPr>
          <w:rFonts w:ascii="Calibri Light" w:hAnsi="Calibri Light" w:cs="Calibri Light"/>
          <w:color w:val="000000" w:themeColor="text1"/>
          <w:szCs w:val="24"/>
          <w:lang w:eastAsia="en-GB"/>
        </w:rPr>
        <w:tab/>
        <w:t xml:space="preserve">In coming to its decision as to the appropriate sanction, the Tribunal first considered whether to conclude the case by taking no action. It reminded itself that there should be exceptional circumstances to justify taking no action where a finding of impairment has been made. </w:t>
      </w:r>
    </w:p>
    <w:p w14:paraId="777A34FE" w14:textId="77777777" w:rsidR="008B75A2" w:rsidRPr="00882F3C" w:rsidRDefault="008B75A2" w:rsidP="008B75A2">
      <w:pPr>
        <w:rPr>
          <w:rFonts w:ascii="Calibri Light" w:hAnsi="Calibri Light" w:cs="Calibri Light"/>
          <w:color w:val="000000" w:themeColor="text1"/>
          <w:szCs w:val="24"/>
          <w:lang w:eastAsia="en-GB"/>
        </w:rPr>
      </w:pPr>
    </w:p>
    <w:p w14:paraId="264FD9F4" w14:textId="7D8D02AC" w:rsidR="008B75A2" w:rsidRPr="00882F3C" w:rsidRDefault="008B75A2" w:rsidP="008B75A2">
      <w:pPr>
        <w:rPr>
          <w:rFonts w:ascii="Calibri Light" w:hAnsi="Calibri Light" w:cs="Calibri Light"/>
          <w:color w:val="000000" w:themeColor="text1"/>
          <w:szCs w:val="24"/>
          <w:lang w:eastAsia="en-GB"/>
        </w:rPr>
      </w:pPr>
      <w:r w:rsidRPr="00882F3C">
        <w:rPr>
          <w:rFonts w:ascii="Calibri Light" w:hAnsi="Calibri Light" w:cs="Calibri Light"/>
          <w:color w:val="000000" w:themeColor="text1"/>
          <w:szCs w:val="24"/>
          <w:lang w:eastAsia="en-GB"/>
        </w:rPr>
        <w:fldChar w:fldCharType="begin"/>
      </w:r>
      <w:r w:rsidRPr="00882F3C">
        <w:rPr>
          <w:rFonts w:ascii="Calibri Light" w:hAnsi="Calibri Light" w:cs="Calibri Light"/>
          <w:color w:val="000000" w:themeColor="text1"/>
          <w:szCs w:val="24"/>
          <w:lang w:eastAsia="en-GB"/>
        </w:rPr>
        <w:instrText xml:space="preserve"> SEQ paragraph\# "#." \n \* MERGEFORMAT </w:instrText>
      </w:r>
      <w:r w:rsidRPr="00882F3C">
        <w:rPr>
          <w:rFonts w:ascii="Calibri Light" w:hAnsi="Calibri Light" w:cs="Calibri Light"/>
          <w:color w:val="000000" w:themeColor="text1"/>
          <w:szCs w:val="24"/>
          <w:lang w:eastAsia="en-GB"/>
        </w:rPr>
        <w:fldChar w:fldCharType="separate"/>
      </w:r>
      <w:r w:rsidR="00101624">
        <w:rPr>
          <w:rFonts w:ascii="Calibri Light" w:hAnsi="Calibri Light" w:cs="Calibri Light"/>
          <w:noProof/>
          <w:color w:val="000000" w:themeColor="text1"/>
          <w:szCs w:val="24"/>
          <w:lang w:eastAsia="en-GB"/>
        </w:rPr>
        <w:t>26</w:t>
      </w:r>
      <w:r w:rsidRPr="00882F3C">
        <w:rPr>
          <w:rFonts w:ascii="Calibri Light" w:hAnsi="Calibri Light" w:cs="Calibri Light"/>
          <w:noProof/>
          <w:color w:val="000000" w:themeColor="text1"/>
          <w:szCs w:val="24"/>
          <w:lang w:eastAsia="en-GB"/>
        </w:rPr>
        <w:t>.</w:t>
      </w:r>
      <w:r w:rsidRPr="00882F3C">
        <w:rPr>
          <w:rFonts w:ascii="Calibri Light" w:hAnsi="Calibri Light" w:cs="Calibri Light"/>
          <w:color w:val="000000" w:themeColor="text1"/>
          <w:szCs w:val="24"/>
          <w:lang w:eastAsia="en-GB"/>
        </w:rPr>
        <w:fldChar w:fldCharType="end"/>
      </w:r>
      <w:r w:rsidRPr="00882F3C">
        <w:rPr>
          <w:rFonts w:ascii="Calibri Light" w:hAnsi="Calibri Light" w:cs="Calibri Light"/>
          <w:color w:val="000000" w:themeColor="text1"/>
          <w:szCs w:val="24"/>
          <w:lang w:eastAsia="en-GB"/>
        </w:rPr>
        <w:tab/>
        <w:t xml:space="preserve">The Tribunal considered that there were exceptional circumstances in this case, and it acknowledged these. However, it determined that these were not as such to justify no action. </w:t>
      </w:r>
      <w:r w:rsidRPr="00882F3C">
        <w:rPr>
          <w:rFonts w:ascii="Calibri Light" w:hAnsi="Calibri Light" w:cs="Calibri Light"/>
          <w:color w:val="000000" w:themeColor="text1"/>
          <w:szCs w:val="24"/>
          <w:lang w:eastAsia="en-GB"/>
        </w:rPr>
        <w:lastRenderedPageBreak/>
        <w:t>The Tribunal further determined that it would be neither sufficient, proportionate nor in the public interest, to conclude this case by taking no action.</w:t>
      </w:r>
    </w:p>
    <w:p w14:paraId="60692BD9" w14:textId="77777777" w:rsidR="008B75A2" w:rsidRPr="00882F3C" w:rsidRDefault="008B75A2" w:rsidP="008B75A2">
      <w:pPr>
        <w:ind w:left="426" w:hanging="426"/>
        <w:rPr>
          <w:rFonts w:ascii="Calibri Light" w:hAnsi="Calibri Light" w:cs="Calibri Light"/>
          <w:color w:val="000000" w:themeColor="text1"/>
          <w:szCs w:val="24"/>
          <w:highlight w:val="cyan"/>
          <w:lang w:eastAsia="en-GB"/>
        </w:rPr>
      </w:pPr>
    </w:p>
    <w:p w14:paraId="3DC4053D" w14:textId="77777777" w:rsidR="008B75A2" w:rsidRPr="00882F3C" w:rsidRDefault="008B75A2" w:rsidP="008B75A2">
      <w:pPr>
        <w:ind w:left="426" w:hanging="426"/>
        <w:rPr>
          <w:rFonts w:ascii="Calibri Light" w:hAnsi="Calibri Light" w:cs="Calibri Light"/>
          <w:color w:val="000000" w:themeColor="text1"/>
          <w:szCs w:val="24"/>
          <w:u w:val="single"/>
          <w:lang w:eastAsia="en-GB"/>
        </w:rPr>
      </w:pPr>
      <w:r w:rsidRPr="00882F3C">
        <w:rPr>
          <w:rFonts w:ascii="Calibri Light" w:hAnsi="Calibri Light" w:cs="Calibri Light"/>
          <w:color w:val="000000" w:themeColor="text1"/>
          <w:szCs w:val="24"/>
          <w:u w:val="single"/>
          <w:lang w:eastAsia="en-GB"/>
        </w:rPr>
        <w:t>Conditions</w:t>
      </w:r>
    </w:p>
    <w:p w14:paraId="2409D419" w14:textId="77777777" w:rsidR="008B75A2" w:rsidRPr="00882F3C" w:rsidRDefault="008B75A2" w:rsidP="008B75A2">
      <w:pPr>
        <w:ind w:left="426" w:hanging="426"/>
        <w:rPr>
          <w:rFonts w:ascii="Calibri Light" w:hAnsi="Calibri Light" w:cs="Calibri Light"/>
          <w:color w:val="000000" w:themeColor="text1"/>
          <w:szCs w:val="24"/>
          <w:u w:val="single"/>
          <w:lang w:eastAsia="en-GB"/>
        </w:rPr>
      </w:pPr>
    </w:p>
    <w:p w14:paraId="281A7BE1" w14:textId="7E859C37" w:rsidR="008B75A2" w:rsidRPr="00882F3C" w:rsidRDefault="008B75A2" w:rsidP="008B75A2">
      <w:pPr>
        <w:rPr>
          <w:rFonts w:ascii="Calibri Light" w:hAnsi="Calibri Light" w:cs="Calibri Light"/>
          <w:color w:val="000000" w:themeColor="text1"/>
          <w:szCs w:val="24"/>
          <w:highlight w:val="cyan"/>
          <w:lang w:eastAsia="en-GB"/>
        </w:rPr>
      </w:pPr>
      <w:r w:rsidRPr="00882F3C">
        <w:rPr>
          <w:rFonts w:ascii="Calibri Light" w:hAnsi="Calibri Light" w:cs="Calibri Light"/>
          <w:color w:val="000000" w:themeColor="text1"/>
          <w:szCs w:val="24"/>
          <w:lang w:eastAsia="en-GB"/>
        </w:rPr>
        <w:fldChar w:fldCharType="begin"/>
      </w:r>
      <w:r w:rsidRPr="00882F3C">
        <w:rPr>
          <w:rFonts w:ascii="Calibri Light" w:hAnsi="Calibri Light" w:cs="Calibri Light"/>
          <w:color w:val="000000" w:themeColor="text1"/>
          <w:szCs w:val="24"/>
          <w:lang w:eastAsia="en-GB"/>
        </w:rPr>
        <w:instrText xml:space="preserve"> SEQ paragraph\# "#." \n \* MERGEFORMAT </w:instrText>
      </w:r>
      <w:r w:rsidRPr="00882F3C">
        <w:rPr>
          <w:rFonts w:ascii="Calibri Light" w:hAnsi="Calibri Light" w:cs="Calibri Light"/>
          <w:color w:val="000000" w:themeColor="text1"/>
          <w:szCs w:val="24"/>
          <w:lang w:eastAsia="en-GB"/>
        </w:rPr>
        <w:fldChar w:fldCharType="separate"/>
      </w:r>
      <w:r w:rsidR="00101624">
        <w:rPr>
          <w:rFonts w:ascii="Calibri Light" w:hAnsi="Calibri Light" w:cs="Calibri Light"/>
          <w:noProof/>
          <w:color w:val="000000" w:themeColor="text1"/>
          <w:szCs w:val="24"/>
          <w:lang w:eastAsia="en-GB"/>
        </w:rPr>
        <w:t>27</w:t>
      </w:r>
      <w:r w:rsidRPr="00882F3C">
        <w:rPr>
          <w:rFonts w:ascii="Calibri Light" w:hAnsi="Calibri Light" w:cs="Calibri Light"/>
          <w:noProof/>
          <w:color w:val="000000" w:themeColor="text1"/>
          <w:szCs w:val="24"/>
          <w:lang w:eastAsia="en-GB"/>
        </w:rPr>
        <w:t>.</w:t>
      </w:r>
      <w:r w:rsidRPr="00882F3C">
        <w:rPr>
          <w:rFonts w:ascii="Calibri Light" w:hAnsi="Calibri Light" w:cs="Calibri Light"/>
          <w:color w:val="000000" w:themeColor="text1"/>
          <w:szCs w:val="24"/>
          <w:lang w:eastAsia="en-GB"/>
        </w:rPr>
        <w:fldChar w:fldCharType="end"/>
      </w:r>
      <w:r w:rsidRPr="00882F3C">
        <w:rPr>
          <w:rFonts w:ascii="Calibri Light" w:hAnsi="Calibri Light" w:cs="Calibri Light"/>
          <w:color w:val="000000" w:themeColor="text1"/>
          <w:szCs w:val="24"/>
          <w:lang w:eastAsia="en-GB"/>
        </w:rPr>
        <w:tab/>
        <w:t>The Tribunal then considered whether imposing an order of conditions on Dr Kasztelewicz’s registration would be appropriate. It bore in mind that any conditions imposed should be appropriate, proportionate, workable and measurable. It had regard to paragraphs 80 to 82 of the SG which indicate the cases in which conditions might be appropriate.</w:t>
      </w:r>
    </w:p>
    <w:p w14:paraId="1B0F3471" w14:textId="77777777" w:rsidR="008B75A2" w:rsidRPr="00882F3C" w:rsidRDefault="008B75A2" w:rsidP="008B75A2">
      <w:pPr>
        <w:ind w:left="1146" w:hanging="426"/>
        <w:rPr>
          <w:rFonts w:ascii="Calibri Light" w:hAnsi="Calibri Light" w:cs="Calibri Light"/>
          <w:i/>
          <w:iCs/>
          <w:color w:val="000000" w:themeColor="text1"/>
          <w:szCs w:val="24"/>
          <w:highlight w:val="cyan"/>
          <w:lang w:eastAsia="en-GB"/>
        </w:rPr>
      </w:pPr>
    </w:p>
    <w:p w14:paraId="315B9464" w14:textId="77777777" w:rsidR="008B75A2" w:rsidRPr="00882F3C" w:rsidRDefault="008B75A2" w:rsidP="008B75A2">
      <w:pPr>
        <w:ind w:left="720"/>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80 In many cases, the purpose of conditions is to help the doctor to deal with their health issues and/or remedy any deficiencies in their practice or knowledge of English, while protecting the public. In such circumstances, conditions might include requirements to work under supervision</w:t>
      </w:r>
    </w:p>
    <w:p w14:paraId="215882CB" w14:textId="77777777" w:rsidR="008B75A2" w:rsidRPr="00882F3C" w:rsidRDefault="008B75A2" w:rsidP="008B75A2">
      <w:pPr>
        <w:ind w:left="720"/>
        <w:rPr>
          <w:rFonts w:ascii="Calibri Light" w:hAnsi="Calibri Light" w:cs="Calibri Light"/>
          <w:i/>
          <w:iCs/>
          <w:color w:val="000000" w:themeColor="text1"/>
          <w:szCs w:val="24"/>
          <w:highlight w:val="cyan"/>
          <w:lang w:eastAsia="en-GB"/>
        </w:rPr>
      </w:pPr>
    </w:p>
    <w:p w14:paraId="5B9E5DA4" w14:textId="77777777" w:rsidR="008B75A2" w:rsidRPr="00882F3C" w:rsidRDefault="008B75A2" w:rsidP="008B75A2">
      <w:pPr>
        <w:ind w:left="720"/>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81 Conditions might be most appropriate in cases:</w:t>
      </w:r>
    </w:p>
    <w:p w14:paraId="657B49BF" w14:textId="77777777" w:rsidR="008B75A2" w:rsidRPr="00882F3C" w:rsidRDefault="008B75A2" w:rsidP="008B75A2">
      <w:pPr>
        <w:ind w:left="1440"/>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 xml:space="preserve">a involving the doctor’s health </w:t>
      </w:r>
    </w:p>
    <w:p w14:paraId="45C9172D" w14:textId="77777777" w:rsidR="008B75A2" w:rsidRPr="00882F3C" w:rsidRDefault="008B75A2" w:rsidP="008B75A2">
      <w:pPr>
        <w:ind w:left="1440"/>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 xml:space="preserve">b involving issues around the doctor’s performance </w:t>
      </w:r>
    </w:p>
    <w:p w14:paraId="4E8AFDAD" w14:textId="77777777" w:rsidR="008B75A2" w:rsidRPr="00882F3C" w:rsidRDefault="008B75A2" w:rsidP="008B75A2">
      <w:pPr>
        <w:ind w:left="1440"/>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 xml:space="preserve">c where there is evidence of shortcomings in a specific area or areas of the doctor’s practice </w:t>
      </w:r>
    </w:p>
    <w:p w14:paraId="4532B801" w14:textId="77777777" w:rsidR="008B75A2" w:rsidRPr="00882F3C" w:rsidRDefault="008B75A2" w:rsidP="008B75A2">
      <w:pPr>
        <w:ind w:left="1440"/>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d where a doctor lacks the necessary knowledge of English to practise medicine without direct supervision.</w:t>
      </w:r>
    </w:p>
    <w:p w14:paraId="45C9D641" w14:textId="77777777" w:rsidR="008B75A2" w:rsidRPr="00882F3C" w:rsidRDefault="008B75A2" w:rsidP="008B75A2">
      <w:pPr>
        <w:ind w:left="426" w:hanging="426"/>
        <w:rPr>
          <w:rFonts w:ascii="Calibri Light" w:hAnsi="Calibri Light" w:cs="Calibri Light"/>
          <w:color w:val="000000" w:themeColor="text1"/>
          <w:szCs w:val="24"/>
          <w:highlight w:val="cyan"/>
          <w:lang w:eastAsia="en-GB"/>
        </w:rPr>
      </w:pPr>
    </w:p>
    <w:p w14:paraId="6B2D57EC" w14:textId="77777777" w:rsidR="008B75A2" w:rsidRPr="00882F3C" w:rsidRDefault="008B75A2" w:rsidP="008B75A2">
      <w:pPr>
        <w:ind w:left="720"/>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 xml:space="preserve">82 Conditions are likely to be workable where: </w:t>
      </w:r>
    </w:p>
    <w:p w14:paraId="4592F08B" w14:textId="77777777" w:rsidR="008B75A2" w:rsidRPr="00882F3C" w:rsidRDefault="008B75A2" w:rsidP="008B75A2">
      <w:pPr>
        <w:ind w:left="1440"/>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 xml:space="preserve">a the doctor has insight </w:t>
      </w:r>
    </w:p>
    <w:p w14:paraId="3122EF6C" w14:textId="77777777" w:rsidR="008B75A2" w:rsidRPr="00882F3C" w:rsidRDefault="008B75A2" w:rsidP="008B75A2">
      <w:pPr>
        <w:ind w:left="1440"/>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 xml:space="preserve">b a period of retraining and/or supervision is likely to be the most appropriate way of addressing any findings </w:t>
      </w:r>
    </w:p>
    <w:p w14:paraId="2447BD6E" w14:textId="77777777" w:rsidR="008B75A2" w:rsidRPr="00882F3C" w:rsidRDefault="008B75A2" w:rsidP="008B75A2">
      <w:pPr>
        <w:ind w:left="1440"/>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 xml:space="preserve">c the tribunal is satisfied the doctor will comply with them </w:t>
      </w:r>
    </w:p>
    <w:p w14:paraId="6F3AEB77" w14:textId="77777777" w:rsidR="008B75A2" w:rsidRPr="00882F3C" w:rsidRDefault="008B75A2" w:rsidP="008B75A2">
      <w:pPr>
        <w:ind w:left="1440"/>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d the doctor has the potential to respond positively to remediation, or retraining, or to their work being supervised.</w:t>
      </w:r>
    </w:p>
    <w:p w14:paraId="42683183" w14:textId="77777777" w:rsidR="008B75A2" w:rsidRPr="00882F3C" w:rsidRDefault="008B75A2" w:rsidP="008B75A2">
      <w:pPr>
        <w:ind w:left="426" w:hanging="426"/>
        <w:rPr>
          <w:rFonts w:ascii="Calibri Light" w:hAnsi="Calibri Light" w:cs="Calibri Light"/>
          <w:iCs/>
          <w:color w:val="000000" w:themeColor="text1"/>
          <w:szCs w:val="24"/>
        </w:rPr>
      </w:pPr>
    </w:p>
    <w:p w14:paraId="32403D0A" w14:textId="5DEF6379" w:rsidR="008B75A2" w:rsidRPr="00882F3C" w:rsidRDefault="008B75A2" w:rsidP="008B75A2">
      <w:pPr>
        <w:rPr>
          <w:rFonts w:ascii="Calibri Light" w:hAnsi="Calibri Light" w:cs="Calibri Light"/>
          <w:noProof/>
          <w:color w:val="000000" w:themeColor="text1"/>
          <w:szCs w:val="24"/>
          <w:lang w:eastAsia="en-GB"/>
        </w:rPr>
      </w:pPr>
      <w:r w:rsidRPr="00882F3C">
        <w:rPr>
          <w:rFonts w:ascii="Calibri Light" w:hAnsi="Calibri Light" w:cs="Calibri Light"/>
          <w:noProof/>
          <w:color w:val="000000" w:themeColor="text1"/>
          <w:szCs w:val="24"/>
          <w:lang w:eastAsia="en-GB"/>
        </w:rPr>
        <w:fldChar w:fldCharType="begin"/>
      </w:r>
      <w:r w:rsidRPr="00882F3C">
        <w:rPr>
          <w:rFonts w:ascii="Calibri Light" w:hAnsi="Calibri Light" w:cs="Calibri Light"/>
          <w:noProof/>
          <w:color w:val="000000" w:themeColor="text1"/>
          <w:szCs w:val="24"/>
          <w:lang w:eastAsia="en-GB"/>
        </w:rPr>
        <w:instrText xml:space="preserve"> SEQ paragraph\# "#." \n \* MERGEFORMAT </w:instrText>
      </w:r>
      <w:r w:rsidRPr="00882F3C">
        <w:rPr>
          <w:rFonts w:ascii="Calibri Light" w:hAnsi="Calibri Light" w:cs="Calibri Light"/>
          <w:noProof/>
          <w:color w:val="000000" w:themeColor="text1"/>
          <w:szCs w:val="24"/>
          <w:lang w:eastAsia="en-GB"/>
        </w:rPr>
        <w:fldChar w:fldCharType="separate"/>
      </w:r>
      <w:r w:rsidR="00101624">
        <w:rPr>
          <w:rFonts w:ascii="Calibri Light" w:hAnsi="Calibri Light" w:cs="Calibri Light"/>
          <w:noProof/>
          <w:color w:val="000000" w:themeColor="text1"/>
          <w:szCs w:val="24"/>
          <w:lang w:eastAsia="en-GB"/>
        </w:rPr>
        <w:t>28</w:t>
      </w:r>
      <w:r w:rsidRPr="00882F3C">
        <w:rPr>
          <w:rFonts w:ascii="Calibri Light" w:hAnsi="Calibri Light" w:cs="Calibri Light"/>
          <w:noProof/>
          <w:color w:val="000000" w:themeColor="text1"/>
          <w:szCs w:val="24"/>
          <w:lang w:eastAsia="en-GB"/>
        </w:rPr>
        <w:t>.</w:t>
      </w:r>
      <w:r w:rsidRPr="00882F3C">
        <w:rPr>
          <w:rFonts w:ascii="Calibri Light" w:hAnsi="Calibri Light" w:cs="Calibri Light"/>
          <w:noProof/>
          <w:color w:val="000000" w:themeColor="text1"/>
          <w:szCs w:val="24"/>
          <w:lang w:eastAsia="en-GB"/>
        </w:rPr>
        <w:fldChar w:fldCharType="end"/>
      </w:r>
      <w:r w:rsidRPr="00882F3C">
        <w:rPr>
          <w:rFonts w:ascii="Calibri Light" w:hAnsi="Calibri Light" w:cs="Calibri Light"/>
          <w:noProof/>
          <w:color w:val="000000" w:themeColor="text1"/>
          <w:szCs w:val="24"/>
          <w:lang w:eastAsia="en-GB"/>
        </w:rPr>
        <w:tab/>
        <w:t>The Tribunal determined that there are currently no concerns regarding Dr Kasztelewicz’s clinical practice. Whilst the Tribunal recognised that paragraph 81 does not exhaustively limit the circumstances in which conditions might be appropriate, the Tribunal concluded that conditions would neither be appropriate nor workable. Therefore, the Tribunal determined that an order of conditions would not be appropriate or proportionate, nor would it be in the public interest.</w:t>
      </w:r>
    </w:p>
    <w:p w14:paraId="6572894A" w14:textId="77777777" w:rsidR="008B75A2" w:rsidRPr="00882F3C" w:rsidRDefault="008B75A2" w:rsidP="008B75A2">
      <w:pPr>
        <w:rPr>
          <w:rFonts w:ascii="Calibri Light" w:hAnsi="Calibri Light" w:cs="Calibri Light"/>
          <w:noProof/>
          <w:color w:val="000000" w:themeColor="text1"/>
          <w:szCs w:val="24"/>
          <w:lang w:eastAsia="en-GB"/>
        </w:rPr>
      </w:pPr>
    </w:p>
    <w:p w14:paraId="7609C1DB" w14:textId="77777777" w:rsidR="008B75A2" w:rsidRPr="00882F3C" w:rsidRDefault="008B75A2" w:rsidP="008B75A2">
      <w:pPr>
        <w:rPr>
          <w:rFonts w:ascii="Calibri Light" w:hAnsi="Calibri Light" w:cs="Calibri Light"/>
          <w:noProof/>
          <w:color w:val="000000" w:themeColor="text1"/>
          <w:szCs w:val="24"/>
          <w:u w:val="single"/>
          <w:lang w:eastAsia="en-GB"/>
        </w:rPr>
      </w:pPr>
      <w:r w:rsidRPr="00882F3C">
        <w:rPr>
          <w:rFonts w:ascii="Calibri Light" w:hAnsi="Calibri Light" w:cs="Calibri Light"/>
          <w:noProof/>
          <w:color w:val="000000" w:themeColor="text1"/>
          <w:szCs w:val="24"/>
          <w:u w:val="single"/>
          <w:lang w:eastAsia="en-GB"/>
        </w:rPr>
        <w:t>Suspension</w:t>
      </w:r>
    </w:p>
    <w:p w14:paraId="6F5EF6ED" w14:textId="77777777" w:rsidR="008B75A2" w:rsidRPr="00882F3C" w:rsidRDefault="008B75A2" w:rsidP="008B75A2">
      <w:pPr>
        <w:rPr>
          <w:rFonts w:ascii="Calibri Light" w:hAnsi="Calibri Light" w:cs="Calibri Light"/>
          <w:noProof/>
          <w:color w:val="000000" w:themeColor="text1"/>
          <w:szCs w:val="24"/>
          <w:u w:val="single"/>
          <w:lang w:eastAsia="en-GB"/>
        </w:rPr>
      </w:pPr>
    </w:p>
    <w:p w14:paraId="2933D26B" w14:textId="32AD694C" w:rsidR="008B75A2" w:rsidRPr="00882F3C" w:rsidRDefault="008B75A2" w:rsidP="008B75A2">
      <w:pPr>
        <w:rPr>
          <w:rFonts w:ascii="Calibri Light" w:hAnsi="Calibri Light" w:cs="Calibri Light"/>
          <w:noProof/>
          <w:color w:val="000000" w:themeColor="text1"/>
          <w:szCs w:val="24"/>
        </w:rPr>
      </w:pPr>
      <w:r w:rsidRPr="00882F3C">
        <w:rPr>
          <w:rFonts w:ascii="Calibri Light" w:hAnsi="Calibri Light" w:cs="Calibri Light"/>
          <w:noProof/>
          <w:color w:val="000000" w:themeColor="text1"/>
          <w:szCs w:val="24"/>
          <w:lang w:eastAsia="en-GB"/>
        </w:rPr>
        <w:fldChar w:fldCharType="begin"/>
      </w:r>
      <w:r w:rsidRPr="00882F3C">
        <w:rPr>
          <w:rFonts w:ascii="Calibri Light" w:hAnsi="Calibri Light" w:cs="Calibri Light"/>
          <w:noProof/>
          <w:color w:val="000000" w:themeColor="text1"/>
          <w:szCs w:val="24"/>
          <w:lang w:eastAsia="en-GB"/>
        </w:rPr>
        <w:instrText xml:space="preserve"> SEQ paragraph\# "#." \n \* MERGEFORMAT </w:instrText>
      </w:r>
      <w:r w:rsidRPr="00882F3C">
        <w:rPr>
          <w:rFonts w:ascii="Calibri Light" w:hAnsi="Calibri Light" w:cs="Calibri Light"/>
          <w:noProof/>
          <w:color w:val="000000" w:themeColor="text1"/>
          <w:szCs w:val="24"/>
          <w:lang w:eastAsia="en-GB"/>
        </w:rPr>
        <w:fldChar w:fldCharType="separate"/>
      </w:r>
      <w:r w:rsidR="00101624">
        <w:rPr>
          <w:rFonts w:ascii="Calibri Light" w:hAnsi="Calibri Light" w:cs="Calibri Light"/>
          <w:noProof/>
          <w:color w:val="000000" w:themeColor="text1"/>
          <w:szCs w:val="24"/>
          <w:lang w:eastAsia="en-GB"/>
        </w:rPr>
        <w:t>29</w:t>
      </w:r>
      <w:r w:rsidRPr="00882F3C">
        <w:rPr>
          <w:rFonts w:ascii="Calibri Light" w:hAnsi="Calibri Light" w:cs="Calibri Light"/>
          <w:noProof/>
          <w:color w:val="000000" w:themeColor="text1"/>
          <w:szCs w:val="24"/>
          <w:lang w:eastAsia="en-GB"/>
        </w:rPr>
        <w:t>.</w:t>
      </w:r>
      <w:r w:rsidRPr="00882F3C">
        <w:rPr>
          <w:rFonts w:ascii="Calibri Light" w:hAnsi="Calibri Light" w:cs="Calibri Light"/>
          <w:noProof/>
          <w:color w:val="000000" w:themeColor="text1"/>
          <w:szCs w:val="24"/>
          <w:lang w:eastAsia="en-GB"/>
        </w:rPr>
        <w:fldChar w:fldCharType="end"/>
      </w:r>
      <w:r w:rsidRPr="00882F3C">
        <w:rPr>
          <w:rFonts w:ascii="Calibri Light" w:hAnsi="Calibri Light" w:cs="Calibri Light"/>
          <w:noProof/>
          <w:color w:val="000000" w:themeColor="text1"/>
          <w:szCs w:val="24"/>
          <w:lang w:eastAsia="en-GB"/>
        </w:rPr>
        <w:tab/>
        <w:t>The Tribunal considered the following paragraphs of the SG:</w:t>
      </w:r>
    </w:p>
    <w:p w14:paraId="441C1123" w14:textId="77777777" w:rsidR="008B75A2" w:rsidRPr="00882F3C" w:rsidRDefault="008B75A2" w:rsidP="008B75A2">
      <w:pPr>
        <w:pStyle w:val="MPTSNewBullet"/>
        <w:spacing w:line="240" w:lineRule="auto"/>
        <w:ind w:left="0" w:firstLine="0"/>
        <w:rPr>
          <w:rFonts w:cs="Calibri Light"/>
          <w:i/>
          <w:iCs/>
          <w:color w:val="000000" w:themeColor="text1"/>
        </w:rPr>
      </w:pPr>
    </w:p>
    <w:p w14:paraId="03CA4363" w14:textId="77777777" w:rsidR="008B75A2" w:rsidRPr="00882F3C" w:rsidRDefault="008B75A2" w:rsidP="008B75A2">
      <w:pPr>
        <w:autoSpaceDE w:val="0"/>
        <w:autoSpaceDN w:val="0"/>
        <w:adjustRightInd w:val="0"/>
        <w:ind w:left="720"/>
        <w:rPr>
          <w:rFonts w:ascii="Calibri Light" w:hAnsi="Calibri Light" w:cs="Calibri Light"/>
          <w:i/>
          <w:iCs/>
          <w:color w:val="000000" w:themeColor="text1"/>
          <w:szCs w:val="24"/>
          <w:lang w:eastAsia="en-GB"/>
        </w:rPr>
      </w:pPr>
      <w:r w:rsidRPr="00882F3C">
        <w:rPr>
          <w:rFonts w:ascii="Calibri Light" w:hAnsi="Calibri Light" w:cs="Calibri Light"/>
          <w:i/>
          <w:iCs/>
          <w:color w:val="000000" w:themeColor="text1"/>
          <w:szCs w:val="24"/>
          <w:lang w:eastAsia="en-GB"/>
        </w:rPr>
        <w:t xml:space="preserve">“91 Suspension has a deterrent effect and can be used to send out a signal to the doctor, the profession and public about what is regarded as behaviour unbefitting a registered doctor. Suspension from the medical register also has a punitive effect, in </w:t>
      </w:r>
      <w:r w:rsidRPr="00882F3C">
        <w:rPr>
          <w:rFonts w:ascii="Calibri Light" w:hAnsi="Calibri Light" w:cs="Calibri Light"/>
          <w:i/>
          <w:iCs/>
          <w:color w:val="000000" w:themeColor="text1"/>
          <w:szCs w:val="24"/>
          <w:lang w:eastAsia="en-GB"/>
        </w:rPr>
        <w:lastRenderedPageBreak/>
        <w:t>that it prevents the doctor from practising (and therefore from earning a living as a doctor) during the suspension, although this is not its intention.</w:t>
      </w:r>
    </w:p>
    <w:p w14:paraId="0187CE03" w14:textId="77777777" w:rsidR="008B75A2" w:rsidRPr="00882F3C" w:rsidRDefault="008B75A2" w:rsidP="008B75A2">
      <w:pPr>
        <w:autoSpaceDE w:val="0"/>
        <w:autoSpaceDN w:val="0"/>
        <w:adjustRightInd w:val="0"/>
        <w:ind w:firstLine="720"/>
        <w:rPr>
          <w:rFonts w:ascii="Calibri Light" w:hAnsi="Calibri Light" w:cs="Calibri Light"/>
          <w:i/>
          <w:iCs/>
          <w:color w:val="000000" w:themeColor="text1"/>
          <w:szCs w:val="24"/>
          <w:lang w:eastAsia="en-GB"/>
        </w:rPr>
      </w:pPr>
    </w:p>
    <w:p w14:paraId="51F70089" w14:textId="77777777" w:rsidR="008B75A2" w:rsidRPr="00882F3C" w:rsidRDefault="008B75A2" w:rsidP="008B75A2">
      <w:pPr>
        <w:autoSpaceDE w:val="0"/>
        <w:autoSpaceDN w:val="0"/>
        <w:adjustRightInd w:val="0"/>
        <w:ind w:left="720"/>
        <w:rPr>
          <w:rFonts w:ascii="Calibri Light" w:hAnsi="Calibri Light" w:cs="Calibri Light"/>
          <w:i/>
          <w:iCs/>
          <w:color w:val="000000" w:themeColor="text1"/>
          <w:szCs w:val="24"/>
          <w:lang w:eastAsia="en-GB"/>
        </w:rPr>
      </w:pPr>
      <w:r w:rsidRPr="00882F3C">
        <w:rPr>
          <w:rFonts w:ascii="Calibri Light" w:hAnsi="Calibri Light" w:cs="Calibri Light"/>
          <w:i/>
          <w:iCs/>
          <w:color w:val="000000" w:themeColor="text1"/>
          <w:szCs w:val="24"/>
          <w:lang w:eastAsia="en-GB"/>
        </w:rPr>
        <w:t>92 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should not practise again either for public safety reasons or to protect the reputation of the profession).</w:t>
      </w:r>
    </w:p>
    <w:p w14:paraId="0BDC717F" w14:textId="77777777" w:rsidR="008B75A2" w:rsidRPr="00882F3C" w:rsidRDefault="008B75A2" w:rsidP="008B75A2">
      <w:pPr>
        <w:autoSpaceDE w:val="0"/>
        <w:autoSpaceDN w:val="0"/>
        <w:adjustRightInd w:val="0"/>
        <w:ind w:firstLine="720"/>
        <w:rPr>
          <w:rFonts w:ascii="Calibri Light" w:hAnsi="Calibri Light" w:cs="Calibri Light"/>
          <w:i/>
          <w:iCs/>
          <w:color w:val="000000" w:themeColor="text1"/>
          <w:szCs w:val="24"/>
          <w:lang w:eastAsia="en-GB"/>
        </w:rPr>
      </w:pPr>
    </w:p>
    <w:p w14:paraId="22FADF65" w14:textId="77777777" w:rsidR="008B75A2" w:rsidRPr="00882F3C" w:rsidRDefault="008B75A2" w:rsidP="008B75A2">
      <w:pPr>
        <w:autoSpaceDE w:val="0"/>
        <w:autoSpaceDN w:val="0"/>
        <w:adjustRightInd w:val="0"/>
        <w:ind w:left="720"/>
        <w:rPr>
          <w:rFonts w:ascii="Calibri Light" w:hAnsi="Calibri Light" w:cs="Calibri Light"/>
          <w:i/>
          <w:iCs/>
          <w:color w:val="000000" w:themeColor="text1"/>
          <w:szCs w:val="24"/>
          <w:lang w:eastAsia="en-GB"/>
        </w:rPr>
      </w:pPr>
      <w:r w:rsidRPr="00882F3C">
        <w:rPr>
          <w:rFonts w:ascii="Calibri Light" w:hAnsi="Calibri Light" w:cs="Calibri Light"/>
          <w:i/>
          <w:iCs/>
          <w:color w:val="000000" w:themeColor="text1"/>
          <w:szCs w:val="24"/>
          <w:lang w:eastAsia="en-GB"/>
        </w:rPr>
        <w:t>93 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w:t>
      </w:r>
    </w:p>
    <w:p w14:paraId="0D58D965" w14:textId="77777777" w:rsidR="008B75A2" w:rsidRPr="00882F3C" w:rsidRDefault="008B75A2" w:rsidP="008B75A2">
      <w:pPr>
        <w:autoSpaceDE w:val="0"/>
        <w:autoSpaceDN w:val="0"/>
        <w:adjustRightInd w:val="0"/>
        <w:rPr>
          <w:rFonts w:ascii="Calibri Light" w:hAnsi="Calibri Light" w:cs="Calibri Light"/>
          <w:i/>
          <w:iCs/>
          <w:color w:val="000000" w:themeColor="text1"/>
          <w:szCs w:val="24"/>
          <w:lang w:eastAsia="en-GB"/>
        </w:rPr>
      </w:pPr>
    </w:p>
    <w:p w14:paraId="2498B7E8" w14:textId="77777777" w:rsidR="008B75A2" w:rsidRPr="00882F3C" w:rsidRDefault="008B75A2" w:rsidP="008B75A2">
      <w:pPr>
        <w:autoSpaceDE w:val="0"/>
        <w:autoSpaceDN w:val="0"/>
        <w:adjustRightInd w:val="0"/>
        <w:ind w:left="720"/>
        <w:rPr>
          <w:rFonts w:ascii="Calibri Light" w:hAnsi="Calibri Light" w:cs="Calibri Light"/>
          <w:i/>
          <w:iCs/>
          <w:color w:val="000000" w:themeColor="text1"/>
          <w:szCs w:val="24"/>
          <w:lang w:eastAsia="en-GB"/>
        </w:rPr>
      </w:pPr>
      <w:r w:rsidRPr="00882F3C">
        <w:rPr>
          <w:rFonts w:ascii="Calibri Light" w:hAnsi="Calibri Light" w:cs="Calibri Light"/>
          <w:i/>
          <w:iCs/>
          <w:color w:val="000000" w:themeColor="text1"/>
          <w:szCs w:val="24"/>
          <w:lang w:eastAsia="en-GB"/>
        </w:rPr>
        <w:t>97 Some or all of the following factors being present (this list is not exhaustive) would indicate suspension may be appropriate.</w:t>
      </w:r>
    </w:p>
    <w:p w14:paraId="11D40C50" w14:textId="77777777" w:rsidR="008B75A2" w:rsidRPr="00882F3C" w:rsidRDefault="008B75A2" w:rsidP="008B75A2">
      <w:pPr>
        <w:autoSpaceDE w:val="0"/>
        <w:autoSpaceDN w:val="0"/>
        <w:adjustRightInd w:val="0"/>
        <w:ind w:left="720"/>
        <w:rPr>
          <w:rFonts w:ascii="Calibri Light" w:hAnsi="Calibri Light" w:cs="Calibri Light"/>
          <w:i/>
          <w:iCs/>
          <w:color w:val="000000" w:themeColor="text1"/>
          <w:szCs w:val="24"/>
          <w:lang w:eastAsia="en-GB"/>
        </w:rPr>
      </w:pPr>
      <w:r w:rsidRPr="00882F3C">
        <w:rPr>
          <w:rFonts w:ascii="Calibri Light" w:hAnsi="Calibri Light" w:cs="Calibri Light"/>
          <w:i/>
          <w:iCs/>
          <w:color w:val="000000" w:themeColor="text1"/>
          <w:szCs w:val="24"/>
          <w:lang w:eastAsia="en-GB"/>
        </w:rPr>
        <w:t>a A serious breach of Good Medical Practice, but where the doctor’s misconduct is not fundamentally incompatible with their continued registration, therefore complete removal from the medical register would not be in the public interest. However, the breach is serious enough that any sanction lower than a suspension would not be sufficient to protect the public or maintain confidence in doctors.</w:t>
      </w:r>
    </w:p>
    <w:p w14:paraId="0EE9020D" w14:textId="77777777" w:rsidR="008B75A2" w:rsidRPr="00882F3C" w:rsidRDefault="008B75A2" w:rsidP="008B75A2">
      <w:pPr>
        <w:autoSpaceDE w:val="0"/>
        <w:autoSpaceDN w:val="0"/>
        <w:adjustRightInd w:val="0"/>
        <w:ind w:firstLine="720"/>
        <w:rPr>
          <w:rFonts w:ascii="Calibri Light" w:hAnsi="Calibri Light" w:cs="Calibri Light"/>
          <w:i/>
          <w:iCs/>
          <w:color w:val="000000" w:themeColor="text1"/>
          <w:szCs w:val="24"/>
          <w:lang w:eastAsia="en-GB"/>
        </w:rPr>
      </w:pPr>
      <w:r w:rsidRPr="00882F3C">
        <w:rPr>
          <w:rFonts w:ascii="Calibri Light" w:hAnsi="Calibri Light" w:cs="Calibri Light"/>
          <w:i/>
          <w:iCs/>
          <w:color w:val="000000" w:themeColor="text1"/>
          <w:szCs w:val="24"/>
          <w:lang w:eastAsia="en-GB"/>
        </w:rPr>
        <w:t>…</w:t>
      </w:r>
    </w:p>
    <w:p w14:paraId="1C006DEA" w14:textId="77777777" w:rsidR="008B75A2" w:rsidRPr="00882F3C" w:rsidRDefault="008B75A2" w:rsidP="008B75A2">
      <w:pPr>
        <w:autoSpaceDE w:val="0"/>
        <w:autoSpaceDN w:val="0"/>
        <w:adjustRightInd w:val="0"/>
        <w:ind w:left="720"/>
        <w:rPr>
          <w:rFonts w:ascii="Calibri Light" w:hAnsi="Calibri Light" w:cs="Calibri Light"/>
          <w:i/>
          <w:iCs/>
          <w:color w:val="000000" w:themeColor="text1"/>
          <w:szCs w:val="24"/>
          <w:lang w:eastAsia="en-GB"/>
        </w:rPr>
      </w:pPr>
      <w:r w:rsidRPr="00882F3C">
        <w:rPr>
          <w:rFonts w:ascii="Calibri Light" w:hAnsi="Calibri Light" w:cs="Calibri Light"/>
          <w:i/>
          <w:iCs/>
          <w:color w:val="000000" w:themeColor="text1"/>
          <w:szCs w:val="24"/>
          <w:lang w:eastAsia="en-GB"/>
        </w:rPr>
        <w:t>e No evidence that demonstrates remediation is unlikely to be successful, eg because of previous unsuccessful attempts or a doctor’s unwillingness to engage.</w:t>
      </w:r>
    </w:p>
    <w:p w14:paraId="57855E88" w14:textId="77777777" w:rsidR="008B75A2" w:rsidRPr="00882F3C" w:rsidRDefault="008B75A2" w:rsidP="008B75A2">
      <w:pPr>
        <w:autoSpaceDE w:val="0"/>
        <w:autoSpaceDN w:val="0"/>
        <w:adjustRightInd w:val="0"/>
        <w:ind w:firstLine="720"/>
        <w:rPr>
          <w:rFonts w:ascii="Calibri Light" w:hAnsi="Calibri Light" w:cs="Calibri Light"/>
          <w:i/>
          <w:iCs/>
          <w:color w:val="000000" w:themeColor="text1"/>
          <w:szCs w:val="24"/>
          <w:lang w:eastAsia="en-GB"/>
        </w:rPr>
      </w:pPr>
      <w:r w:rsidRPr="00882F3C">
        <w:rPr>
          <w:rFonts w:ascii="Calibri Light" w:hAnsi="Calibri Light" w:cs="Calibri Light"/>
          <w:i/>
          <w:iCs/>
          <w:color w:val="000000" w:themeColor="text1"/>
          <w:szCs w:val="24"/>
          <w:lang w:eastAsia="en-GB"/>
        </w:rPr>
        <w:t>f No evidence of repetition of similar behaviour since incident.</w:t>
      </w:r>
    </w:p>
    <w:p w14:paraId="32886DE9" w14:textId="77777777" w:rsidR="008B75A2" w:rsidRPr="00882F3C" w:rsidRDefault="008B75A2" w:rsidP="008B75A2">
      <w:pPr>
        <w:autoSpaceDE w:val="0"/>
        <w:autoSpaceDN w:val="0"/>
        <w:adjustRightInd w:val="0"/>
        <w:ind w:left="720"/>
        <w:rPr>
          <w:rFonts w:ascii="Calibri Light" w:hAnsi="Calibri Light" w:cs="Calibri Light"/>
          <w:i/>
          <w:iCs/>
          <w:color w:val="000000" w:themeColor="text1"/>
          <w:szCs w:val="24"/>
          <w:lang w:eastAsia="en-GB"/>
        </w:rPr>
      </w:pPr>
      <w:r w:rsidRPr="00882F3C">
        <w:rPr>
          <w:rFonts w:ascii="Calibri Light" w:hAnsi="Calibri Light" w:cs="Calibri Light"/>
          <w:i/>
          <w:iCs/>
          <w:color w:val="000000" w:themeColor="text1"/>
          <w:szCs w:val="24"/>
          <w:lang w:eastAsia="en-GB"/>
        </w:rPr>
        <w:t>g The tribunal is satisfied the doctor has insight and does not pose a significant risk of repeating behaviour.</w:t>
      </w:r>
    </w:p>
    <w:p w14:paraId="36ED49B4" w14:textId="77777777" w:rsidR="008B75A2" w:rsidRPr="00882F3C" w:rsidRDefault="008B75A2" w:rsidP="008B75A2">
      <w:pPr>
        <w:rPr>
          <w:rFonts w:ascii="Calibri Light" w:hAnsi="Calibri Light" w:cs="Calibri Light"/>
          <w:noProof/>
          <w:color w:val="000000" w:themeColor="text1"/>
          <w:szCs w:val="24"/>
        </w:rPr>
      </w:pPr>
    </w:p>
    <w:p w14:paraId="483151DC" w14:textId="77777777" w:rsidR="008B75A2" w:rsidRPr="00882F3C" w:rsidRDefault="008B75A2" w:rsidP="008B75A2">
      <w:pPr>
        <w:ind w:left="720"/>
        <w:rPr>
          <w:rFonts w:ascii="Calibri Light" w:hAnsi="Calibri Light" w:cs="Calibri Light"/>
          <w:i/>
          <w:iCs/>
          <w:color w:val="000000" w:themeColor="text1"/>
          <w:szCs w:val="24"/>
        </w:rPr>
      </w:pPr>
      <w:r w:rsidRPr="00882F3C">
        <w:rPr>
          <w:rFonts w:ascii="Calibri Light" w:hAnsi="Calibri Light" w:cs="Calibri Light"/>
          <w:i/>
          <w:iCs/>
          <w:color w:val="000000" w:themeColor="text1"/>
          <w:szCs w:val="24"/>
        </w:rPr>
        <w:t>120 Good medical practice states that registered doctors must be honest and trustworthy, and must make sure that their conduct justifies their patients’ trust in them and the public’s trust in the profession.”</w:t>
      </w:r>
    </w:p>
    <w:p w14:paraId="271E4C1A" w14:textId="77777777" w:rsidR="008B75A2" w:rsidRPr="00882F3C" w:rsidRDefault="008B75A2" w:rsidP="008B75A2">
      <w:pPr>
        <w:rPr>
          <w:rFonts w:ascii="Calibri Light" w:eastAsia="Calibri" w:hAnsi="Calibri Light" w:cs="Calibri Light"/>
          <w:color w:val="000000" w:themeColor="text1"/>
          <w:szCs w:val="24"/>
        </w:rPr>
      </w:pPr>
    </w:p>
    <w:p w14:paraId="505A397E" w14:textId="32CF1126" w:rsidR="008B75A2" w:rsidRPr="00882F3C" w:rsidRDefault="008B75A2" w:rsidP="008B75A2">
      <w:pPr>
        <w:rPr>
          <w:rFonts w:ascii="Calibri Light" w:eastAsia="Calibri" w:hAnsi="Calibri Light" w:cs="Calibri Light"/>
          <w:color w:val="000000" w:themeColor="text1"/>
          <w:szCs w:val="24"/>
        </w:rPr>
      </w:pPr>
      <w:r w:rsidRPr="00882F3C">
        <w:rPr>
          <w:rFonts w:ascii="Calibri Light" w:eastAsia="Calibri" w:hAnsi="Calibri Light" w:cs="Calibri Light"/>
          <w:color w:val="000000" w:themeColor="text1"/>
          <w:szCs w:val="24"/>
        </w:rPr>
        <w:fldChar w:fldCharType="begin"/>
      </w:r>
      <w:r w:rsidRPr="00882F3C">
        <w:rPr>
          <w:rFonts w:ascii="Calibri Light" w:eastAsia="Calibri" w:hAnsi="Calibri Light" w:cs="Calibri Light"/>
          <w:color w:val="000000" w:themeColor="text1"/>
          <w:szCs w:val="24"/>
        </w:rPr>
        <w:instrText xml:space="preserve"> SEQ paragraph\# "#." \n \* MERGEFORMAT </w:instrText>
      </w:r>
      <w:r w:rsidRPr="00882F3C">
        <w:rPr>
          <w:rFonts w:ascii="Calibri Light" w:eastAsia="Calibri" w:hAnsi="Calibri Light" w:cs="Calibri Light"/>
          <w:color w:val="000000" w:themeColor="text1"/>
          <w:szCs w:val="24"/>
        </w:rPr>
        <w:fldChar w:fldCharType="separate"/>
      </w:r>
      <w:r w:rsidRPr="00882F3C">
        <w:rPr>
          <w:rFonts w:ascii="Calibri Light" w:eastAsia="Calibri" w:hAnsi="Calibri Light" w:cs="Calibri Light"/>
          <w:noProof/>
          <w:color w:val="000000" w:themeColor="text1"/>
          <w:szCs w:val="24"/>
        </w:rPr>
        <w:t>3</w:t>
      </w:r>
      <w:r w:rsidR="00101624">
        <w:rPr>
          <w:rFonts w:ascii="Calibri Light" w:eastAsia="Calibri" w:hAnsi="Calibri Light" w:cs="Calibri Light"/>
          <w:noProof/>
          <w:color w:val="000000" w:themeColor="text1"/>
          <w:szCs w:val="24"/>
        </w:rPr>
        <w:t>0</w:t>
      </w:r>
      <w:r w:rsidRPr="00882F3C">
        <w:rPr>
          <w:rFonts w:ascii="Calibri Light" w:eastAsia="Calibri" w:hAnsi="Calibri Light" w:cs="Calibri Light"/>
          <w:noProof/>
          <w:color w:val="000000" w:themeColor="text1"/>
          <w:szCs w:val="24"/>
        </w:rPr>
        <w:t>.</w:t>
      </w:r>
      <w:r w:rsidRPr="00882F3C">
        <w:rPr>
          <w:rFonts w:ascii="Calibri Light" w:eastAsia="Calibri" w:hAnsi="Calibri Light" w:cs="Calibri Light"/>
          <w:color w:val="000000" w:themeColor="text1"/>
          <w:szCs w:val="24"/>
        </w:rPr>
        <w:fldChar w:fldCharType="end"/>
      </w:r>
      <w:r w:rsidRPr="00882F3C">
        <w:rPr>
          <w:rFonts w:ascii="Calibri Light" w:eastAsia="Calibri" w:hAnsi="Calibri Light" w:cs="Calibri Light"/>
          <w:color w:val="000000" w:themeColor="text1"/>
          <w:szCs w:val="24"/>
        </w:rPr>
        <w:tab/>
        <w:t xml:space="preserve">The Tribunal went on to consider whether a period of suspension would be appropriate. The Tribunal considered the relevant paragraphs of SG, in particular paragraphs 91, 92, 93, and 97, as set out above. It noted that suspension has a deterrent effect and can be used to send out a signal to the doctor, the profession and public about behaviour that is unbefitting a registered doctor. Suspension will be an appropriate response to misconduct that is so serious that action must be taken to maintain public confidence in the profession. A period of suspension will be appropriate for conduct that is serious but falls short of being fundamentally incompatible with continued registration. Suspension may be appropriate, for example, where there may have been acknowledgement of fault and where the Tribunal is satisfied that the behaviour or incident is unlikely to be repeated. </w:t>
      </w:r>
    </w:p>
    <w:p w14:paraId="305C6B85" w14:textId="77777777" w:rsidR="008B75A2" w:rsidRPr="00882F3C" w:rsidRDefault="008B75A2" w:rsidP="008B75A2">
      <w:pPr>
        <w:rPr>
          <w:rFonts w:ascii="Calibri Light" w:eastAsia="Calibri" w:hAnsi="Calibri Light" w:cs="Calibri Light"/>
          <w:color w:val="000000" w:themeColor="text1"/>
          <w:szCs w:val="24"/>
        </w:rPr>
      </w:pPr>
    </w:p>
    <w:p w14:paraId="64959180" w14:textId="24E780A4" w:rsidR="008B75A2" w:rsidRPr="00882F3C" w:rsidRDefault="008B75A2" w:rsidP="008B75A2">
      <w:pPr>
        <w:rPr>
          <w:rFonts w:ascii="Calibri Light" w:hAnsi="Calibri Light" w:cs="Calibri Light"/>
          <w:color w:val="000000" w:themeColor="text1"/>
          <w:szCs w:val="24"/>
          <w:lang w:eastAsia="en-GB"/>
        </w:rPr>
      </w:pPr>
      <w:r w:rsidRPr="00882F3C">
        <w:rPr>
          <w:rFonts w:ascii="Calibri Light" w:hAnsi="Calibri Light" w:cs="Calibri Light"/>
          <w:color w:val="000000" w:themeColor="text1"/>
          <w:szCs w:val="24"/>
          <w:lang w:eastAsia="en-GB"/>
        </w:rPr>
        <w:lastRenderedPageBreak/>
        <w:fldChar w:fldCharType="begin"/>
      </w:r>
      <w:r w:rsidRPr="00882F3C">
        <w:rPr>
          <w:rFonts w:ascii="Calibri Light" w:hAnsi="Calibri Light" w:cs="Calibri Light"/>
          <w:color w:val="000000" w:themeColor="text1"/>
          <w:szCs w:val="24"/>
          <w:lang w:eastAsia="en-GB"/>
        </w:rPr>
        <w:instrText xml:space="preserve"> SEQ paragraph\# "#." \n \* MERGEFORMAT </w:instrText>
      </w:r>
      <w:r w:rsidRPr="00882F3C">
        <w:rPr>
          <w:rFonts w:ascii="Calibri Light" w:hAnsi="Calibri Light" w:cs="Calibri Light"/>
          <w:color w:val="000000" w:themeColor="text1"/>
          <w:szCs w:val="24"/>
          <w:lang w:eastAsia="en-GB"/>
        </w:rPr>
        <w:fldChar w:fldCharType="separate"/>
      </w:r>
      <w:r w:rsidRPr="00882F3C">
        <w:rPr>
          <w:rFonts w:ascii="Calibri Light" w:hAnsi="Calibri Light" w:cs="Calibri Light"/>
          <w:noProof/>
          <w:color w:val="000000" w:themeColor="text1"/>
          <w:szCs w:val="24"/>
          <w:lang w:eastAsia="en-GB"/>
        </w:rPr>
        <w:t>3</w:t>
      </w:r>
      <w:r w:rsidR="00101624">
        <w:rPr>
          <w:rFonts w:ascii="Calibri Light" w:hAnsi="Calibri Light" w:cs="Calibri Light"/>
          <w:noProof/>
          <w:color w:val="000000" w:themeColor="text1"/>
          <w:szCs w:val="24"/>
          <w:lang w:eastAsia="en-GB"/>
        </w:rPr>
        <w:t>1</w:t>
      </w:r>
      <w:r w:rsidRPr="00882F3C">
        <w:rPr>
          <w:rFonts w:ascii="Calibri Light" w:hAnsi="Calibri Light" w:cs="Calibri Light"/>
          <w:noProof/>
          <w:color w:val="000000" w:themeColor="text1"/>
          <w:szCs w:val="24"/>
          <w:lang w:eastAsia="en-GB"/>
        </w:rPr>
        <w:t>.</w:t>
      </w:r>
      <w:r w:rsidRPr="00882F3C">
        <w:rPr>
          <w:rFonts w:ascii="Calibri Light" w:hAnsi="Calibri Light" w:cs="Calibri Light"/>
          <w:color w:val="000000" w:themeColor="text1"/>
          <w:szCs w:val="24"/>
          <w:lang w:eastAsia="en-GB"/>
        </w:rPr>
        <w:fldChar w:fldCharType="end"/>
      </w:r>
      <w:r w:rsidRPr="00882F3C">
        <w:rPr>
          <w:rFonts w:ascii="Calibri Light" w:hAnsi="Calibri Light" w:cs="Calibri Light"/>
          <w:color w:val="000000" w:themeColor="text1"/>
          <w:szCs w:val="24"/>
          <w:lang w:eastAsia="en-GB"/>
        </w:rPr>
        <w:tab/>
        <w:t>When considering whether suspension was the appropriate sanction in this case, the Tribunal had regard to all of the circumstances. It acknowledged that at the time of the events, the misconduct was serious, but Dr Kasztelewicz has demonstrated her insight, expressed heartfelt remorse for her behaviour, and taken steps to distance herself from Patient A.</w:t>
      </w:r>
    </w:p>
    <w:p w14:paraId="58FBC094" w14:textId="77777777" w:rsidR="008B75A2" w:rsidRPr="00882F3C" w:rsidRDefault="008B75A2" w:rsidP="008B75A2">
      <w:pPr>
        <w:rPr>
          <w:rFonts w:ascii="Calibri Light" w:hAnsi="Calibri Light" w:cs="Calibri Light"/>
          <w:color w:val="000000" w:themeColor="text1"/>
          <w:szCs w:val="24"/>
          <w:lang w:eastAsia="en-GB"/>
        </w:rPr>
      </w:pPr>
    </w:p>
    <w:p w14:paraId="4D17C8E1" w14:textId="6660F37C" w:rsidR="008B75A2" w:rsidRPr="00882F3C" w:rsidRDefault="008B75A2" w:rsidP="008B75A2">
      <w:pPr>
        <w:rPr>
          <w:rFonts w:ascii="Calibri Light" w:hAnsi="Calibri Light" w:cs="Calibri Light"/>
          <w:color w:val="000000" w:themeColor="text1"/>
          <w:szCs w:val="24"/>
          <w:lang w:eastAsia="en-GB"/>
        </w:rPr>
      </w:pPr>
      <w:r w:rsidRPr="00882F3C">
        <w:rPr>
          <w:rFonts w:ascii="Calibri Light" w:hAnsi="Calibri Light" w:cs="Calibri Light"/>
          <w:color w:val="000000" w:themeColor="text1"/>
          <w:szCs w:val="24"/>
          <w:lang w:eastAsia="en-GB"/>
        </w:rPr>
        <w:fldChar w:fldCharType="begin"/>
      </w:r>
      <w:r w:rsidRPr="00882F3C">
        <w:rPr>
          <w:rFonts w:ascii="Calibri Light" w:hAnsi="Calibri Light" w:cs="Calibri Light"/>
          <w:color w:val="000000" w:themeColor="text1"/>
          <w:szCs w:val="24"/>
          <w:lang w:eastAsia="en-GB"/>
        </w:rPr>
        <w:instrText xml:space="preserve"> SEQ paragraph\# "#." \n \* MERGEFORMAT </w:instrText>
      </w:r>
      <w:r w:rsidRPr="00882F3C">
        <w:rPr>
          <w:rFonts w:ascii="Calibri Light" w:hAnsi="Calibri Light" w:cs="Calibri Light"/>
          <w:color w:val="000000" w:themeColor="text1"/>
          <w:szCs w:val="24"/>
          <w:lang w:eastAsia="en-GB"/>
        </w:rPr>
        <w:fldChar w:fldCharType="separate"/>
      </w:r>
      <w:r w:rsidRPr="00882F3C">
        <w:rPr>
          <w:rFonts w:ascii="Calibri Light" w:hAnsi="Calibri Light" w:cs="Calibri Light"/>
          <w:noProof/>
          <w:color w:val="000000" w:themeColor="text1"/>
          <w:szCs w:val="24"/>
          <w:lang w:eastAsia="en-GB"/>
        </w:rPr>
        <w:t>3</w:t>
      </w:r>
      <w:r w:rsidR="00101624">
        <w:rPr>
          <w:rFonts w:ascii="Calibri Light" w:hAnsi="Calibri Light" w:cs="Calibri Light"/>
          <w:noProof/>
          <w:color w:val="000000" w:themeColor="text1"/>
          <w:szCs w:val="24"/>
          <w:lang w:eastAsia="en-GB"/>
        </w:rPr>
        <w:t>2</w:t>
      </w:r>
      <w:r w:rsidRPr="00882F3C">
        <w:rPr>
          <w:rFonts w:ascii="Calibri Light" w:hAnsi="Calibri Light" w:cs="Calibri Light"/>
          <w:noProof/>
          <w:color w:val="000000" w:themeColor="text1"/>
          <w:szCs w:val="24"/>
          <w:lang w:eastAsia="en-GB"/>
        </w:rPr>
        <w:t>.</w:t>
      </w:r>
      <w:r w:rsidRPr="00882F3C">
        <w:rPr>
          <w:rFonts w:ascii="Calibri Light" w:hAnsi="Calibri Light" w:cs="Calibri Light"/>
          <w:color w:val="000000" w:themeColor="text1"/>
          <w:szCs w:val="24"/>
          <w:lang w:eastAsia="en-GB"/>
        </w:rPr>
        <w:fldChar w:fldCharType="end"/>
      </w:r>
      <w:r w:rsidRPr="00882F3C">
        <w:rPr>
          <w:rFonts w:ascii="Calibri Light" w:hAnsi="Calibri Light" w:cs="Calibri Light"/>
          <w:color w:val="000000" w:themeColor="text1"/>
          <w:szCs w:val="24"/>
          <w:lang w:eastAsia="en-GB"/>
        </w:rPr>
        <w:tab/>
        <w:t xml:space="preserve">The Tribunal had regard to paragraphs 97a, e, f and g of the SG (as set out above). It noted that Dr Kasztelewicz’s conduct was contrary to GMP, but agreed with the submissions made by both Counsel that it was not conduct that was fundamentally incompatible with continued registration. </w:t>
      </w:r>
    </w:p>
    <w:p w14:paraId="248234C9" w14:textId="77777777" w:rsidR="008B75A2" w:rsidRPr="00882F3C" w:rsidRDefault="008B75A2" w:rsidP="008B75A2">
      <w:pPr>
        <w:rPr>
          <w:rFonts w:ascii="Calibri Light" w:eastAsia="Calibri" w:hAnsi="Calibri Light" w:cs="Calibri Light"/>
          <w:color w:val="000000" w:themeColor="text1"/>
          <w:szCs w:val="24"/>
        </w:rPr>
      </w:pPr>
    </w:p>
    <w:p w14:paraId="322FBCB7" w14:textId="6573149B" w:rsidR="008B75A2" w:rsidRPr="00882F3C" w:rsidRDefault="008B75A2" w:rsidP="008B75A2">
      <w:pPr>
        <w:rPr>
          <w:rFonts w:ascii="Calibri Light" w:hAnsi="Calibri Light" w:cs="Calibri Light"/>
          <w:color w:val="000000" w:themeColor="text1"/>
          <w:szCs w:val="24"/>
          <w:lang w:eastAsia="en-GB"/>
        </w:rPr>
      </w:pPr>
      <w:r w:rsidRPr="00882F3C">
        <w:rPr>
          <w:rFonts w:ascii="Calibri Light" w:hAnsi="Calibri Light" w:cs="Calibri Light"/>
          <w:color w:val="000000" w:themeColor="text1"/>
          <w:szCs w:val="24"/>
          <w:lang w:eastAsia="en-GB"/>
        </w:rPr>
        <w:fldChar w:fldCharType="begin"/>
      </w:r>
      <w:r w:rsidRPr="00882F3C">
        <w:rPr>
          <w:rFonts w:ascii="Calibri Light" w:hAnsi="Calibri Light" w:cs="Calibri Light"/>
          <w:color w:val="000000" w:themeColor="text1"/>
          <w:szCs w:val="24"/>
          <w:lang w:eastAsia="en-GB"/>
        </w:rPr>
        <w:instrText xml:space="preserve"> SEQ paragraph\# "#." \n \* MERGEFORMAT </w:instrText>
      </w:r>
      <w:r w:rsidRPr="00882F3C">
        <w:rPr>
          <w:rFonts w:ascii="Calibri Light" w:hAnsi="Calibri Light" w:cs="Calibri Light"/>
          <w:color w:val="000000" w:themeColor="text1"/>
          <w:szCs w:val="24"/>
          <w:lang w:eastAsia="en-GB"/>
        </w:rPr>
        <w:fldChar w:fldCharType="separate"/>
      </w:r>
      <w:r w:rsidRPr="00882F3C">
        <w:rPr>
          <w:rFonts w:ascii="Calibri Light" w:hAnsi="Calibri Light" w:cs="Calibri Light"/>
          <w:noProof/>
          <w:color w:val="000000" w:themeColor="text1"/>
          <w:szCs w:val="24"/>
          <w:lang w:eastAsia="en-GB"/>
        </w:rPr>
        <w:t>3</w:t>
      </w:r>
      <w:r w:rsidR="00101624">
        <w:rPr>
          <w:rFonts w:ascii="Calibri Light" w:hAnsi="Calibri Light" w:cs="Calibri Light"/>
          <w:noProof/>
          <w:color w:val="000000" w:themeColor="text1"/>
          <w:szCs w:val="24"/>
          <w:lang w:eastAsia="en-GB"/>
        </w:rPr>
        <w:t>3</w:t>
      </w:r>
      <w:r w:rsidRPr="00882F3C">
        <w:rPr>
          <w:rFonts w:ascii="Calibri Light" w:hAnsi="Calibri Light" w:cs="Calibri Light"/>
          <w:noProof/>
          <w:color w:val="000000" w:themeColor="text1"/>
          <w:szCs w:val="24"/>
          <w:lang w:eastAsia="en-GB"/>
        </w:rPr>
        <w:t>.</w:t>
      </w:r>
      <w:r w:rsidRPr="00882F3C">
        <w:rPr>
          <w:rFonts w:ascii="Calibri Light" w:hAnsi="Calibri Light" w:cs="Calibri Light"/>
          <w:color w:val="000000" w:themeColor="text1"/>
          <w:szCs w:val="24"/>
          <w:lang w:eastAsia="en-GB"/>
        </w:rPr>
        <w:fldChar w:fldCharType="end"/>
      </w:r>
      <w:r w:rsidRPr="00882F3C">
        <w:rPr>
          <w:rFonts w:ascii="Calibri Light" w:hAnsi="Calibri Light" w:cs="Calibri Light"/>
          <w:color w:val="000000" w:themeColor="text1"/>
          <w:szCs w:val="24"/>
          <w:lang w:eastAsia="en-GB"/>
        </w:rPr>
        <w:tab/>
        <w:t xml:space="preserve">The Tribunal reminded itself of the positive testimonial evidence which spoke to Dr Kasztelewicz’s integrity as a doctor and as a good </w:t>
      </w:r>
      <w:r w:rsidRPr="00BA344A">
        <w:rPr>
          <w:rFonts w:ascii="Calibri Light" w:hAnsi="Calibri Light" w:cs="Calibri Light"/>
          <w:color w:val="000000" w:themeColor="text1"/>
          <w:szCs w:val="24"/>
          <w:lang w:eastAsia="en-GB"/>
        </w:rPr>
        <w:t xml:space="preserve">clinician. Furthermore, she has a previously unblemished career without any fitness to practise concerns. The issues arose due to </w:t>
      </w:r>
      <w:r w:rsidR="00BA344A" w:rsidRPr="00BA344A">
        <w:rPr>
          <w:rFonts w:ascii="Calibri Light" w:hAnsi="Calibri Light" w:cs="Calibri Light"/>
          <w:color w:val="000000" w:themeColor="text1"/>
          <w:szCs w:val="24"/>
          <w:lang w:eastAsia="en-GB"/>
        </w:rPr>
        <w:t>XXX</w:t>
      </w:r>
      <w:r w:rsidRPr="00BA344A">
        <w:rPr>
          <w:rFonts w:ascii="Calibri Light" w:hAnsi="Calibri Light" w:cs="Calibri Light"/>
          <w:color w:val="000000" w:themeColor="text1"/>
          <w:szCs w:val="24"/>
          <w:lang w:eastAsia="en-GB"/>
        </w:rPr>
        <w:t>, had occurred under pressure, and that any repetition was unlikely.</w:t>
      </w:r>
      <w:r w:rsidRPr="00882F3C">
        <w:rPr>
          <w:rFonts w:ascii="Calibri Light" w:hAnsi="Calibri Light" w:cs="Calibri Light"/>
          <w:color w:val="000000" w:themeColor="text1"/>
          <w:szCs w:val="24"/>
          <w:lang w:eastAsia="en-GB"/>
        </w:rPr>
        <w:t xml:space="preserve"> </w:t>
      </w:r>
    </w:p>
    <w:p w14:paraId="6C678D12" w14:textId="77777777" w:rsidR="008B75A2" w:rsidRPr="00882F3C" w:rsidRDefault="008B75A2" w:rsidP="008B75A2">
      <w:pPr>
        <w:rPr>
          <w:rFonts w:ascii="Calibri Light" w:hAnsi="Calibri Light" w:cs="Calibri Light"/>
          <w:color w:val="000000" w:themeColor="text1"/>
          <w:szCs w:val="24"/>
          <w:lang w:eastAsia="en-GB"/>
        </w:rPr>
      </w:pPr>
    </w:p>
    <w:p w14:paraId="5B9BEE83" w14:textId="5D07C72C" w:rsidR="008B75A2" w:rsidRPr="00882F3C" w:rsidRDefault="008B75A2" w:rsidP="008B75A2">
      <w:pPr>
        <w:rPr>
          <w:rFonts w:ascii="Calibri Light" w:hAnsi="Calibri Light" w:cs="Calibri Light"/>
          <w:color w:val="000000" w:themeColor="text1"/>
          <w:szCs w:val="24"/>
          <w:lang w:eastAsia="en-GB"/>
        </w:rPr>
      </w:pPr>
      <w:r w:rsidRPr="00882F3C">
        <w:rPr>
          <w:rFonts w:ascii="Calibri Light" w:hAnsi="Calibri Light" w:cs="Calibri Light"/>
          <w:color w:val="000000" w:themeColor="text1"/>
          <w:szCs w:val="24"/>
          <w:lang w:eastAsia="en-GB"/>
        </w:rPr>
        <w:fldChar w:fldCharType="begin"/>
      </w:r>
      <w:r w:rsidRPr="00882F3C">
        <w:rPr>
          <w:rFonts w:ascii="Calibri Light" w:hAnsi="Calibri Light" w:cs="Calibri Light"/>
          <w:color w:val="000000" w:themeColor="text1"/>
          <w:szCs w:val="24"/>
          <w:lang w:eastAsia="en-GB"/>
        </w:rPr>
        <w:instrText xml:space="preserve"> SEQ paragraph\# "#." \n \* MERGEFORMAT </w:instrText>
      </w:r>
      <w:r w:rsidRPr="00882F3C">
        <w:rPr>
          <w:rFonts w:ascii="Calibri Light" w:hAnsi="Calibri Light" w:cs="Calibri Light"/>
          <w:color w:val="000000" w:themeColor="text1"/>
          <w:szCs w:val="24"/>
          <w:lang w:eastAsia="en-GB"/>
        </w:rPr>
        <w:fldChar w:fldCharType="separate"/>
      </w:r>
      <w:r w:rsidRPr="00882F3C">
        <w:rPr>
          <w:rFonts w:ascii="Calibri Light" w:hAnsi="Calibri Light" w:cs="Calibri Light"/>
          <w:noProof/>
          <w:color w:val="000000" w:themeColor="text1"/>
          <w:szCs w:val="24"/>
          <w:lang w:eastAsia="en-GB"/>
        </w:rPr>
        <w:t>3</w:t>
      </w:r>
      <w:r w:rsidR="00101624">
        <w:rPr>
          <w:rFonts w:ascii="Calibri Light" w:hAnsi="Calibri Light" w:cs="Calibri Light"/>
          <w:noProof/>
          <w:color w:val="000000" w:themeColor="text1"/>
          <w:szCs w:val="24"/>
          <w:lang w:eastAsia="en-GB"/>
        </w:rPr>
        <w:t>4</w:t>
      </w:r>
      <w:r w:rsidRPr="00882F3C">
        <w:rPr>
          <w:rFonts w:ascii="Calibri Light" w:hAnsi="Calibri Light" w:cs="Calibri Light"/>
          <w:noProof/>
          <w:color w:val="000000" w:themeColor="text1"/>
          <w:szCs w:val="24"/>
          <w:lang w:eastAsia="en-GB"/>
        </w:rPr>
        <w:t>.</w:t>
      </w:r>
      <w:r w:rsidRPr="00882F3C">
        <w:rPr>
          <w:rFonts w:ascii="Calibri Light" w:hAnsi="Calibri Light" w:cs="Calibri Light"/>
          <w:color w:val="000000" w:themeColor="text1"/>
          <w:szCs w:val="24"/>
          <w:lang w:eastAsia="en-GB"/>
        </w:rPr>
        <w:fldChar w:fldCharType="end"/>
      </w:r>
      <w:r w:rsidRPr="00882F3C">
        <w:rPr>
          <w:rFonts w:ascii="Calibri Light" w:hAnsi="Calibri Light" w:cs="Calibri Light"/>
          <w:color w:val="000000" w:themeColor="text1"/>
          <w:szCs w:val="24"/>
          <w:lang w:eastAsia="en-GB"/>
        </w:rPr>
        <w:tab/>
        <w:t>The Tribunal was satisfied, weighing all the factors, including the interests of Dr Kasztelewicz against the need to meet the overarching objective, that a period of suspension was the appropriate and proportionate response in this case. The Tribunal determined that erasure would be a disproportionate response.</w:t>
      </w:r>
    </w:p>
    <w:p w14:paraId="081A04EA" w14:textId="77777777" w:rsidR="008B75A2" w:rsidRPr="00882F3C" w:rsidRDefault="008B75A2" w:rsidP="008B75A2">
      <w:pPr>
        <w:rPr>
          <w:rFonts w:ascii="Calibri Light" w:hAnsi="Calibri Light" w:cs="Calibri Light"/>
          <w:color w:val="000000" w:themeColor="text1"/>
          <w:szCs w:val="24"/>
          <w:lang w:eastAsia="en-GB"/>
        </w:rPr>
      </w:pPr>
    </w:p>
    <w:p w14:paraId="693B3902" w14:textId="475EB844" w:rsidR="008B75A2" w:rsidRDefault="008B75A2" w:rsidP="008B75A2">
      <w:pPr>
        <w:rPr>
          <w:rFonts w:ascii="Calibri Light" w:eastAsia="Calibri" w:hAnsi="Calibri Light" w:cs="Calibri Light"/>
          <w:color w:val="000000" w:themeColor="text1"/>
          <w:szCs w:val="24"/>
          <w:u w:val="single"/>
        </w:rPr>
      </w:pPr>
      <w:r w:rsidRPr="00882F3C">
        <w:rPr>
          <w:rFonts w:ascii="Calibri Light" w:eastAsia="Calibri" w:hAnsi="Calibri Light" w:cs="Calibri Light"/>
          <w:color w:val="000000" w:themeColor="text1"/>
          <w:szCs w:val="24"/>
          <w:u w:val="single"/>
        </w:rPr>
        <w:t>Length of Suspension</w:t>
      </w:r>
    </w:p>
    <w:p w14:paraId="17CFDE20" w14:textId="77777777" w:rsidR="00BA344A" w:rsidRPr="00882F3C" w:rsidRDefault="00BA344A" w:rsidP="008B75A2">
      <w:pPr>
        <w:rPr>
          <w:rFonts w:ascii="Calibri Light" w:hAnsi="Calibri Light" w:cs="Calibri Light"/>
          <w:color w:val="000000" w:themeColor="text1"/>
          <w:szCs w:val="24"/>
          <w:u w:val="single"/>
          <w:lang w:eastAsia="en-GB"/>
        </w:rPr>
      </w:pPr>
    </w:p>
    <w:p w14:paraId="2006DDD1" w14:textId="16BDD42E" w:rsidR="008B75A2" w:rsidRPr="00882F3C" w:rsidRDefault="008B75A2" w:rsidP="008B75A2">
      <w:pPr>
        <w:rPr>
          <w:rFonts w:ascii="Calibri Light" w:hAnsi="Calibri Light" w:cs="Calibri Light"/>
          <w:color w:val="000000" w:themeColor="text1"/>
          <w:szCs w:val="24"/>
          <w:lang w:eastAsia="en-GB"/>
        </w:rPr>
      </w:pPr>
      <w:r w:rsidRPr="00882F3C">
        <w:rPr>
          <w:rFonts w:ascii="Calibri Light" w:hAnsi="Calibri Light" w:cs="Calibri Light"/>
          <w:color w:val="000000" w:themeColor="text1"/>
          <w:szCs w:val="24"/>
          <w:lang w:eastAsia="en-GB"/>
        </w:rPr>
        <w:fldChar w:fldCharType="begin"/>
      </w:r>
      <w:r w:rsidRPr="00882F3C">
        <w:rPr>
          <w:rFonts w:ascii="Calibri Light" w:hAnsi="Calibri Light" w:cs="Calibri Light"/>
          <w:color w:val="000000" w:themeColor="text1"/>
          <w:szCs w:val="24"/>
          <w:lang w:eastAsia="en-GB"/>
        </w:rPr>
        <w:instrText xml:space="preserve"> SEQ paragraph\# "#." \n \* MERGEFORMAT </w:instrText>
      </w:r>
      <w:r w:rsidRPr="00882F3C">
        <w:rPr>
          <w:rFonts w:ascii="Calibri Light" w:hAnsi="Calibri Light" w:cs="Calibri Light"/>
          <w:color w:val="000000" w:themeColor="text1"/>
          <w:szCs w:val="24"/>
          <w:lang w:eastAsia="en-GB"/>
        </w:rPr>
        <w:fldChar w:fldCharType="separate"/>
      </w:r>
      <w:r w:rsidRPr="00882F3C">
        <w:rPr>
          <w:rFonts w:ascii="Calibri Light" w:hAnsi="Calibri Light" w:cs="Calibri Light"/>
          <w:noProof/>
          <w:color w:val="000000" w:themeColor="text1"/>
          <w:szCs w:val="24"/>
          <w:lang w:eastAsia="en-GB"/>
        </w:rPr>
        <w:t>3</w:t>
      </w:r>
      <w:r w:rsidR="00101624">
        <w:rPr>
          <w:rFonts w:ascii="Calibri Light" w:hAnsi="Calibri Light" w:cs="Calibri Light"/>
          <w:noProof/>
          <w:color w:val="000000" w:themeColor="text1"/>
          <w:szCs w:val="24"/>
          <w:lang w:eastAsia="en-GB"/>
        </w:rPr>
        <w:t>5</w:t>
      </w:r>
      <w:r w:rsidRPr="00882F3C">
        <w:rPr>
          <w:rFonts w:ascii="Calibri Light" w:hAnsi="Calibri Light" w:cs="Calibri Light"/>
          <w:noProof/>
          <w:color w:val="000000" w:themeColor="text1"/>
          <w:szCs w:val="24"/>
          <w:lang w:eastAsia="en-GB"/>
        </w:rPr>
        <w:t>.</w:t>
      </w:r>
      <w:r w:rsidRPr="00882F3C">
        <w:rPr>
          <w:rFonts w:ascii="Calibri Light" w:hAnsi="Calibri Light" w:cs="Calibri Light"/>
          <w:color w:val="000000" w:themeColor="text1"/>
          <w:szCs w:val="24"/>
          <w:lang w:eastAsia="en-GB"/>
        </w:rPr>
        <w:fldChar w:fldCharType="end"/>
      </w:r>
      <w:r w:rsidRPr="00882F3C">
        <w:rPr>
          <w:rFonts w:ascii="Calibri Light" w:hAnsi="Calibri Light" w:cs="Calibri Light"/>
          <w:color w:val="000000" w:themeColor="text1"/>
          <w:szCs w:val="24"/>
          <w:lang w:eastAsia="en-GB"/>
        </w:rPr>
        <w:tab/>
        <w:t>Having determined to impose a period of suspension on Dr Kasztelewicz’s registration, the Tribunal went to on to consider the length of the period of suspension. It considered the following paragraphs of SG:</w:t>
      </w:r>
    </w:p>
    <w:p w14:paraId="42785778" w14:textId="77777777" w:rsidR="008B75A2" w:rsidRPr="00882F3C" w:rsidRDefault="008B75A2" w:rsidP="008B75A2">
      <w:pPr>
        <w:rPr>
          <w:rFonts w:ascii="Calibri Light" w:hAnsi="Calibri Light" w:cs="Calibri Light"/>
          <w:color w:val="000000" w:themeColor="text1"/>
          <w:szCs w:val="24"/>
          <w:lang w:eastAsia="en-GB"/>
        </w:rPr>
      </w:pPr>
    </w:p>
    <w:p w14:paraId="1DC06772" w14:textId="77777777" w:rsidR="008B75A2" w:rsidRPr="00882F3C" w:rsidRDefault="008B75A2" w:rsidP="008B75A2">
      <w:pPr>
        <w:ind w:left="720"/>
        <w:rPr>
          <w:rFonts w:ascii="Calibri Light" w:hAnsi="Calibri Light" w:cs="Calibri Light"/>
          <w:color w:val="000000" w:themeColor="text1"/>
          <w:szCs w:val="24"/>
          <w:lang w:eastAsia="en-GB"/>
        </w:rPr>
      </w:pPr>
      <w:r w:rsidRPr="00882F3C">
        <w:rPr>
          <w:rFonts w:ascii="Calibri Light" w:hAnsi="Calibri Light" w:cs="Calibri Light"/>
          <w:i/>
          <w:iCs/>
          <w:color w:val="000000" w:themeColor="text1"/>
          <w:szCs w:val="24"/>
          <w:lang w:eastAsia="en-GB"/>
        </w:rPr>
        <w:t>‘100 The following factors will be relevant when determining the length of suspension:</w:t>
      </w:r>
    </w:p>
    <w:p w14:paraId="794D3383" w14:textId="77777777" w:rsidR="008B75A2" w:rsidRPr="00882F3C" w:rsidRDefault="008B75A2" w:rsidP="008B75A2">
      <w:pPr>
        <w:autoSpaceDE w:val="0"/>
        <w:autoSpaceDN w:val="0"/>
        <w:adjustRightInd w:val="0"/>
        <w:ind w:firstLine="720"/>
        <w:rPr>
          <w:rFonts w:ascii="Calibri Light" w:hAnsi="Calibri Light" w:cs="Calibri Light"/>
          <w:i/>
          <w:iCs/>
          <w:color w:val="000000" w:themeColor="text1"/>
          <w:szCs w:val="24"/>
          <w:lang w:eastAsia="en-GB"/>
        </w:rPr>
      </w:pPr>
      <w:r w:rsidRPr="00882F3C">
        <w:rPr>
          <w:rFonts w:ascii="Calibri Light" w:hAnsi="Calibri Light" w:cs="Calibri Light"/>
          <w:i/>
          <w:iCs/>
          <w:color w:val="000000" w:themeColor="text1"/>
          <w:szCs w:val="24"/>
          <w:lang w:eastAsia="en-GB"/>
        </w:rPr>
        <w:t>a the risk to patient safety/public protection</w:t>
      </w:r>
    </w:p>
    <w:p w14:paraId="21BE2426" w14:textId="77777777" w:rsidR="008B75A2" w:rsidRPr="00882F3C" w:rsidRDefault="008B75A2" w:rsidP="008B75A2">
      <w:pPr>
        <w:autoSpaceDE w:val="0"/>
        <w:autoSpaceDN w:val="0"/>
        <w:adjustRightInd w:val="0"/>
        <w:ind w:firstLine="720"/>
        <w:rPr>
          <w:rFonts w:ascii="Calibri Light" w:hAnsi="Calibri Light" w:cs="Calibri Light"/>
          <w:i/>
          <w:iCs/>
          <w:color w:val="000000" w:themeColor="text1"/>
          <w:szCs w:val="24"/>
          <w:lang w:eastAsia="en-GB"/>
        </w:rPr>
      </w:pPr>
      <w:r w:rsidRPr="00882F3C">
        <w:rPr>
          <w:rFonts w:ascii="Calibri Light" w:hAnsi="Calibri Light" w:cs="Calibri Light"/>
          <w:i/>
          <w:iCs/>
          <w:color w:val="000000" w:themeColor="text1"/>
          <w:szCs w:val="24"/>
          <w:lang w:eastAsia="en-GB"/>
        </w:rPr>
        <w:t>b the seriousness of the findings and any mitigating or aggravating factors</w:t>
      </w:r>
    </w:p>
    <w:p w14:paraId="167D8D84" w14:textId="77777777" w:rsidR="008B75A2" w:rsidRPr="00882F3C" w:rsidRDefault="008B75A2" w:rsidP="008B75A2">
      <w:pPr>
        <w:autoSpaceDE w:val="0"/>
        <w:autoSpaceDN w:val="0"/>
        <w:adjustRightInd w:val="0"/>
        <w:ind w:firstLine="720"/>
        <w:rPr>
          <w:rFonts w:ascii="Calibri Light" w:hAnsi="Calibri Light" w:cs="Calibri Light"/>
          <w:i/>
          <w:iCs/>
          <w:color w:val="000000" w:themeColor="text1"/>
          <w:szCs w:val="24"/>
          <w:lang w:eastAsia="en-GB"/>
        </w:rPr>
      </w:pPr>
      <w:r w:rsidRPr="00882F3C">
        <w:rPr>
          <w:rFonts w:ascii="Calibri Light" w:hAnsi="Calibri Light" w:cs="Calibri Light"/>
          <w:i/>
          <w:iCs/>
          <w:color w:val="000000" w:themeColor="text1"/>
          <w:szCs w:val="24"/>
          <w:lang w:eastAsia="en-GB"/>
        </w:rPr>
        <w:t>c ensuring the doctor has adequate time to remediate.”</w:t>
      </w:r>
    </w:p>
    <w:p w14:paraId="69AAADE8" w14:textId="77777777" w:rsidR="008B75A2" w:rsidRPr="00882F3C" w:rsidRDefault="008B75A2" w:rsidP="008B75A2">
      <w:pPr>
        <w:rPr>
          <w:rFonts w:ascii="Calibri Light" w:hAnsi="Calibri Light" w:cs="Calibri Light"/>
          <w:color w:val="000000" w:themeColor="text1"/>
          <w:szCs w:val="24"/>
          <w:lang w:eastAsia="en-GB"/>
        </w:rPr>
      </w:pPr>
    </w:p>
    <w:p w14:paraId="53DE9CE2" w14:textId="41FA2F73" w:rsidR="008B75A2" w:rsidRPr="00882F3C" w:rsidRDefault="008B75A2" w:rsidP="008B75A2">
      <w:pPr>
        <w:rPr>
          <w:rFonts w:ascii="Calibri Light" w:hAnsi="Calibri Light" w:cs="Calibri Light"/>
          <w:color w:val="000000" w:themeColor="text1"/>
          <w:szCs w:val="24"/>
          <w:lang w:eastAsia="en-GB"/>
        </w:rPr>
      </w:pPr>
      <w:r w:rsidRPr="00882F3C">
        <w:rPr>
          <w:rFonts w:ascii="Calibri Light" w:hAnsi="Calibri Light" w:cs="Calibri Light"/>
          <w:color w:val="000000" w:themeColor="text1"/>
          <w:szCs w:val="24"/>
          <w:lang w:eastAsia="en-GB"/>
        </w:rPr>
        <w:fldChar w:fldCharType="begin"/>
      </w:r>
      <w:r w:rsidRPr="00882F3C">
        <w:rPr>
          <w:rFonts w:ascii="Calibri Light" w:hAnsi="Calibri Light" w:cs="Calibri Light"/>
          <w:color w:val="000000" w:themeColor="text1"/>
          <w:szCs w:val="24"/>
          <w:lang w:eastAsia="en-GB"/>
        </w:rPr>
        <w:instrText xml:space="preserve"> SEQ paragraph\# "#." \n \* MERGEFORMAT </w:instrText>
      </w:r>
      <w:r w:rsidRPr="00882F3C">
        <w:rPr>
          <w:rFonts w:ascii="Calibri Light" w:hAnsi="Calibri Light" w:cs="Calibri Light"/>
          <w:color w:val="000000" w:themeColor="text1"/>
          <w:szCs w:val="24"/>
          <w:lang w:eastAsia="en-GB"/>
        </w:rPr>
        <w:fldChar w:fldCharType="separate"/>
      </w:r>
      <w:r w:rsidR="00101624">
        <w:rPr>
          <w:rFonts w:ascii="Calibri Light" w:hAnsi="Calibri Light" w:cs="Calibri Light"/>
          <w:noProof/>
          <w:color w:val="000000" w:themeColor="text1"/>
          <w:szCs w:val="24"/>
          <w:lang w:eastAsia="en-GB"/>
        </w:rPr>
        <w:t>36</w:t>
      </w:r>
      <w:r w:rsidRPr="00882F3C">
        <w:rPr>
          <w:rFonts w:ascii="Calibri Light" w:hAnsi="Calibri Light" w:cs="Calibri Light"/>
          <w:noProof/>
          <w:color w:val="000000" w:themeColor="text1"/>
          <w:szCs w:val="24"/>
          <w:lang w:eastAsia="en-GB"/>
        </w:rPr>
        <w:t>.</w:t>
      </w:r>
      <w:r w:rsidRPr="00882F3C">
        <w:rPr>
          <w:rFonts w:ascii="Calibri Light" w:hAnsi="Calibri Light" w:cs="Calibri Light"/>
          <w:color w:val="000000" w:themeColor="text1"/>
          <w:szCs w:val="24"/>
          <w:lang w:eastAsia="en-GB"/>
        </w:rPr>
        <w:fldChar w:fldCharType="end"/>
      </w:r>
      <w:r w:rsidRPr="00882F3C">
        <w:rPr>
          <w:rFonts w:ascii="Calibri Light" w:hAnsi="Calibri Light" w:cs="Calibri Light"/>
          <w:color w:val="000000" w:themeColor="text1"/>
          <w:szCs w:val="24"/>
          <w:lang w:eastAsia="en-GB"/>
        </w:rPr>
        <w:tab/>
        <w:t>The Tribunal determined to suspend Dr Kasztelewicz’s registration from the medical register for a period of 5 months. It was satisfied that a period of suspension was necessary to mark the seriousness of Dr Kasztelewicz’s misconduct and caution by upholding the overarching objective to maintain public confidence in the profession and by upholding proper professional standards. The effect of a suspension would be to prevent Dr Kasztelewicz furthering her career as she had intended. Further, it concluded that a longer period of suspension would be disproportionate given the circumstances surrounding the misconduct and caution, the passage of time, and the low likelihood that Dr Kasztelewicz would repeat her misconduct.</w:t>
      </w:r>
    </w:p>
    <w:p w14:paraId="1E3570C1" w14:textId="77777777" w:rsidR="008B75A2" w:rsidRPr="00882F3C" w:rsidRDefault="008B75A2" w:rsidP="008B75A2">
      <w:pPr>
        <w:rPr>
          <w:rFonts w:ascii="Calibri Light" w:hAnsi="Calibri Light" w:cs="Calibri Light"/>
          <w:color w:val="000000" w:themeColor="text1"/>
          <w:szCs w:val="24"/>
          <w:lang w:eastAsia="en-GB"/>
        </w:rPr>
      </w:pPr>
    </w:p>
    <w:p w14:paraId="0333701D" w14:textId="537B1A63" w:rsidR="008B75A2" w:rsidRPr="00882F3C" w:rsidRDefault="008B75A2" w:rsidP="008B75A2">
      <w:pPr>
        <w:rPr>
          <w:rFonts w:ascii="Calibri Light" w:hAnsi="Calibri Light" w:cs="Calibri Light"/>
          <w:noProof/>
          <w:color w:val="000000" w:themeColor="text1"/>
          <w:szCs w:val="24"/>
          <w:lang w:eastAsia="en-GB"/>
        </w:rPr>
      </w:pPr>
      <w:r w:rsidRPr="00882F3C">
        <w:rPr>
          <w:rFonts w:ascii="Calibri Light" w:hAnsi="Calibri Light" w:cs="Calibri Light"/>
          <w:noProof/>
          <w:color w:val="000000" w:themeColor="text1"/>
          <w:szCs w:val="24"/>
          <w:lang w:eastAsia="en-GB"/>
        </w:rPr>
        <w:fldChar w:fldCharType="begin"/>
      </w:r>
      <w:r w:rsidRPr="00882F3C">
        <w:rPr>
          <w:rFonts w:ascii="Calibri Light" w:hAnsi="Calibri Light" w:cs="Calibri Light"/>
          <w:noProof/>
          <w:color w:val="000000" w:themeColor="text1"/>
          <w:szCs w:val="24"/>
          <w:lang w:eastAsia="en-GB"/>
        </w:rPr>
        <w:instrText xml:space="preserve"> SEQ paragraph\# "#." \n \* MERGEFORMAT </w:instrText>
      </w:r>
      <w:r w:rsidRPr="00882F3C">
        <w:rPr>
          <w:rFonts w:ascii="Calibri Light" w:hAnsi="Calibri Light" w:cs="Calibri Light"/>
          <w:noProof/>
          <w:color w:val="000000" w:themeColor="text1"/>
          <w:szCs w:val="24"/>
          <w:lang w:eastAsia="en-GB"/>
        </w:rPr>
        <w:fldChar w:fldCharType="separate"/>
      </w:r>
      <w:r w:rsidR="00101624">
        <w:rPr>
          <w:rFonts w:ascii="Calibri Light" w:hAnsi="Calibri Light" w:cs="Calibri Light"/>
          <w:noProof/>
          <w:color w:val="000000" w:themeColor="text1"/>
          <w:szCs w:val="24"/>
          <w:lang w:eastAsia="en-GB"/>
        </w:rPr>
        <w:t>37</w:t>
      </w:r>
      <w:r w:rsidRPr="00882F3C">
        <w:rPr>
          <w:rFonts w:ascii="Calibri Light" w:hAnsi="Calibri Light" w:cs="Calibri Light"/>
          <w:noProof/>
          <w:color w:val="000000" w:themeColor="text1"/>
          <w:szCs w:val="24"/>
          <w:lang w:eastAsia="en-GB"/>
        </w:rPr>
        <w:t>.</w:t>
      </w:r>
      <w:r w:rsidRPr="00882F3C">
        <w:rPr>
          <w:rFonts w:ascii="Calibri Light" w:hAnsi="Calibri Light" w:cs="Calibri Light"/>
          <w:noProof/>
          <w:color w:val="000000" w:themeColor="text1"/>
          <w:szCs w:val="24"/>
          <w:lang w:eastAsia="en-GB"/>
        </w:rPr>
        <w:fldChar w:fldCharType="end"/>
      </w:r>
      <w:r w:rsidRPr="00882F3C">
        <w:rPr>
          <w:rFonts w:ascii="Calibri Light" w:hAnsi="Calibri Light" w:cs="Calibri Light"/>
          <w:noProof/>
          <w:color w:val="000000" w:themeColor="text1"/>
          <w:szCs w:val="24"/>
          <w:lang w:eastAsia="en-GB"/>
        </w:rPr>
        <w:tab/>
        <w:t>The Tribunal considered that that such period would be proportionate to the gravity of the findings of the Tribunal and enable Dr Kasztelewicz to have the opportunity to develop further insight. It also allows Dr Kasztelewicz to demonstrate and take steps to remediate her actions.</w:t>
      </w:r>
    </w:p>
    <w:p w14:paraId="6760AD66" w14:textId="77777777" w:rsidR="008B75A2" w:rsidRPr="00882F3C" w:rsidRDefault="008B75A2" w:rsidP="008B75A2">
      <w:pPr>
        <w:rPr>
          <w:rFonts w:ascii="Calibri Light" w:hAnsi="Calibri Light" w:cs="Calibri Light"/>
          <w:noProof/>
          <w:color w:val="000000" w:themeColor="text1"/>
          <w:szCs w:val="24"/>
          <w:lang w:eastAsia="en-GB"/>
        </w:rPr>
      </w:pPr>
    </w:p>
    <w:p w14:paraId="02E909FD" w14:textId="34B021A8" w:rsidR="008B75A2" w:rsidRDefault="008B75A2" w:rsidP="008B75A2">
      <w:pPr>
        <w:rPr>
          <w:rFonts w:ascii="Calibri Light" w:hAnsi="Calibri Light" w:cs="Calibri Light"/>
          <w:noProof/>
          <w:color w:val="000000" w:themeColor="text1"/>
          <w:szCs w:val="24"/>
          <w:u w:val="single"/>
          <w:lang w:eastAsia="en-GB"/>
        </w:rPr>
      </w:pPr>
      <w:r w:rsidRPr="00882F3C">
        <w:rPr>
          <w:rFonts w:ascii="Calibri Light" w:hAnsi="Calibri Light" w:cs="Calibri Light"/>
          <w:noProof/>
          <w:color w:val="000000" w:themeColor="text1"/>
          <w:szCs w:val="24"/>
          <w:u w:val="single"/>
          <w:lang w:eastAsia="en-GB"/>
        </w:rPr>
        <w:t>Erasure</w:t>
      </w:r>
    </w:p>
    <w:p w14:paraId="6407F93B" w14:textId="77777777" w:rsidR="00101624" w:rsidRPr="00882F3C" w:rsidRDefault="00101624" w:rsidP="008B75A2">
      <w:pPr>
        <w:rPr>
          <w:rFonts w:ascii="Calibri Light" w:hAnsi="Calibri Light" w:cs="Calibri Light"/>
          <w:noProof/>
          <w:color w:val="000000" w:themeColor="text1"/>
          <w:szCs w:val="24"/>
          <w:u w:val="single"/>
          <w:lang w:eastAsia="en-GB"/>
        </w:rPr>
      </w:pPr>
    </w:p>
    <w:p w14:paraId="4130D08E" w14:textId="5DD40A29" w:rsidR="008B75A2" w:rsidRPr="00882F3C" w:rsidRDefault="008B75A2" w:rsidP="008B75A2">
      <w:pPr>
        <w:rPr>
          <w:rFonts w:ascii="Calibri Light" w:hAnsi="Calibri Light" w:cs="Calibri Light"/>
          <w:noProof/>
          <w:color w:val="000000" w:themeColor="text1"/>
          <w:szCs w:val="24"/>
          <w:lang w:eastAsia="en-GB"/>
        </w:rPr>
      </w:pPr>
      <w:r w:rsidRPr="00882F3C">
        <w:rPr>
          <w:rFonts w:ascii="Calibri Light" w:hAnsi="Calibri Light" w:cs="Calibri Light"/>
          <w:noProof/>
          <w:color w:val="000000" w:themeColor="text1"/>
          <w:szCs w:val="24"/>
          <w:lang w:eastAsia="en-GB"/>
        </w:rPr>
        <w:fldChar w:fldCharType="begin"/>
      </w:r>
      <w:r w:rsidRPr="00882F3C">
        <w:rPr>
          <w:rFonts w:ascii="Calibri Light" w:hAnsi="Calibri Light" w:cs="Calibri Light"/>
          <w:noProof/>
          <w:color w:val="000000" w:themeColor="text1"/>
          <w:szCs w:val="24"/>
          <w:lang w:eastAsia="en-GB"/>
        </w:rPr>
        <w:instrText xml:space="preserve"> SEQ paragraph\# "#." \n \* MERGEFORMAT </w:instrText>
      </w:r>
      <w:r w:rsidRPr="00882F3C">
        <w:rPr>
          <w:rFonts w:ascii="Calibri Light" w:hAnsi="Calibri Light" w:cs="Calibri Light"/>
          <w:noProof/>
          <w:color w:val="000000" w:themeColor="text1"/>
          <w:szCs w:val="24"/>
          <w:lang w:eastAsia="en-GB"/>
        </w:rPr>
        <w:fldChar w:fldCharType="separate"/>
      </w:r>
      <w:r w:rsidR="00101624">
        <w:rPr>
          <w:rFonts w:ascii="Calibri Light" w:hAnsi="Calibri Light" w:cs="Calibri Light"/>
          <w:noProof/>
          <w:color w:val="000000" w:themeColor="text1"/>
          <w:szCs w:val="24"/>
          <w:lang w:eastAsia="en-GB"/>
        </w:rPr>
        <w:t>38</w:t>
      </w:r>
      <w:r w:rsidRPr="00882F3C">
        <w:rPr>
          <w:rFonts w:ascii="Calibri Light" w:hAnsi="Calibri Light" w:cs="Calibri Light"/>
          <w:noProof/>
          <w:color w:val="000000" w:themeColor="text1"/>
          <w:szCs w:val="24"/>
          <w:lang w:eastAsia="en-GB"/>
        </w:rPr>
        <w:t>.</w:t>
      </w:r>
      <w:r w:rsidRPr="00882F3C">
        <w:rPr>
          <w:rFonts w:ascii="Calibri Light" w:hAnsi="Calibri Light" w:cs="Calibri Light"/>
          <w:noProof/>
          <w:color w:val="000000" w:themeColor="text1"/>
          <w:szCs w:val="24"/>
          <w:lang w:eastAsia="en-GB"/>
        </w:rPr>
        <w:fldChar w:fldCharType="end"/>
      </w:r>
      <w:r w:rsidRPr="00882F3C">
        <w:rPr>
          <w:rFonts w:ascii="Calibri Light" w:hAnsi="Calibri Light" w:cs="Calibri Light"/>
          <w:noProof/>
          <w:color w:val="000000" w:themeColor="text1"/>
          <w:szCs w:val="24"/>
          <w:lang w:eastAsia="en-GB"/>
        </w:rPr>
        <w:tab/>
        <w:t>The Tribunal considered if erasure was a proportionate sanction and had regard to paragraph 92 of SG which states:</w:t>
      </w:r>
    </w:p>
    <w:p w14:paraId="08BDA06C" w14:textId="77777777" w:rsidR="008B75A2" w:rsidRPr="00882F3C" w:rsidRDefault="008B75A2" w:rsidP="008B75A2">
      <w:pPr>
        <w:rPr>
          <w:rFonts w:ascii="Calibri Light" w:hAnsi="Calibri Light" w:cs="Calibri Light"/>
          <w:noProof/>
          <w:color w:val="000000" w:themeColor="text1"/>
          <w:szCs w:val="24"/>
          <w:lang w:eastAsia="en-GB"/>
        </w:rPr>
      </w:pPr>
    </w:p>
    <w:p w14:paraId="6DC008A1" w14:textId="77777777" w:rsidR="008B75A2" w:rsidRPr="00882F3C" w:rsidRDefault="008B75A2" w:rsidP="008B75A2">
      <w:pPr>
        <w:ind w:left="720"/>
        <w:rPr>
          <w:rFonts w:ascii="Calibri Light" w:hAnsi="Calibri Light" w:cs="Calibri Light"/>
          <w:i/>
          <w:iCs/>
          <w:noProof/>
          <w:color w:val="000000" w:themeColor="text1"/>
          <w:szCs w:val="24"/>
          <w:lang w:eastAsia="en-GB"/>
        </w:rPr>
      </w:pPr>
      <w:r w:rsidRPr="00882F3C">
        <w:rPr>
          <w:rFonts w:ascii="Calibri Light" w:hAnsi="Calibri Light" w:cs="Calibri Light"/>
          <w:i/>
          <w:iCs/>
          <w:noProof/>
          <w:color w:val="000000" w:themeColor="text1"/>
          <w:szCs w:val="24"/>
          <w:lang w:eastAsia="en-GB"/>
        </w:rPr>
        <w:t>92 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should not practise again either for public safety reasons or to protect the reputation of the profession).</w:t>
      </w:r>
    </w:p>
    <w:p w14:paraId="7B17E792" w14:textId="77777777" w:rsidR="008B75A2" w:rsidRPr="00882F3C" w:rsidRDefault="008B75A2" w:rsidP="008B75A2">
      <w:pPr>
        <w:rPr>
          <w:rFonts w:ascii="Calibri Light" w:hAnsi="Calibri Light" w:cs="Calibri Light"/>
          <w:noProof/>
          <w:color w:val="000000" w:themeColor="text1"/>
          <w:szCs w:val="24"/>
          <w:lang w:eastAsia="en-GB"/>
        </w:rPr>
      </w:pPr>
    </w:p>
    <w:p w14:paraId="5F1BB935" w14:textId="65190317" w:rsidR="008B75A2" w:rsidRPr="00882F3C" w:rsidRDefault="008B75A2" w:rsidP="008B75A2">
      <w:pPr>
        <w:rPr>
          <w:rFonts w:ascii="Calibri Light" w:hAnsi="Calibri Light" w:cs="Calibri Light"/>
          <w:noProof/>
          <w:color w:val="000000" w:themeColor="text1"/>
          <w:szCs w:val="24"/>
          <w:lang w:eastAsia="en-GB"/>
        </w:rPr>
      </w:pPr>
      <w:r w:rsidRPr="00882F3C">
        <w:rPr>
          <w:rFonts w:ascii="Calibri Light" w:hAnsi="Calibri Light" w:cs="Calibri Light"/>
          <w:noProof/>
          <w:color w:val="000000" w:themeColor="text1"/>
          <w:szCs w:val="24"/>
          <w:lang w:eastAsia="en-GB"/>
        </w:rPr>
        <w:fldChar w:fldCharType="begin"/>
      </w:r>
      <w:r w:rsidRPr="00882F3C">
        <w:rPr>
          <w:rFonts w:ascii="Calibri Light" w:hAnsi="Calibri Light" w:cs="Calibri Light"/>
          <w:noProof/>
          <w:color w:val="000000" w:themeColor="text1"/>
          <w:szCs w:val="24"/>
          <w:lang w:eastAsia="en-GB"/>
        </w:rPr>
        <w:instrText xml:space="preserve"> SEQ paragraph\# "#." \n \* MERGEFORMAT </w:instrText>
      </w:r>
      <w:r w:rsidRPr="00882F3C">
        <w:rPr>
          <w:rFonts w:ascii="Calibri Light" w:hAnsi="Calibri Light" w:cs="Calibri Light"/>
          <w:noProof/>
          <w:color w:val="000000" w:themeColor="text1"/>
          <w:szCs w:val="24"/>
          <w:lang w:eastAsia="en-GB"/>
        </w:rPr>
        <w:fldChar w:fldCharType="separate"/>
      </w:r>
      <w:r w:rsidR="00101624">
        <w:rPr>
          <w:rFonts w:ascii="Calibri Light" w:hAnsi="Calibri Light" w:cs="Calibri Light"/>
          <w:noProof/>
          <w:color w:val="000000" w:themeColor="text1"/>
          <w:szCs w:val="24"/>
          <w:lang w:eastAsia="en-GB"/>
        </w:rPr>
        <w:t>39</w:t>
      </w:r>
      <w:r w:rsidRPr="00882F3C">
        <w:rPr>
          <w:rFonts w:ascii="Calibri Light" w:hAnsi="Calibri Light" w:cs="Calibri Light"/>
          <w:noProof/>
          <w:color w:val="000000" w:themeColor="text1"/>
          <w:szCs w:val="24"/>
          <w:lang w:eastAsia="en-GB"/>
        </w:rPr>
        <w:t>.</w:t>
      </w:r>
      <w:r w:rsidRPr="00882F3C">
        <w:rPr>
          <w:rFonts w:ascii="Calibri Light" w:hAnsi="Calibri Light" w:cs="Calibri Light"/>
          <w:noProof/>
          <w:color w:val="000000" w:themeColor="text1"/>
          <w:szCs w:val="24"/>
          <w:lang w:eastAsia="en-GB"/>
        </w:rPr>
        <w:fldChar w:fldCharType="end"/>
      </w:r>
      <w:r w:rsidRPr="00882F3C">
        <w:rPr>
          <w:rFonts w:ascii="Calibri Light" w:hAnsi="Calibri Light" w:cs="Calibri Light"/>
          <w:noProof/>
          <w:color w:val="000000" w:themeColor="text1"/>
          <w:szCs w:val="24"/>
          <w:lang w:eastAsia="en-GB"/>
        </w:rPr>
        <w:tab/>
        <w:t>The Tribunal considered its findings at the facts and impairment stage and reminded itself of the particular circumstances that led to the misconduct and the caution.</w:t>
      </w:r>
    </w:p>
    <w:p w14:paraId="459D191E" w14:textId="77777777" w:rsidR="008B75A2" w:rsidRPr="00882F3C" w:rsidRDefault="008B75A2" w:rsidP="008B75A2">
      <w:pPr>
        <w:rPr>
          <w:rFonts w:ascii="Calibri Light" w:hAnsi="Calibri Light" w:cs="Calibri Light"/>
          <w:noProof/>
          <w:color w:val="000000" w:themeColor="text1"/>
          <w:szCs w:val="24"/>
          <w:lang w:eastAsia="en-GB"/>
        </w:rPr>
      </w:pPr>
    </w:p>
    <w:p w14:paraId="36D97F32" w14:textId="705BC43F" w:rsidR="008B75A2" w:rsidRPr="00882F3C" w:rsidRDefault="008B75A2" w:rsidP="008B75A2">
      <w:pPr>
        <w:rPr>
          <w:rFonts w:ascii="Calibri Light" w:hAnsi="Calibri Light" w:cs="Calibri Light"/>
          <w:noProof/>
          <w:color w:val="000000" w:themeColor="text1"/>
          <w:szCs w:val="24"/>
          <w:lang w:eastAsia="en-GB"/>
        </w:rPr>
      </w:pPr>
      <w:r w:rsidRPr="00882F3C">
        <w:rPr>
          <w:rFonts w:ascii="Calibri Light" w:hAnsi="Calibri Light" w:cs="Calibri Light"/>
          <w:noProof/>
          <w:color w:val="000000" w:themeColor="text1"/>
          <w:szCs w:val="24"/>
          <w:lang w:eastAsia="en-GB"/>
        </w:rPr>
        <w:fldChar w:fldCharType="begin"/>
      </w:r>
      <w:r w:rsidRPr="00882F3C">
        <w:rPr>
          <w:rFonts w:ascii="Calibri Light" w:hAnsi="Calibri Light" w:cs="Calibri Light"/>
          <w:noProof/>
          <w:color w:val="000000" w:themeColor="text1"/>
          <w:szCs w:val="24"/>
          <w:lang w:eastAsia="en-GB"/>
        </w:rPr>
        <w:instrText xml:space="preserve"> SEQ paragraph\# "#." \n \* MERGEFORMAT </w:instrText>
      </w:r>
      <w:r w:rsidRPr="00882F3C">
        <w:rPr>
          <w:rFonts w:ascii="Calibri Light" w:hAnsi="Calibri Light" w:cs="Calibri Light"/>
          <w:noProof/>
          <w:color w:val="000000" w:themeColor="text1"/>
          <w:szCs w:val="24"/>
          <w:lang w:eastAsia="en-GB"/>
        </w:rPr>
        <w:fldChar w:fldCharType="separate"/>
      </w:r>
      <w:r w:rsidRPr="00882F3C">
        <w:rPr>
          <w:rFonts w:ascii="Calibri Light" w:hAnsi="Calibri Light" w:cs="Calibri Light"/>
          <w:noProof/>
          <w:color w:val="000000" w:themeColor="text1"/>
          <w:szCs w:val="24"/>
          <w:lang w:eastAsia="en-GB"/>
        </w:rPr>
        <w:t>4</w:t>
      </w:r>
      <w:r w:rsidR="00101624">
        <w:rPr>
          <w:rFonts w:ascii="Calibri Light" w:hAnsi="Calibri Light" w:cs="Calibri Light"/>
          <w:noProof/>
          <w:color w:val="000000" w:themeColor="text1"/>
          <w:szCs w:val="24"/>
          <w:lang w:eastAsia="en-GB"/>
        </w:rPr>
        <w:t>0</w:t>
      </w:r>
      <w:r w:rsidRPr="00882F3C">
        <w:rPr>
          <w:rFonts w:ascii="Calibri Light" w:hAnsi="Calibri Light" w:cs="Calibri Light"/>
          <w:noProof/>
          <w:color w:val="000000" w:themeColor="text1"/>
          <w:szCs w:val="24"/>
          <w:lang w:eastAsia="en-GB"/>
        </w:rPr>
        <w:t>.</w:t>
      </w:r>
      <w:r w:rsidRPr="00882F3C">
        <w:rPr>
          <w:rFonts w:ascii="Calibri Light" w:hAnsi="Calibri Light" w:cs="Calibri Light"/>
          <w:noProof/>
          <w:color w:val="000000" w:themeColor="text1"/>
          <w:szCs w:val="24"/>
          <w:lang w:eastAsia="en-GB"/>
        </w:rPr>
        <w:fldChar w:fldCharType="end"/>
      </w:r>
      <w:r w:rsidRPr="00882F3C">
        <w:rPr>
          <w:rFonts w:ascii="Calibri Light" w:hAnsi="Calibri Light" w:cs="Calibri Light"/>
          <w:noProof/>
          <w:color w:val="000000" w:themeColor="text1"/>
          <w:szCs w:val="24"/>
          <w:lang w:eastAsia="en-GB"/>
        </w:rPr>
        <w:tab/>
        <w:t>Overall, the Tribunal decided that this case was not one where Dr Kasztelewicz’s misconduct is ‘fundamentally incompatible with continued registration’ and therefore it considered that erasure would not be appropriate or proportionate, nor would it be in the public interest. Erasure would deny the public of an otherwise competent and well-regarded doctor.</w:t>
      </w:r>
    </w:p>
    <w:p w14:paraId="50F17F33" w14:textId="77777777" w:rsidR="008B75A2" w:rsidRPr="00882F3C" w:rsidRDefault="008B75A2" w:rsidP="008B75A2">
      <w:pPr>
        <w:rPr>
          <w:rFonts w:ascii="Calibri Light" w:hAnsi="Calibri Light" w:cs="Calibri Light"/>
          <w:color w:val="000000" w:themeColor="text1"/>
          <w:szCs w:val="24"/>
        </w:rPr>
      </w:pPr>
    </w:p>
    <w:p w14:paraId="5BA99FCB" w14:textId="1B7A1BC5" w:rsidR="008B75A2" w:rsidRDefault="008B75A2" w:rsidP="008B75A2">
      <w:pPr>
        <w:pStyle w:val="MPTSNewBullet"/>
        <w:spacing w:line="240" w:lineRule="auto"/>
        <w:ind w:left="426" w:hanging="426"/>
        <w:rPr>
          <w:rFonts w:cs="Calibri Light"/>
          <w:color w:val="000000" w:themeColor="text1"/>
          <w:u w:val="single"/>
        </w:rPr>
      </w:pPr>
      <w:r w:rsidRPr="00882F3C">
        <w:rPr>
          <w:rFonts w:cs="Calibri Light"/>
          <w:color w:val="000000" w:themeColor="text1"/>
          <w:u w:val="single"/>
        </w:rPr>
        <w:t>Review Hearing Directed</w:t>
      </w:r>
    </w:p>
    <w:p w14:paraId="36882650" w14:textId="77777777" w:rsidR="00101624" w:rsidRPr="00882F3C" w:rsidRDefault="00101624" w:rsidP="008B75A2">
      <w:pPr>
        <w:pStyle w:val="MPTSNewBullet"/>
        <w:spacing w:line="240" w:lineRule="auto"/>
        <w:ind w:left="426" w:hanging="426"/>
        <w:rPr>
          <w:rFonts w:cs="Calibri Light"/>
          <w:color w:val="000000" w:themeColor="text1"/>
          <w:u w:val="single"/>
        </w:rPr>
      </w:pPr>
    </w:p>
    <w:p w14:paraId="1564078A" w14:textId="79D27FB4" w:rsidR="008B75A2" w:rsidRPr="00882F3C" w:rsidRDefault="008B75A2" w:rsidP="008B75A2">
      <w:pPr>
        <w:rPr>
          <w:rFonts w:ascii="Calibri Light" w:hAnsi="Calibri Light" w:cs="Calibri Light"/>
          <w:noProof/>
          <w:color w:val="000000" w:themeColor="text1"/>
          <w:szCs w:val="24"/>
          <w:lang w:eastAsia="en-GB"/>
        </w:rPr>
      </w:pPr>
      <w:r w:rsidRPr="00882F3C">
        <w:rPr>
          <w:rFonts w:ascii="Calibri Light" w:hAnsi="Calibri Light" w:cs="Calibri Light"/>
          <w:noProof/>
          <w:color w:val="000000" w:themeColor="text1"/>
          <w:szCs w:val="24"/>
          <w:lang w:eastAsia="en-GB"/>
        </w:rPr>
        <w:fldChar w:fldCharType="begin"/>
      </w:r>
      <w:r w:rsidRPr="00882F3C">
        <w:rPr>
          <w:rFonts w:ascii="Calibri Light" w:hAnsi="Calibri Light" w:cs="Calibri Light"/>
          <w:noProof/>
          <w:color w:val="000000" w:themeColor="text1"/>
          <w:szCs w:val="24"/>
          <w:lang w:eastAsia="en-GB"/>
        </w:rPr>
        <w:instrText xml:space="preserve"> SEQ paragraph\# "#." \n \* MERGEFORMAT </w:instrText>
      </w:r>
      <w:r w:rsidRPr="00882F3C">
        <w:rPr>
          <w:rFonts w:ascii="Calibri Light" w:hAnsi="Calibri Light" w:cs="Calibri Light"/>
          <w:noProof/>
          <w:color w:val="000000" w:themeColor="text1"/>
          <w:szCs w:val="24"/>
          <w:lang w:eastAsia="en-GB"/>
        </w:rPr>
        <w:fldChar w:fldCharType="separate"/>
      </w:r>
      <w:r w:rsidRPr="00882F3C">
        <w:rPr>
          <w:rFonts w:ascii="Calibri Light" w:hAnsi="Calibri Light" w:cs="Calibri Light"/>
          <w:noProof/>
          <w:color w:val="000000" w:themeColor="text1"/>
          <w:szCs w:val="24"/>
          <w:lang w:eastAsia="en-GB"/>
        </w:rPr>
        <w:t>4</w:t>
      </w:r>
      <w:r w:rsidR="00101624">
        <w:rPr>
          <w:rFonts w:ascii="Calibri Light" w:hAnsi="Calibri Light" w:cs="Calibri Light"/>
          <w:noProof/>
          <w:color w:val="000000" w:themeColor="text1"/>
          <w:szCs w:val="24"/>
          <w:lang w:eastAsia="en-GB"/>
        </w:rPr>
        <w:t>1</w:t>
      </w:r>
      <w:r w:rsidRPr="00882F3C">
        <w:rPr>
          <w:rFonts w:ascii="Calibri Light" w:hAnsi="Calibri Light" w:cs="Calibri Light"/>
          <w:noProof/>
          <w:color w:val="000000" w:themeColor="text1"/>
          <w:szCs w:val="24"/>
          <w:lang w:eastAsia="en-GB"/>
        </w:rPr>
        <w:t>.</w:t>
      </w:r>
      <w:r w:rsidRPr="00882F3C">
        <w:rPr>
          <w:rFonts w:ascii="Calibri Light" w:hAnsi="Calibri Light" w:cs="Calibri Light"/>
          <w:noProof/>
          <w:color w:val="000000" w:themeColor="text1"/>
          <w:szCs w:val="24"/>
          <w:lang w:eastAsia="en-GB"/>
        </w:rPr>
        <w:fldChar w:fldCharType="end"/>
      </w:r>
      <w:r w:rsidRPr="00882F3C">
        <w:rPr>
          <w:rFonts w:ascii="Calibri Light" w:hAnsi="Calibri Light" w:cs="Calibri Light"/>
          <w:noProof/>
          <w:color w:val="000000" w:themeColor="text1"/>
          <w:szCs w:val="24"/>
          <w:lang w:eastAsia="en-GB"/>
        </w:rPr>
        <w:tab/>
        <w:t>The Tribunal determined to direct a review of Dr Kasztelewicz’s case. A review hearing will convene shortly before the end of the period of suspension. The Tribunal wishes to clarify that at the review hearing, the onus will be on Dr Kasztelewicz to demonstrate how she has remediated and developed insight into her actions. It therefore may, for example, assist the reviewing Tribunal if Dr Kasztelewicz provides the following:</w:t>
      </w:r>
    </w:p>
    <w:p w14:paraId="3981F5FA" w14:textId="77777777" w:rsidR="008B75A2" w:rsidRPr="00882F3C" w:rsidRDefault="008B75A2" w:rsidP="008B75A2">
      <w:pPr>
        <w:rPr>
          <w:rFonts w:ascii="Calibri Light" w:hAnsi="Calibri Light" w:cs="Calibri Light"/>
          <w:noProof/>
          <w:color w:val="000000" w:themeColor="text1"/>
          <w:szCs w:val="24"/>
          <w:lang w:eastAsia="en-GB"/>
        </w:rPr>
      </w:pPr>
    </w:p>
    <w:p w14:paraId="49C63E2D" w14:textId="77777777" w:rsidR="008B75A2" w:rsidRPr="00882F3C" w:rsidRDefault="008B75A2" w:rsidP="008B75A2">
      <w:pPr>
        <w:pStyle w:val="MPTSNewBullet"/>
        <w:numPr>
          <w:ilvl w:val="0"/>
          <w:numId w:val="9"/>
        </w:numPr>
        <w:spacing w:line="240" w:lineRule="auto"/>
        <w:rPr>
          <w:rFonts w:cs="Calibri Light"/>
          <w:color w:val="000000" w:themeColor="text1"/>
        </w:rPr>
      </w:pPr>
      <w:r w:rsidRPr="00882F3C">
        <w:rPr>
          <w:rFonts w:cs="Calibri Light"/>
          <w:color w:val="000000" w:themeColor="text1"/>
        </w:rPr>
        <w:t>Evidence of insight and remediation into her misconduct;</w:t>
      </w:r>
    </w:p>
    <w:p w14:paraId="554C33B1" w14:textId="77777777" w:rsidR="008B75A2" w:rsidRPr="00882F3C" w:rsidRDefault="008B75A2" w:rsidP="008B75A2">
      <w:pPr>
        <w:pStyle w:val="MPTSNewBullet"/>
        <w:numPr>
          <w:ilvl w:val="0"/>
          <w:numId w:val="9"/>
        </w:numPr>
        <w:spacing w:line="240" w:lineRule="auto"/>
        <w:rPr>
          <w:rFonts w:cs="Calibri Light"/>
          <w:color w:val="000000" w:themeColor="text1"/>
        </w:rPr>
      </w:pPr>
      <w:r w:rsidRPr="00882F3C">
        <w:rPr>
          <w:rFonts w:cs="Calibri Light"/>
          <w:color w:val="000000" w:themeColor="text1"/>
        </w:rPr>
        <w:t>Reflective statement which shows her remorse and understanding the impact of her actions, particularly on the dangers of prescribing potentially addictive drugs;</w:t>
      </w:r>
    </w:p>
    <w:p w14:paraId="6767E3FE" w14:textId="77777777" w:rsidR="008B75A2" w:rsidRPr="00882F3C" w:rsidRDefault="008B75A2" w:rsidP="008B75A2">
      <w:pPr>
        <w:pStyle w:val="MPTSNewBullet"/>
        <w:numPr>
          <w:ilvl w:val="0"/>
          <w:numId w:val="9"/>
        </w:numPr>
        <w:spacing w:line="240" w:lineRule="auto"/>
        <w:rPr>
          <w:rFonts w:cs="Calibri Light"/>
          <w:color w:val="000000" w:themeColor="text1"/>
        </w:rPr>
      </w:pPr>
      <w:r w:rsidRPr="00882F3C">
        <w:rPr>
          <w:rFonts w:cs="Calibri Light"/>
          <w:color w:val="000000" w:themeColor="text1"/>
        </w:rPr>
        <w:t>Evidence that she has kept her clinical knowledge up to date;</w:t>
      </w:r>
    </w:p>
    <w:p w14:paraId="17A2672F" w14:textId="77777777" w:rsidR="008B75A2" w:rsidRPr="00BA344A" w:rsidRDefault="008B75A2" w:rsidP="008B75A2">
      <w:pPr>
        <w:pStyle w:val="MPTSNewBullet"/>
        <w:numPr>
          <w:ilvl w:val="0"/>
          <w:numId w:val="9"/>
        </w:numPr>
        <w:spacing w:line="240" w:lineRule="auto"/>
        <w:rPr>
          <w:rFonts w:cs="Calibri Light"/>
          <w:color w:val="000000" w:themeColor="text1"/>
        </w:rPr>
      </w:pPr>
      <w:r w:rsidRPr="00882F3C">
        <w:rPr>
          <w:rFonts w:cs="Calibri Light"/>
          <w:color w:val="000000" w:themeColor="text1"/>
        </w:rPr>
        <w:t xml:space="preserve">Any CPD or attachments </w:t>
      </w:r>
      <w:r w:rsidRPr="00BA344A">
        <w:rPr>
          <w:rFonts w:cs="Calibri Light"/>
          <w:color w:val="000000" w:themeColor="text1"/>
        </w:rPr>
        <w:t>she has undertaken, and any reflections made on these;</w:t>
      </w:r>
    </w:p>
    <w:p w14:paraId="4C5D3CBB" w14:textId="77777777" w:rsidR="008B75A2" w:rsidRPr="00BA344A" w:rsidRDefault="008B75A2" w:rsidP="008B75A2">
      <w:pPr>
        <w:pStyle w:val="MPTSNewBullet"/>
        <w:numPr>
          <w:ilvl w:val="0"/>
          <w:numId w:val="9"/>
        </w:numPr>
        <w:spacing w:line="240" w:lineRule="auto"/>
        <w:rPr>
          <w:rFonts w:cs="Calibri Light"/>
          <w:color w:val="000000" w:themeColor="text1"/>
        </w:rPr>
      </w:pPr>
      <w:r w:rsidRPr="00BA344A">
        <w:rPr>
          <w:rFonts w:cs="Calibri Light"/>
          <w:color w:val="000000" w:themeColor="text1"/>
        </w:rPr>
        <w:t>An understanding of relevant guidance including GMP and guidance around prescriptions;</w:t>
      </w:r>
    </w:p>
    <w:p w14:paraId="2FEFB6CA" w14:textId="77777777" w:rsidR="008B75A2" w:rsidRPr="00882F3C" w:rsidRDefault="008B75A2" w:rsidP="008B75A2">
      <w:pPr>
        <w:pStyle w:val="MPTSNewBullet"/>
        <w:numPr>
          <w:ilvl w:val="0"/>
          <w:numId w:val="9"/>
        </w:numPr>
        <w:spacing w:line="240" w:lineRule="auto"/>
        <w:rPr>
          <w:rFonts w:cs="Calibri Light"/>
          <w:color w:val="000000" w:themeColor="text1"/>
        </w:rPr>
      </w:pPr>
      <w:r w:rsidRPr="00882F3C">
        <w:rPr>
          <w:rFonts w:cs="Calibri Light"/>
          <w:color w:val="000000" w:themeColor="text1"/>
        </w:rPr>
        <w:t xml:space="preserve">Any other information which Dr </w:t>
      </w:r>
      <w:r w:rsidRPr="00882F3C">
        <w:rPr>
          <w:rFonts w:cs="Calibri Light"/>
          <w:noProof/>
          <w:color w:val="000000" w:themeColor="text1"/>
        </w:rPr>
        <w:t xml:space="preserve">Kasztelewicz’s </w:t>
      </w:r>
      <w:r w:rsidRPr="00882F3C">
        <w:rPr>
          <w:rFonts w:cs="Calibri Light"/>
          <w:color w:val="000000" w:themeColor="text1"/>
        </w:rPr>
        <w:t>considers would assist the reviewing Tribunal.</w:t>
      </w:r>
    </w:p>
    <w:p w14:paraId="1A442998" w14:textId="77777777" w:rsidR="008B75A2" w:rsidRPr="00882F3C" w:rsidRDefault="008B75A2" w:rsidP="008B75A2">
      <w:pPr>
        <w:pStyle w:val="BodyText3"/>
        <w:outlineLvl w:val="0"/>
        <w:rPr>
          <w:rFonts w:ascii="Calibri Light" w:hAnsi="Calibri Light" w:cs="Calibri Light"/>
          <w:bCs/>
          <w:color w:val="000000" w:themeColor="text1"/>
          <w:szCs w:val="24"/>
        </w:rPr>
      </w:pPr>
    </w:p>
    <w:p w14:paraId="43FC6743" w14:textId="77777777" w:rsidR="008B75A2" w:rsidRPr="00882F3C" w:rsidRDefault="008B75A2" w:rsidP="008B75A2">
      <w:pPr>
        <w:pStyle w:val="BodyText3"/>
        <w:outlineLvl w:val="0"/>
        <w:rPr>
          <w:rFonts w:ascii="Calibri Light" w:hAnsi="Calibri Light" w:cs="Calibri Light"/>
          <w:bCs/>
          <w:color w:val="000000" w:themeColor="text1"/>
          <w:szCs w:val="24"/>
        </w:rPr>
      </w:pPr>
    </w:p>
    <w:p w14:paraId="45125446" w14:textId="77777777" w:rsidR="008B75A2" w:rsidRPr="00882F3C" w:rsidRDefault="008B75A2" w:rsidP="008B75A2">
      <w:pPr>
        <w:pStyle w:val="BodyText3"/>
        <w:outlineLvl w:val="0"/>
        <w:rPr>
          <w:rFonts w:ascii="Calibri Light" w:hAnsi="Calibri Light" w:cs="Calibri Light"/>
          <w:i/>
          <w:iCs/>
          <w:color w:val="000000" w:themeColor="text1"/>
          <w:szCs w:val="24"/>
        </w:rPr>
      </w:pPr>
      <w:r w:rsidRPr="00882F3C">
        <w:rPr>
          <w:rFonts w:ascii="Calibri Light" w:hAnsi="Calibri Light" w:cs="Calibri Light"/>
          <w:b/>
          <w:bCs/>
          <w:color w:val="000000" w:themeColor="text1"/>
          <w:szCs w:val="24"/>
        </w:rPr>
        <w:t xml:space="preserve">Determination on Immediate Order - </w:t>
      </w:r>
      <w:sdt>
        <w:sdtPr>
          <w:rPr>
            <w:rStyle w:val="Style1"/>
            <w:rFonts w:ascii="Calibri Light" w:hAnsi="Calibri Light" w:cs="Calibri Light"/>
            <w:color w:val="000000" w:themeColor="text1"/>
            <w:szCs w:val="24"/>
          </w:rPr>
          <w:id w:val="1039782607"/>
          <w:placeholder>
            <w:docPart w:val="BC214A05BDAA43069C08C2A967735C85"/>
          </w:placeholder>
          <w:date w:fullDate="2023-10-26T00:00:00Z">
            <w:dateFormat w:val="dd/MM/yyyy"/>
            <w:lid w:val="en-GB"/>
            <w:storeMappedDataAs w:val="dateTime"/>
            <w:calendar w:val="gregorian"/>
          </w:date>
        </w:sdtPr>
        <w:sdtEndPr>
          <w:rPr>
            <w:rStyle w:val="DefaultParagraphFont"/>
            <w:b/>
            <w:bCs/>
          </w:rPr>
        </w:sdtEndPr>
        <w:sdtContent>
          <w:r w:rsidRPr="00882F3C">
            <w:rPr>
              <w:rStyle w:val="Style1"/>
              <w:rFonts w:ascii="Calibri Light" w:hAnsi="Calibri Light" w:cs="Calibri Light"/>
              <w:color w:val="000000" w:themeColor="text1"/>
              <w:szCs w:val="24"/>
            </w:rPr>
            <w:t>26/10/2023</w:t>
          </w:r>
        </w:sdtContent>
      </w:sdt>
      <w:r w:rsidRPr="00882F3C">
        <w:rPr>
          <w:rFonts w:ascii="Calibri Light" w:hAnsi="Calibri Light" w:cs="Calibri Light"/>
          <w:bCs/>
          <w:i/>
          <w:color w:val="000000" w:themeColor="text1"/>
          <w:szCs w:val="24"/>
        </w:rPr>
        <w:t xml:space="preserve"> </w:t>
      </w:r>
    </w:p>
    <w:p w14:paraId="6B37E096" w14:textId="77777777" w:rsidR="008B75A2" w:rsidRPr="00882F3C" w:rsidRDefault="008B75A2" w:rsidP="008B75A2">
      <w:pPr>
        <w:pStyle w:val="BodyText3"/>
        <w:outlineLvl w:val="0"/>
        <w:rPr>
          <w:rFonts w:ascii="Calibri Light" w:hAnsi="Calibri Light" w:cs="Calibri Light"/>
          <w:i/>
          <w:iCs/>
          <w:color w:val="000000" w:themeColor="text1"/>
          <w:szCs w:val="24"/>
        </w:rPr>
      </w:pPr>
    </w:p>
    <w:p w14:paraId="4894055D" w14:textId="77777777" w:rsidR="008B75A2" w:rsidRPr="00882F3C" w:rsidRDefault="008B75A2" w:rsidP="008B75A2">
      <w:pPr>
        <w:rPr>
          <w:rFonts w:ascii="Calibri Light" w:hAnsi="Calibri Light" w:cs="Calibri Light"/>
          <w:color w:val="000000" w:themeColor="text1"/>
          <w:szCs w:val="24"/>
        </w:rPr>
      </w:pPr>
      <w:r w:rsidRPr="00882F3C">
        <w:rPr>
          <w:rFonts w:ascii="Calibri Light" w:hAnsi="Calibri Light" w:cs="Calibri Light"/>
          <w:color w:val="000000" w:themeColor="text1"/>
          <w:szCs w:val="24"/>
        </w:rPr>
        <w:lastRenderedPageBreak/>
        <w:fldChar w:fldCharType="begin"/>
      </w:r>
      <w:r w:rsidRPr="00882F3C">
        <w:rPr>
          <w:rFonts w:ascii="Calibri Light" w:hAnsi="Calibri Light" w:cs="Calibri Light"/>
          <w:color w:val="000000" w:themeColor="text1"/>
          <w:szCs w:val="24"/>
        </w:rPr>
        <w:instrText xml:space="preserve"> SEQ paragraph\# "#." \n \* MERGEFORMAT </w:instrText>
      </w:r>
      <w:r w:rsidRPr="00882F3C">
        <w:rPr>
          <w:rFonts w:ascii="Calibri Light" w:hAnsi="Calibri Light" w:cs="Calibri Light"/>
          <w:color w:val="000000" w:themeColor="text1"/>
          <w:szCs w:val="24"/>
        </w:rPr>
        <w:fldChar w:fldCharType="separate"/>
      </w:r>
      <w:r w:rsidRPr="00882F3C">
        <w:rPr>
          <w:rFonts w:ascii="Calibri Light" w:hAnsi="Calibri Light" w:cs="Calibri Light"/>
          <w:noProof/>
          <w:color w:val="000000" w:themeColor="text1"/>
          <w:szCs w:val="24"/>
        </w:rPr>
        <w:t>1.</w:t>
      </w:r>
      <w:r w:rsidRPr="00882F3C">
        <w:rPr>
          <w:rFonts w:ascii="Calibri Light" w:hAnsi="Calibri Light" w:cs="Calibri Light"/>
          <w:color w:val="000000" w:themeColor="text1"/>
          <w:szCs w:val="24"/>
        </w:rPr>
        <w:fldChar w:fldCharType="end"/>
      </w:r>
      <w:r w:rsidRPr="00882F3C">
        <w:rPr>
          <w:rFonts w:ascii="Calibri Light" w:hAnsi="Calibri Light" w:cs="Calibri Light"/>
          <w:color w:val="000000" w:themeColor="text1"/>
          <w:szCs w:val="24"/>
        </w:rPr>
        <w:tab/>
        <w:t>Having determined that Dr Kasztelewicz’s</w:t>
      </w:r>
      <w:r w:rsidRPr="00882F3C">
        <w:rPr>
          <w:rFonts w:ascii="Calibri Light" w:hAnsi="Calibri Light" w:cs="Calibri Light"/>
          <w:b/>
          <w:bCs/>
          <w:color w:val="000000" w:themeColor="text1"/>
          <w:szCs w:val="24"/>
        </w:rPr>
        <w:t xml:space="preserve"> </w:t>
      </w:r>
      <w:r w:rsidRPr="00882F3C">
        <w:rPr>
          <w:rFonts w:ascii="Calibri Light" w:hAnsi="Calibri Light" w:cs="Calibri Light"/>
          <w:color w:val="000000" w:themeColor="text1"/>
          <w:szCs w:val="24"/>
        </w:rPr>
        <w:t>registration is to be suspended for a period of five months, the Tribunal has considered, in accordance with Rule 17(2)(o) of the Rules, whether Dr Kasztelewicz’s</w:t>
      </w:r>
      <w:r w:rsidRPr="00882F3C">
        <w:rPr>
          <w:rFonts w:ascii="Calibri Light" w:hAnsi="Calibri Light" w:cs="Calibri Light"/>
          <w:b/>
          <w:bCs/>
          <w:color w:val="000000" w:themeColor="text1"/>
          <w:szCs w:val="24"/>
        </w:rPr>
        <w:t xml:space="preserve"> </w:t>
      </w:r>
      <w:r w:rsidRPr="00882F3C">
        <w:rPr>
          <w:rFonts w:ascii="Calibri Light" w:hAnsi="Calibri Light" w:cs="Calibri Light"/>
          <w:color w:val="000000" w:themeColor="text1"/>
          <w:szCs w:val="24"/>
        </w:rPr>
        <w:t xml:space="preserve">registration should be subject to an immediate order. </w:t>
      </w:r>
    </w:p>
    <w:p w14:paraId="719E8A36" w14:textId="77777777" w:rsidR="008B75A2" w:rsidRPr="00882F3C" w:rsidRDefault="008B75A2" w:rsidP="008B75A2">
      <w:pPr>
        <w:pStyle w:val="MPTSNewBullet"/>
        <w:spacing w:line="240" w:lineRule="auto"/>
        <w:ind w:left="0" w:firstLine="0"/>
        <w:rPr>
          <w:rFonts w:cs="Calibri Light"/>
          <w:b/>
          <w:color w:val="000000" w:themeColor="text1"/>
        </w:rPr>
      </w:pPr>
    </w:p>
    <w:p w14:paraId="6A293A1E" w14:textId="77777777" w:rsidR="008B75A2" w:rsidRPr="00882F3C" w:rsidRDefault="008B75A2" w:rsidP="008B75A2">
      <w:pPr>
        <w:pStyle w:val="MPTSNewBullet"/>
        <w:spacing w:line="240" w:lineRule="auto"/>
        <w:ind w:left="0" w:firstLine="0"/>
        <w:rPr>
          <w:rFonts w:cs="Calibri Light"/>
          <w:b/>
          <w:color w:val="000000" w:themeColor="text1"/>
        </w:rPr>
      </w:pPr>
      <w:r w:rsidRPr="00882F3C">
        <w:rPr>
          <w:rFonts w:cs="Calibri Light"/>
          <w:b/>
          <w:color w:val="000000" w:themeColor="text1"/>
        </w:rPr>
        <w:t xml:space="preserve">Submissions </w:t>
      </w:r>
    </w:p>
    <w:p w14:paraId="4AA77E85" w14:textId="77777777" w:rsidR="008B75A2" w:rsidRPr="00882F3C" w:rsidRDefault="008B75A2" w:rsidP="008B75A2">
      <w:pPr>
        <w:pStyle w:val="MPTSNewBullet"/>
        <w:spacing w:line="240" w:lineRule="auto"/>
        <w:ind w:left="0" w:firstLine="0"/>
        <w:rPr>
          <w:rFonts w:cs="Calibri Light"/>
          <w:b/>
          <w:color w:val="000000" w:themeColor="text1"/>
        </w:rPr>
      </w:pPr>
    </w:p>
    <w:p w14:paraId="16AD8431" w14:textId="77777777" w:rsidR="008B75A2" w:rsidRPr="00882F3C" w:rsidRDefault="008B75A2" w:rsidP="008B75A2">
      <w:pPr>
        <w:pStyle w:val="MPTSNewBullet"/>
        <w:spacing w:line="240" w:lineRule="auto"/>
        <w:ind w:left="0" w:firstLine="0"/>
        <w:rPr>
          <w:rFonts w:cs="Calibri Light"/>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2.</w:t>
      </w:r>
      <w:r w:rsidRPr="00882F3C">
        <w:rPr>
          <w:rFonts w:cs="Calibri Light"/>
          <w:color w:val="000000" w:themeColor="text1"/>
        </w:rPr>
        <w:fldChar w:fldCharType="end"/>
      </w:r>
      <w:r w:rsidRPr="00882F3C">
        <w:rPr>
          <w:rFonts w:cs="Calibri Light"/>
          <w:color w:val="000000" w:themeColor="text1"/>
        </w:rPr>
        <w:tab/>
        <w:t>On behalf of the GMC, Mr Holland submitted that the GMC is not seeking an immediate order for Dr Kasztelewicz. He submitted that the substantive sanction of suspension with the review would be sufficient.</w:t>
      </w:r>
    </w:p>
    <w:p w14:paraId="19B51768" w14:textId="77777777" w:rsidR="008B75A2" w:rsidRPr="00882F3C" w:rsidRDefault="008B75A2" w:rsidP="008B75A2">
      <w:pPr>
        <w:pStyle w:val="MPTSNewBullet"/>
        <w:spacing w:line="240" w:lineRule="auto"/>
        <w:ind w:left="0" w:firstLine="0"/>
        <w:rPr>
          <w:rFonts w:cs="Calibri Light"/>
          <w:color w:val="000000" w:themeColor="text1"/>
        </w:rPr>
      </w:pPr>
    </w:p>
    <w:p w14:paraId="534FAED2" w14:textId="77777777" w:rsidR="008B75A2" w:rsidRPr="00882F3C" w:rsidRDefault="008B75A2" w:rsidP="008B75A2">
      <w:pPr>
        <w:pStyle w:val="MPTSNewBullet"/>
        <w:spacing w:line="240" w:lineRule="auto"/>
        <w:ind w:left="0" w:firstLine="0"/>
        <w:rPr>
          <w:rFonts w:cs="Calibri Light"/>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3.</w:t>
      </w:r>
      <w:r w:rsidRPr="00882F3C">
        <w:rPr>
          <w:rFonts w:cs="Calibri Light"/>
          <w:color w:val="000000" w:themeColor="text1"/>
        </w:rPr>
        <w:fldChar w:fldCharType="end"/>
      </w:r>
      <w:r w:rsidRPr="00882F3C">
        <w:rPr>
          <w:rFonts w:cs="Calibri Light"/>
          <w:color w:val="000000" w:themeColor="text1"/>
        </w:rPr>
        <w:tab/>
        <w:t>On behalf of Dr Kasztelewicz, Mr McCaffrey agreed with GMC Counsel.</w:t>
      </w:r>
    </w:p>
    <w:p w14:paraId="32F2976A" w14:textId="77777777" w:rsidR="008B75A2" w:rsidRPr="00882F3C" w:rsidRDefault="008B75A2" w:rsidP="008B75A2">
      <w:pPr>
        <w:pStyle w:val="MPTSNewBullet"/>
        <w:spacing w:line="240" w:lineRule="auto"/>
        <w:ind w:left="0" w:firstLine="0"/>
        <w:rPr>
          <w:rFonts w:cs="Calibri Light"/>
          <w:color w:val="000000" w:themeColor="text1"/>
        </w:rPr>
      </w:pPr>
    </w:p>
    <w:p w14:paraId="1FA79148" w14:textId="77777777" w:rsidR="008B75A2" w:rsidRPr="00882F3C" w:rsidRDefault="008B75A2" w:rsidP="008B75A2">
      <w:pPr>
        <w:pStyle w:val="Heading5"/>
        <w:rPr>
          <w:rFonts w:ascii="Calibri Light" w:hAnsi="Calibri Light" w:cs="Calibri Light"/>
          <w:b/>
          <w:color w:val="000000" w:themeColor="text1"/>
          <w:szCs w:val="24"/>
        </w:rPr>
      </w:pPr>
      <w:r w:rsidRPr="00882F3C">
        <w:rPr>
          <w:rFonts w:ascii="Calibri Light" w:hAnsi="Calibri Light" w:cs="Calibri Light"/>
          <w:b/>
          <w:color w:val="000000" w:themeColor="text1"/>
          <w:szCs w:val="24"/>
        </w:rPr>
        <w:t xml:space="preserve">The Tribunal’s Determination </w:t>
      </w:r>
    </w:p>
    <w:p w14:paraId="7A7D2D7A" w14:textId="77777777" w:rsidR="008B75A2" w:rsidRPr="00882F3C" w:rsidRDefault="008B75A2" w:rsidP="008B75A2">
      <w:pPr>
        <w:rPr>
          <w:rFonts w:ascii="Calibri Light" w:hAnsi="Calibri Light" w:cs="Calibri Light"/>
          <w:color w:val="000000" w:themeColor="text1"/>
          <w:szCs w:val="24"/>
        </w:rPr>
      </w:pPr>
    </w:p>
    <w:p w14:paraId="2F46959C" w14:textId="77777777" w:rsidR="008B75A2" w:rsidRPr="00882F3C" w:rsidRDefault="008B75A2" w:rsidP="008B75A2">
      <w:pPr>
        <w:pStyle w:val="MPTSNewBullet"/>
        <w:spacing w:line="240" w:lineRule="auto"/>
        <w:ind w:left="0" w:firstLine="0"/>
        <w:rPr>
          <w:rFonts w:cs="Calibri Light"/>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4.</w:t>
      </w:r>
      <w:r w:rsidRPr="00882F3C">
        <w:rPr>
          <w:rFonts w:cs="Calibri Light"/>
          <w:color w:val="000000" w:themeColor="text1"/>
        </w:rPr>
        <w:fldChar w:fldCharType="end"/>
      </w:r>
      <w:r w:rsidRPr="00882F3C">
        <w:rPr>
          <w:rFonts w:cs="Calibri Light"/>
          <w:color w:val="000000" w:themeColor="text1"/>
        </w:rPr>
        <w:tab/>
        <w:t>The Tribunal had regard to paragraphs 172 and 178 of the SG. It took account of the guidance, the submissions of both parties and the specific basis upon which the Tribunal reached its determination on sanction.</w:t>
      </w:r>
    </w:p>
    <w:p w14:paraId="41E657EA" w14:textId="77777777" w:rsidR="008B75A2" w:rsidRPr="00882F3C" w:rsidRDefault="008B75A2" w:rsidP="008B75A2">
      <w:pPr>
        <w:pStyle w:val="MPTSNewBullet"/>
        <w:spacing w:line="240" w:lineRule="auto"/>
        <w:ind w:left="0" w:firstLine="0"/>
        <w:rPr>
          <w:rFonts w:cs="Calibri Light"/>
          <w:color w:val="000000" w:themeColor="text1"/>
        </w:rPr>
      </w:pPr>
    </w:p>
    <w:p w14:paraId="3CC78878" w14:textId="77777777" w:rsidR="008B75A2" w:rsidRPr="00882F3C" w:rsidRDefault="008B75A2" w:rsidP="008B75A2">
      <w:pPr>
        <w:autoSpaceDE w:val="0"/>
        <w:autoSpaceDN w:val="0"/>
        <w:adjustRightInd w:val="0"/>
        <w:ind w:left="720"/>
        <w:rPr>
          <w:rFonts w:ascii="Calibri Light" w:hAnsi="Calibri Light" w:cs="Calibri Light"/>
          <w:i/>
          <w:iCs/>
          <w:color w:val="000000" w:themeColor="text1"/>
          <w:szCs w:val="24"/>
          <w:lang w:eastAsia="en-GB"/>
        </w:rPr>
      </w:pPr>
      <w:r w:rsidRPr="00882F3C">
        <w:rPr>
          <w:rFonts w:ascii="Calibri Light" w:hAnsi="Calibri Light" w:cs="Calibri Light"/>
          <w:b/>
          <w:bCs/>
          <w:i/>
          <w:iCs/>
          <w:color w:val="000000" w:themeColor="text1"/>
          <w:szCs w:val="24"/>
          <w:lang w:eastAsia="en-GB"/>
        </w:rPr>
        <w:t xml:space="preserve">‘172 </w:t>
      </w:r>
      <w:r w:rsidRPr="00882F3C">
        <w:rPr>
          <w:rFonts w:ascii="Calibri Light" w:hAnsi="Calibri Light" w:cs="Calibri Light"/>
          <w:i/>
          <w:iCs/>
          <w:color w:val="000000" w:themeColor="text1"/>
          <w:szCs w:val="24"/>
          <w:lang w:eastAsia="en-GB"/>
        </w:rPr>
        <w:t>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w:t>
      </w:r>
    </w:p>
    <w:p w14:paraId="4DCB42FA" w14:textId="77777777" w:rsidR="008B75A2" w:rsidRPr="00882F3C" w:rsidRDefault="008B75A2" w:rsidP="008B75A2">
      <w:pPr>
        <w:pStyle w:val="MPTSNewBullet"/>
        <w:spacing w:line="240" w:lineRule="auto"/>
        <w:ind w:left="0" w:firstLine="720"/>
        <w:rPr>
          <w:rFonts w:cs="Calibri Light"/>
          <w:i/>
          <w:iCs/>
          <w:color w:val="000000" w:themeColor="text1"/>
        </w:rPr>
      </w:pPr>
      <w:r w:rsidRPr="00882F3C">
        <w:rPr>
          <w:rFonts w:cs="Calibri Light"/>
          <w:i/>
          <w:iCs/>
          <w:color w:val="000000" w:themeColor="text1"/>
        </w:rPr>
        <w:t>…</w:t>
      </w:r>
    </w:p>
    <w:p w14:paraId="09D5536E" w14:textId="77777777" w:rsidR="008B75A2" w:rsidRPr="00882F3C" w:rsidRDefault="008B75A2" w:rsidP="008B75A2">
      <w:pPr>
        <w:autoSpaceDE w:val="0"/>
        <w:autoSpaceDN w:val="0"/>
        <w:adjustRightInd w:val="0"/>
        <w:ind w:left="720"/>
        <w:rPr>
          <w:rFonts w:ascii="Calibri Light" w:hAnsi="Calibri Light" w:cs="Calibri Light"/>
          <w:i/>
          <w:iCs/>
          <w:color w:val="000000" w:themeColor="text1"/>
          <w:szCs w:val="24"/>
          <w:lang w:eastAsia="en-GB"/>
        </w:rPr>
      </w:pPr>
      <w:r w:rsidRPr="00882F3C">
        <w:rPr>
          <w:rFonts w:ascii="Calibri Light" w:hAnsi="Calibri Light" w:cs="Calibri Light"/>
          <w:b/>
          <w:bCs/>
          <w:i/>
          <w:iCs/>
          <w:color w:val="000000" w:themeColor="text1"/>
          <w:szCs w:val="24"/>
          <w:lang w:eastAsia="en-GB"/>
        </w:rPr>
        <w:t xml:space="preserve">178 </w:t>
      </w:r>
      <w:r w:rsidRPr="00882F3C">
        <w:rPr>
          <w:rFonts w:ascii="Calibri Light" w:hAnsi="Calibri Light" w:cs="Calibri Light"/>
          <w:i/>
          <w:iCs/>
          <w:color w:val="000000" w:themeColor="text1"/>
          <w:szCs w:val="24"/>
          <w:lang w:eastAsia="en-GB"/>
        </w:rPr>
        <w:t>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p w14:paraId="57EE57EF" w14:textId="77777777" w:rsidR="008B75A2" w:rsidRPr="00882F3C" w:rsidRDefault="008B75A2" w:rsidP="008B75A2">
      <w:pPr>
        <w:pStyle w:val="ListParagraph"/>
        <w:tabs>
          <w:tab w:val="left" w:pos="567"/>
        </w:tabs>
        <w:spacing w:line="240" w:lineRule="auto"/>
        <w:ind w:left="360" w:right="-383"/>
        <w:rPr>
          <w:rFonts w:cs="Calibri Light"/>
          <w:color w:val="000000" w:themeColor="text1"/>
        </w:rPr>
      </w:pPr>
    </w:p>
    <w:p w14:paraId="6DB055C5" w14:textId="77777777" w:rsidR="008B75A2" w:rsidRPr="00882F3C" w:rsidRDefault="008B75A2" w:rsidP="008B75A2">
      <w:pPr>
        <w:pStyle w:val="MPTSNewBullet"/>
        <w:spacing w:line="240" w:lineRule="auto"/>
        <w:ind w:left="0" w:firstLine="0"/>
        <w:rPr>
          <w:rFonts w:cs="Calibri Light"/>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5.</w:t>
      </w:r>
      <w:r w:rsidRPr="00882F3C">
        <w:rPr>
          <w:rFonts w:cs="Calibri Light"/>
          <w:color w:val="000000" w:themeColor="text1"/>
        </w:rPr>
        <w:fldChar w:fldCharType="end"/>
      </w:r>
      <w:r w:rsidRPr="00882F3C">
        <w:rPr>
          <w:rFonts w:cs="Calibri Light"/>
          <w:color w:val="000000" w:themeColor="text1"/>
        </w:rPr>
        <w:tab/>
        <w:t>The Tribunal determined that the substantive order upholds the overarching objective in maintaining public confidence in the profession and upholding standards for members of the profession. In the absence of any current concerns about patient safety, an immediate order is not necessary in this case.</w:t>
      </w:r>
      <w:r w:rsidRPr="00882F3C">
        <w:rPr>
          <w:rFonts w:cs="Calibri Light"/>
          <w:color w:val="000000" w:themeColor="text1"/>
        </w:rPr>
        <w:br/>
      </w:r>
    </w:p>
    <w:p w14:paraId="20D760A0" w14:textId="77777777" w:rsidR="008B75A2" w:rsidRPr="00882F3C" w:rsidRDefault="008B75A2" w:rsidP="008B75A2">
      <w:pPr>
        <w:pStyle w:val="MPTSNewBullet"/>
        <w:spacing w:line="240" w:lineRule="auto"/>
        <w:ind w:left="0" w:firstLine="0"/>
        <w:rPr>
          <w:rFonts w:cs="Calibri Light"/>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6.</w:t>
      </w:r>
      <w:r w:rsidRPr="00882F3C">
        <w:rPr>
          <w:rFonts w:cs="Calibri Light"/>
          <w:color w:val="000000" w:themeColor="text1"/>
        </w:rPr>
        <w:fldChar w:fldCharType="end"/>
      </w:r>
      <w:r w:rsidRPr="00882F3C">
        <w:rPr>
          <w:rFonts w:cs="Calibri Light"/>
          <w:color w:val="000000" w:themeColor="text1"/>
        </w:rPr>
        <w:tab/>
        <w:t>The Tribunal therefore determined not to impose an immediate order of suspension on Dr Kasztelewicz’s</w:t>
      </w:r>
      <w:r w:rsidRPr="00882F3C">
        <w:rPr>
          <w:rFonts w:cs="Calibri Light"/>
          <w:b/>
          <w:bCs/>
          <w:color w:val="000000" w:themeColor="text1"/>
        </w:rPr>
        <w:t xml:space="preserve"> </w:t>
      </w:r>
      <w:r w:rsidRPr="00882F3C">
        <w:rPr>
          <w:rFonts w:cs="Calibri Light"/>
          <w:color w:val="000000" w:themeColor="text1"/>
        </w:rPr>
        <w:t>registration.</w:t>
      </w:r>
      <w:r w:rsidRPr="00882F3C">
        <w:rPr>
          <w:rFonts w:cs="Calibri Light"/>
          <w:color w:val="000000" w:themeColor="text1"/>
        </w:rPr>
        <w:br/>
      </w:r>
    </w:p>
    <w:p w14:paraId="01A2AFEC" w14:textId="77777777" w:rsidR="008B75A2" w:rsidRPr="00882F3C" w:rsidRDefault="008B75A2" w:rsidP="008B75A2">
      <w:pPr>
        <w:pStyle w:val="MPTSNewBullet"/>
        <w:spacing w:line="240" w:lineRule="auto"/>
        <w:ind w:left="0" w:firstLine="0"/>
        <w:rPr>
          <w:rFonts w:cs="Calibri Light"/>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7.</w:t>
      </w:r>
      <w:r w:rsidRPr="00882F3C">
        <w:rPr>
          <w:rFonts w:cs="Calibri Light"/>
          <w:color w:val="000000" w:themeColor="text1"/>
        </w:rPr>
        <w:fldChar w:fldCharType="end"/>
      </w:r>
      <w:r w:rsidRPr="00882F3C">
        <w:rPr>
          <w:rFonts w:cs="Calibri Light"/>
          <w:color w:val="000000" w:themeColor="text1"/>
        </w:rPr>
        <w:tab/>
        <w:t>This means that Dr Kasztelewicz’s</w:t>
      </w:r>
      <w:r w:rsidRPr="00882F3C">
        <w:rPr>
          <w:rFonts w:cs="Calibri Light"/>
          <w:b/>
          <w:bCs/>
          <w:color w:val="000000" w:themeColor="text1"/>
        </w:rPr>
        <w:t xml:space="preserve"> </w:t>
      </w:r>
      <w:r w:rsidRPr="00882F3C">
        <w:rPr>
          <w:rFonts w:cs="Calibri Light"/>
          <w:color w:val="000000" w:themeColor="text1"/>
        </w:rPr>
        <w:t>registration will be suspended from the Medical Register 28 days from when notice of this decision is deemed to have been served upon her unless she lodges an appeal. If Dr Kasztelewicz does lodge an appeal, she will remain free to practise, until the outcome of any appeal is known.</w:t>
      </w:r>
    </w:p>
    <w:p w14:paraId="5943A362" w14:textId="77777777" w:rsidR="008B75A2" w:rsidRPr="00882F3C" w:rsidRDefault="008B75A2" w:rsidP="008B75A2">
      <w:pPr>
        <w:pStyle w:val="MPTSNewBullet"/>
        <w:spacing w:line="240" w:lineRule="auto"/>
        <w:ind w:left="0" w:firstLine="0"/>
        <w:rPr>
          <w:rFonts w:cs="Calibri Light"/>
          <w:color w:val="000000" w:themeColor="text1"/>
        </w:rPr>
      </w:pPr>
    </w:p>
    <w:p w14:paraId="12DFDEB7" w14:textId="77777777" w:rsidR="008B75A2" w:rsidRPr="00882F3C" w:rsidRDefault="008B75A2" w:rsidP="008B75A2">
      <w:pPr>
        <w:pStyle w:val="MPTSNewBullet"/>
        <w:spacing w:line="240" w:lineRule="auto"/>
        <w:ind w:left="0" w:firstLine="0"/>
        <w:rPr>
          <w:rFonts w:cs="Calibri Light"/>
          <w:color w:val="000000" w:themeColor="text1"/>
        </w:rPr>
      </w:pPr>
      <w:r w:rsidRPr="00882F3C">
        <w:rPr>
          <w:rFonts w:cs="Calibri Light"/>
          <w:color w:val="000000" w:themeColor="text1"/>
        </w:rPr>
        <w:lastRenderedPageBreak/>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8.</w:t>
      </w:r>
      <w:r w:rsidRPr="00882F3C">
        <w:rPr>
          <w:rFonts w:cs="Calibri Light"/>
          <w:color w:val="000000" w:themeColor="text1"/>
        </w:rPr>
        <w:fldChar w:fldCharType="end"/>
      </w:r>
      <w:r w:rsidRPr="00882F3C">
        <w:rPr>
          <w:rFonts w:cs="Calibri Light"/>
          <w:color w:val="000000" w:themeColor="text1"/>
        </w:rPr>
        <w:tab/>
        <w:t>There is no interim order currently in place.</w:t>
      </w:r>
    </w:p>
    <w:p w14:paraId="316FD7F1" w14:textId="77777777" w:rsidR="008B75A2" w:rsidRPr="00882F3C" w:rsidRDefault="008B75A2" w:rsidP="008B75A2">
      <w:pPr>
        <w:pStyle w:val="MPTSNewBullet"/>
        <w:spacing w:line="240" w:lineRule="auto"/>
        <w:ind w:left="0" w:firstLine="0"/>
        <w:rPr>
          <w:rFonts w:cs="Calibri Light"/>
          <w:color w:val="000000" w:themeColor="text1"/>
        </w:rPr>
      </w:pPr>
    </w:p>
    <w:p w14:paraId="2ABBFAA4" w14:textId="77777777" w:rsidR="008B75A2" w:rsidRPr="00882F3C" w:rsidRDefault="008B75A2" w:rsidP="008B75A2">
      <w:pPr>
        <w:pStyle w:val="MPTSNewBullet"/>
        <w:spacing w:line="240" w:lineRule="auto"/>
        <w:ind w:left="0" w:firstLine="0"/>
        <w:rPr>
          <w:rFonts w:cs="Calibri Light"/>
          <w:color w:val="000000" w:themeColor="text1"/>
        </w:rPr>
      </w:pPr>
      <w:r w:rsidRPr="00882F3C">
        <w:rPr>
          <w:rFonts w:cs="Calibri Light"/>
          <w:color w:val="000000" w:themeColor="text1"/>
        </w:rPr>
        <w:fldChar w:fldCharType="begin"/>
      </w:r>
      <w:r w:rsidRPr="00882F3C">
        <w:rPr>
          <w:rFonts w:cs="Calibri Light"/>
          <w:color w:val="000000" w:themeColor="text1"/>
        </w:rPr>
        <w:instrText xml:space="preserve"> SEQ paragraph\# "#." \n \* MERGEFORMAT </w:instrText>
      </w:r>
      <w:r w:rsidRPr="00882F3C">
        <w:rPr>
          <w:rFonts w:cs="Calibri Light"/>
          <w:color w:val="000000" w:themeColor="text1"/>
        </w:rPr>
        <w:fldChar w:fldCharType="separate"/>
      </w:r>
      <w:r w:rsidRPr="00882F3C">
        <w:rPr>
          <w:rFonts w:cs="Calibri Light"/>
          <w:noProof/>
          <w:color w:val="000000" w:themeColor="text1"/>
        </w:rPr>
        <w:t>9.</w:t>
      </w:r>
      <w:r w:rsidRPr="00882F3C">
        <w:rPr>
          <w:rFonts w:cs="Calibri Light"/>
          <w:color w:val="000000" w:themeColor="text1"/>
        </w:rPr>
        <w:fldChar w:fldCharType="end"/>
      </w:r>
      <w:r w:rsidRPr="00882F3C">
        <w:rPr>
          <w:rFonts w:cs="Calibri Light"/>
          <w:color w:val="000000" w:themeColor="text1"/>
        </w:rPr>
        <w:tab/>
        <w:t xml:space="preserve">That concludes the case. </w:t>
      </w:r>
    </w:p>
    <w:p w14:paraId="088B2100" w14:textId="77777777" w:rsidR="008B75A2" w:rsidRPr="00882F3C" w:rsidRDefault="008B75A2" w:rsidP="008B75A2">
      <w:pPr>
        <w:pStyle w:val="MPTSNewBullet"/>
        <w:spacing w:line="240" w:lineRule="auto"/>
        <w:ind w:left="0" w:firstLine="0"/>
        <w:rPr>
          <w:rFonts w:cs="Calibri Light"/>
          <w:color w:val="000000" w:themeColor="text1"/>
        </w:rPr>
      </w:pPr>
    </w:p>
    <w:p w14:paraId="5C7DB20C" w14:textId="77777777" w:rsidR="008B75A2" w:rsidRPr="00DC09F6" w:rsidRDefault="008B75A2" w:rsidP="008B75A2">
      <w:pPr>
        <w:pStyle w:val="BodyText3"/>
        <w:outlineLvl w:val="0"/>
        <w:rPr>
          <w:rFonts w:ascii="Calibri Light" w:hAnsi="Calibri Light" w:cs="Calibri Light"/>
          <w:szCs w:val="24"/>
        </w:rPr>
      </w:pPr>
    </w:p>
    <w:p w14:paraId="26393FEE" w14:textId="77777777" w:rsidR="00DC09F6" w:rsidRPr="008B75A2" w:rsidRDefault="00DC09F6" w:rsidP="008B75A2"/>
    <w:sectPr w:rsidR="00DC09F6" w:rsidRPr="008B75A2" w:rsidSect="00070A38">
      <w:headerReference w:type="default" r:id="rId10"/>
      <w:footerReference w:type="even" r:id="rId11"/>
      <w:footerReference w:type="default" r:id="rId12"/>
      <w:headerReference w:type="first" r:id="rId13"/>
      <w:footerReference w:type="first" r:id="rId14"/>
      <w:pgSz w:w="11907" w:h="16840" w:code="9"/>
      <w:pgMar w:top="822" w:right="1440" w:bottom="1276"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B34FE" w14:textId="77777777" w:rsidR="00533EEB" w:rsidRDefault="00533EEB" w:rsidP="00120A5C">
      <w:r>
        <w:separator/>
      </w:r>
    </w:p>
  </w:endnote>
  <w:endnote w:type="continuationSeparator" w:id="0">
    <w:p w14:paraId="64290B87" w14:textId="77777777" w:rsidR="00533EEB" w:rsidRDefault="00533EEB"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80D0E"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79AEFF"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4787A" w14:textId="57CF3F2E"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t xml:space="preserve"> </w:t>
    </w: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99328F">
      <w:rPr>
        <w:rStyle w:val="PageNumber"/>
        <w:rFonts w:ascii="Calibri Light" w:hAnsi="Calibri Light" w:cs="Calibri Light"/>
        <w:noProof/>
      </w:rPr>
      <w:t>2</w:t>
    </w:r>
    <w:r w:rsidRPr="00EA4AA3">
      <w:rPr>
        <w:rStyle w:val="PageNumber"/>
        <w:rFonts w:ascii="Calibri Light" w:hAnsi="Calibri Light" w:cs="Calibri Light"/>
      </w:rPr>
      <w:fldChar w:fldCharType="end"/>
    </w:r>
  </w:p>
  <w:p w14:paraId="4B6E97B1"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3872" behindDoc="0" locked="0" layoutInCell="1" allowOverlap="1" wp14:anchorId="7C7AC81D" wp14:editId="0D5BE82A">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4BD82923" id="Straight Connector 4" o:spid="_x0000_s1026"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6CBE440E" w14:textId="3741B9E3"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1D9DBA72AE06428CA5202AB0EF5700F6"/>
        </w:placeholder>
      </w:sdtPr>
      <w:sdtEndPr>
        <w:rPr>
          <w:rStyle w:val="DefaultParagraphFont"/>
          <w:sz w:val="24"/>
          <w:szCs w:val="16"/>
        </w:rPr>
      </w:sdtEndPr>
      <w:sdtContent>
        <w:r w:rsidR="008B320F">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EE33217439334A1EA79A9648E7477BF0"/>
        </w:placeholder>
      </w:sdtPr>
      <w:sdtEndPr>
        <w:rPr>
          <w:rStyle w:val="DefaultParagraphFont"/>
          <w:caps w:val="0"/>
          <w:sz w:val="24"/>
          <w:szCs w:val="16"/>
        </w:rPr>
      </w:sdtEndPr>
      <w:sdtContent>
        <w:r w:rsidR="008B320F">
          <w:rPr>
            <w:rStyle w:val="Style3"/>
            <w:rFonts w:ascii="Calibri Light" w:hAnsi="Calibri Light" w:cs="Calibri Light"/>
            <w:b w:val="0"/>
          </w:rPr>
          <w:t>KA</w:t>
        </w:r>
        <w:r w:rsidR="00376ED9">
          <w:rPr>
            <w:rStyle w:val="Style3"/>
            <w:rFonts w:ascii="Calibri Light" w:hAnsi="Calibri Light" w:cs="Calibri Light"/>
            <w:b w:val="0"/>
          </w:rPr>
          <w:t>S</w:t>
        </w:r>
        <w:r w:rsidR="008B320F">
          <w:rPr>
            <w:rStyle w:val="Style3"/>
            <w:rFonts w:ascii="Calibri Light" w:hAnsi="Calibri Light" w:cs="Calibri Light"/>
            <w:b w:val="0"/>
          </w:rPr>
          <w:t>ztelewicz</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899E4"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7C2F41D5" wp14:editId="3BFD9266">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301A518"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B57D687956C7423B938CBA17A471B9E2"/>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666548D77AC64EF09E9BD95081C41C93"/>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4D691" w14:textId="77777777" w:rsidR="00533EEB" w:rsidRDefault="00533EEB" w:rsidP="00120A5C">
      <w:r>
        <w:separator/>
      </w:r>
    </w:p>
  </w:footnote>
  <w:footnote w:type="continuationSeparator" w:id="0">
    <w:p w14:paraId="3D4DA70B" w14:textId="77777777" w:rsidR="00533EEB" w:rsidRDefault="00533EEB"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5B141" w14:textId="77777777" w:rsidR="00B756F6" w:rsidRPr="00EA4AA3" w:rsidRDefault="00B756F6" w:rsidP="00EA4AA3">
    <w:pPr>
      <w:pStyle w:val="Heading1"/>
      <w:ind w:left="5954"/>
      <w:rPr>
        <w:rFonts w:ascii="Calibri Light" w:hAnsi="Calibri Light" w:cs="Calibri Light"/>
        <w:sz w:val="24"/>
      </w:rPr>
    </w:pPr>
  </w:p>
  <w:p w14:paraId="059DF46A"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17B64C45"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1C934"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19E65A5E" wp14:editId="35258A16">
          <wp:simplePos x="0" y="0"/>
          <wp:positionH relativeFrom="column">
            <wp:posOffset>3900805</wp:posOffset>
          </wp:positionH>
          <wp:positionV relativeFrom="paragraph">
            <wp:posOffset>341630</wp:posOffset>
          </wp:positionV>
          <wp:extent cx="1814195" cy="842010"/>
          <wp:effectExtent l="0" t="0" r="0" b="0"/>
          <wp:wrapNone/>
          <wp:docPr id="8" name="Picture 8"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56133"/>
    <w:multiLevelType w:val="hybridMultilevel"/>
    <w:tmpl w:val="CD3270E8"/>
    <w:lvl w:ilvl="0" w:tplc="C228235C">
      <w:start w:val="1"/>
      <w:numFmt w:val="decimal"/>
      <w:lvlText w:val="%1"/>
      <w:lvlJc w:val="left"/>
      <w:pPr>
        <w:ind w:left="1080" w:hanging="360"/>
      </w:pPr>
      <w:rPr>
        <w:rFonts w:hint="default"/>
        <w:i/>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EF4F8A"/>
    <w:multiLevelType w:val="hybridMultilevel"/>
    <w:tmpl w:val="2E6A0F8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256D7B0F"/>
    <w:multiLevelType w:val="hybridMultilevel"/>
    <w:tmpl w:val="76C8348C"/>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5E73B97"/>
    <w:multiLevelType w:val="hybridMultilevel"/>
    <w:tmpl w:val="8938B5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B1578B6"/>
    <w:multiLevelType w:val="multilevel"/>
    <w:tmpl w:val="5944DD5C"/>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right"/>
      <w:pPr>
        <w:ind w:left="2160" w:hanging="720"/>
      </w:pPr>
    </w:lvl>
    <w:lvl w:ilvl="3">
      <w:start w:val="1"/>
      <w:numFmt w:val="lowerRoman"/>
      <w:lvlText w:val="%4."/>
      <w:lvlJc w:val="left"/>
      <w:pPr>
        <w:ind w:left="2880" w:hanging="720"/>
      </w:pPr>
    </w:lvl>
    <w:lvl w:ilvl="4">
      <w:start w:val="1"/>
      <w:numFmt w:val="lowerRoman"/>
      <w:lvlText w:val="%5."/>
      <w:lvlJc w:val="left"/>
      <w:pPr>
        <w:ind w:left="3600" w:hanging="720"/>
      </w:pPr>
    </w:lvl>
    <w:lvl w:ilvl="5">
      <w:start w:val="1"/>
      <w:numFmt w:val="lowerRoman"/>
      <w:lvlText w:val="%6."/>
      <w:lvlJc w:val="righ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right"/>
      <w:pPr>
        <w:ind w:left="6480" w:hanging="720"/>
      </w:pPr>
    </w:lvl>
  </w:abstractNum>
  <w:abstractNum w:abstractNumId="5" w15:restartNumberingAfterBreak="0">
    <w:nsid w:val="45F630CF"/>
    <w:multiLevelType w:val="hybridMultilevel"/>
    <w:tmpl w:val="DAE292A2"/>
    <w:lvl w:ilvl="0" w:tplc="28D4C608">
      <w:start w:val="35"/>
      <w:numFmt w:val="decimal"/>
      <w:lvlText w:val="%1"/>
      <w:lvlJc w:val="left"/>
      <w:pPr>
        <w:ind w:left="1080" w:hanging="360"/>
      </w:pPr>
      <w:rPr>
        <w:rFonts w:hint="default"/>
        <w:i/>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49F4D43"/>
    <w:multiLevelType w:val="hybridMultilevel"/>
    <w:tmpl w:val="9E665EDE"/>
    <w:lvl w:ilvl="0" w:tplc="08090001">
      <w:start w:val="1"/>
      <w:numFmt w:val="bullet"/>
      <w:lvlText w:val=""/>
      <w:lvlJc w:val="left"/>
      <w:pPr>
        <w:ind w:left="1148" w:hanging="360"/>
      </w:pPr>
      <w:rPr>
        <w:rFonts w:ascii="Symbol" w:hAnsi="Symbol" w:hint="default"/>
      </w:rPr>
    </w:lvl>
    <w:lvl w:ilvl="1" w:tplc="08090003">
      <w:start w:val="1"/>
      <w:numFmt w:val="bullet"/>
      <w:lvlText w:val="o"/>
      <w:lvlJc w:val="left"/>
      <w:pPr>
        <w:ind w:left="1868" w:hanging="360"/>
      </w:pPr>
      <w:rPr>
        <w:rFonts w:ascii="Courier New" w:hAnsi="Courier New" w:cs="Courier New" w:hint="default"/>
      </w:rPr>
    </w:lvl>
    <w:lvl w:ilvl="2" w:tplc="08090005">
      <w:start w:val="1"/>
      <w:numFmt w:val="bullet"/>
      <w:lvlText w:val=""/>
      <w:lvlJc w:val="left"/>
      <w:pPr>
        <w:ind w:left="2588" w:hanging="360"/>
      </w:pPr>
      <w:rPr>
        <w:rFonts w:ascii="Wingdings" w:hAnsi="Wingdings" w:hint="default"/>
      </w:rPr>
    </w:lvl>
    <w:lvl w:ilvl="3" w:tplc="08090001">
      <w:start w:val="1"/>
      <w:numFmt w:val="bullet"/>
      <w:lvlText w:val=""/>
      <w:lvlJc w:val="left"/>
      <w:pPr>
        <w:ind w:left="3308" w:hanging="360"/>
      </w:pPr>
      <w:rPr>
        <w:rFonts w:ascii="Symbol" w:hAnsi="Symbol" w:hint="default"/>
      </w:rPr>
    </w:lvl>
    <w:lvl w:ilvl="4" w:tplc="08090003">
      <w:start w:val="1"/>
      <w:numFmt w:val="bullet"/>
      <w:lvlText w:val="o"/>
      <w:lvlJc w:val="left"/>
      <w:pPr>
        <w:ind w:left="4028" w:hanging="360"/>
      </w:pPr>
      <w:rPr>
        <w:rFonts w:ascii="Courier New" w:hAnsi="Courier New" w:cs="Courier New" w:hint="default"/>
      </w:rPr>
    </w:lvl>
    <w:lvl w:ilvl="5" w:tplc="08090005">
      <w:start w:val="1"/>
      <w:numFmt w:val="bullet"/>
      <w:lvlText w:val=""/>
      <w:lvlJc w:val="left"/>
      <w:pPr>
        <w:ind w:left="4748" w:hanging="360"/>
      </w:pPr>
      <w:rPr>
        <w:rFonts w:ascii="Wingdings" w:hAnsi="Wingdings" w:hint="default"/>
      </w:rPr>
    </w:lvl>
    <w:lvl w:ilvl="6" w:tplc="08090001">
      <w:start w:val="1"/>
      <w:numFmt w:val="bullet"/>
      <w:lvlText w:val=""/>
      <w:lvlJc w:val="left"/>
      <w:pPr>
        <w:ind w:left="5468" w:hanging="360"/>
      </w:pPr>
      <w:rPr>
        <w:rFonts w:ascii="Symbol" w:hAnsi="Symbol" w:hint="default"/>
      </w:rPr>
    </w:lvl>
    <w:lvl w:ilvl="7" w:tplc="08090003">
      <w:start w:val="1"/>
      <w:numFmt w:val="bullet"/>
      <w:lvlText w:val="o"/>
      <w:lvlJc w:val="left"/>
      <w:pPr>
        <w:ind w:left="6188" w:hanging="360"/>
      </w:pPr>
      <w:rPr>
        <w:rFonts w:ascii="Courier New" w:hAnsi="Courier New" w:cs="Courier New" w:hint="default"/>
      </w:rPr>
    </w:lvl>
    <w:lvl w:ilvl="8" w:tplc="08090005">
      <w:start w:val="1"/>
      <w:numFmt w:val="bullet"/>
      <w:lvlText w:val=""/>
      <w:lvlJc w:val="left"/>
      <w:pPr>
        <w:ind w:left="6908" w:hanging="360"/>
      </w:pPr>
      <w:rPr>
        <w:rFonts w:ascii="Wingdings" w:hAnsi="Wingdings" w:hint="default"/>
      </w:rPr>
    </w:lvl>
  </w:abstractNum>
  <w:abstractNum w:abstractNumId="7" w15:restartNumberingAfterBreak="0">
    <w:nsid w:val="7ACB1274"/>
    <w:multiLevelType w:val="hybridMultilevel"/>
    <w:tmpl w:val="89504362"/>
    <w:lvl w:ilvl="0" w:tplc="08090001">
      <w:start w:val="1"/>
      <w:numFmt w:val="bullet"/>
      <w:lvlText w:val=""/>
      <w:lvlJc w:val="left"/>
      <w:pPr>
        <w:ind w:left="720" w:hanging="360"/>
      </w:pPr>
      <w:rPr>
        <w:rFonts w:ascii="Symbol" w:hAnsi="Symbol" w:hint="default"/>
        <w:color w:val="006E63"/>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7C406CFD"/>
    <w:multiLevelType w:val="hybridMultilevel"/>
    <w:tmpl w:val="D0469098"/>
    <w:lvl w:ilvl="0" w:tplc="C756E822">
      <w:start w:val="1"/>
      <w:numFmt w:val="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78430733">
    <w:abstractNumId w:val="8"/>
  </w:num>
  <w:num w:numId="2" w16cid:durableId="1318605567">
    <w:abstractNumId w:val="2"/>
  </w:num>
  <w:num w:numId="3" w16cid:durableId="16750636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5620804">
    <w:abstractNumId w:val="7"/>
  </w:num>
  <w:num w:numId="5" w16cid:durableId="330915738">
    <w:abstractNumId w:val="0"/>
  </w:num>
  <w:num w:numId="6" w16cid:durableId="1915894377">
    <w:abstractNumId w:val="5"/>
  </w:num>
  <w:num w:numId="7" w16cid:durableId="194318295">
    <w:abstractNumId w:val="1"/>
  </w:num>
  <w:num w:numId="8" w16cid:durableId="1374185235">
    <w:abstractNumId w:val="3"/>
  </w:num>
  <w:num w:numId="9" w16cid:durableId="5649988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3244"/>
    <w:rsid w:val="00005B19"/>
    <w:rsid w:val="00005F3F"/>
    <w:rsid w:val="00007E7E"/>
    <w:rsid w:val="00010C5F"/>
    <w:rsid w:val="00011C70"/>
    <w:rsid w:val="000153B1"/>
    <w:rsid w:val="00017C96"/>
    <w:rsid w:val="00022642"/>
    <w:rsid w:val="0002317E"/>
    <w:rsid w:val="0003005E"/>
    <w:rsid w:val="00031AA8"/>
    <w:rsid w:val="000408A1"/>
    <w:rsid w:val="000447EB"/>
    <w:rsid w:val="00045A5C"/>
    <w:rsid w:val="00055493"/>
    <w:rsid w:val="0005722F"/>
    <w:rsid w:val="000636E1"/>
    <w:rsid w:val="00067D18"/>
    <w:rsid w:val="00070A38"/>
    <w:rsid w:val="0008024E"/>
    <w:rsid w:val="00093239"/>
    <w:rsid w:val="00095A73"/>
    <w:rsid w:val="000A1A98"/>
    <w:rsid w:val="000A28DB"/>
    <w:rsid w:val="000A636B"/>
    <w:rsid w:val="000A7B66"/>
    <w:rsid w:val="000B17E7"/>
    <w:rsid w:val="000B3C1D"/>
    <w:rsid w:val="000C3718"/>
    <w:rsid w:val="000C71FF"/>
    <w:rsid w:val="000C7827"/>
    <w:rsid w:val="000D012F"/>
    <w:rsid w:val="000D0B64"/>
    <w:rsid w:val="000E2643"/>
    <w:rsid w:val="000F3E01"/>
    <w:rsid w:val="00100C38"/>
    <w:rsid w:val="00101624"/>
    <w:rsid w:val="00102E20"/>
    <w:rsid w:val="001056E1"/>
    <w:rsid w:val="00110746"/>
    <w:rsid w:val="00110F36"/>
    <w:rsid w:val="0011767A"/>
    <w:rsid w:val="00120A5C"/>
    <w:rsid w:val="001257E6"/>
    <w:rsid w:val="00127D05"/>
    <w:rsid w:val="001325A7"/>
    <w:rsid w:val="00133613"/>
    <w:rsid w:val="001603AE"/>
    <w:rsid w:val="00160472"/>
    <w:rsid w:val="00163341"/>
    <w:rsid w:val="00163BE8"/>
    <w:rsid w:val="00170C5B"/>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1E6055"/>
    <w:rsid w:val="001F27D9"/>
    <w:rsid w:val="0020086A"/>
    <w:rsid w:val="00203685"/>
    <w:rsid w:val="0020779F"/>
    <w:rsid w:val="002161A1"/>
    <w:rsid w:val="00237291"/>
    <w:rsid w:val="00245743"/>
    <w:rsid w:val="00245C69"/>
    <w:rsid w:val="00257ED7"/>
    <w:rsid w:val="00266F76"/>
    <w:rsid w:val="00267D1D"/>
    <w:rsid w:val="00270C43"/>
    <w:rsid w:val="002742B1"/>
    <w:rsid w:val="002824BE"/>
    <w:rsid w:val="002856FA"/>
    <w:rsid w:val="0029127F"/>
    <w:rsid w:val="0029479F"/>
    <w:rsid w:val="002953ED"/>
    <w:rsid w:val="00295ED8"/>
    <w:rsid w:val="002A2586"/>
    <w:rsid w:val="002B4A56"/>
    <w:rsid w:val="002C1169"/>
    <w:rsid w:val="002D2491"/>
    <w:rsid w:val="002D59E1"/>
    <w:rsid w:val="002E3585"/>
    <w:rsid w:val="002E3D0F"/>
    <w:rsid w:val="002E498B"/>
    <w:rsid w:val="002E5046"/>
    <w:rsid w:val="002F5B61"/>
    <w:rsid w:val="002F7A5E"/>
    <w:rsid w:val="00303351"/>
    <w:rsid w:val="00304213"/>
    <w:rsid w:val="003109CA"/>
    <w:rsid w:val="0031530C"/>
    <w:rsid w:val="0031572A"/>
    <w:rsid w:val="003157B5"/>
    <w:rsid w:val="00321105"/>
    <w:rsid w:val="00326EBA"/>
    <w:rsid w:val="00332076"/>
    <w:rsid w:val="003344CA"/>
    <w:rsid w:val="00334FBC"/>
    <w:rsid w:val="003364AE"/>
    <w:rsid w:val="0034792E"/>
    <w:rsid w:val="00350982"/>
    <w:rsid w:val="003509AF"/>
    <w:rsid w:val="00353619"/>
    <w:rsid w:val="00356A6B"/>
    <w:rsid w:val="003606C9"/>
    <w:rsid w:val="0037392D"/>
    <w:rsid w:val="00376ED9"/>
    <w:rsid w:val="00377D36"/>
    <w:rsid w:val="00384F69"/>
    <w:rsid w:val="003A31A4"/>
    <w:rsid w:val="003A32E6"/>
    <w:rsid w:val="003B3BB8"/>
    <w:rsid w:val="003B521C"/>
    <w:rsid w:val="003B64BE"/>
    <w:rsid w:val="003D1DF0"/>
    <w:rsid w:val="003D2D1F"/>
    <w:rsid w:val="003E3922"/>
    <w:rsid w:val="003E649D"/>
    <w:rsid w:val="003F490F"/>
    <w:rsid w:val="004103A4"/>
    <w:rsid w:val="00425AA0"/>
    <w:rsid w:val="004316FC"/>
    <w:rsid w:val="004339E3"/>
    <w:rsid w:val="004346B8"/>
    <w:rsid w:val="00436B7A"/>
    <w:rsid w:val="00436BF2"/>
    <w:rsid w:val="00442D05"/>
    <w:rsid w:val="00443EE5"/>
    <w:rsid w:val="00446646"/>
    <w:rsid w:val="00452520"/>
    <w:rsid w:val="0045729C"/>
    <w:rsid w:val="00460D28"/>
    <w:rsid w:val="00463585"/>
    <w:rsid w:val="004668C1"/>
    <w:rsid w:val="00472371"/>
    <w:rsid w:val="00472A88"/>
    <w:rsid w:val="00485632"/>
    <w:rsid w:val="00490512"/>
    <w:rsid w:val="004A559A"/>
    <w:rsid w:val="004B06F9"/>
    <w:rsid w:val="004B4E91"/>
    <w:rsid w:val="004C1FDF"/>
    <w:rsid w:val="004C278D"/>
    <w:rsid w:val="004C2E12"/>
    <w:rsid w:val="004D7518"/>
    <w:rsid w:val="004E1C72"/>
    <w:rsid w:val="004F42F7"/>
    <w:rsid w:val="004F77D7"/>
    <w:rsid w:val="0051440A"/>
    <w:rsid w:val="005234E5"/>
    <w:rsid w:val="0053317F"/>
    <w:rsid w:val="00533EEB"/>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B61DC"/>
    <w:rsid w:val="005C2510"/>
    <w:rsid w:val="005C2C44"/>
    <w:rsid w:val="005C46E3"/>
    <w:rsid w:val="005D0E80"/>
    <w:rsid w:val="005D1F35"/>
    <w:rsid w:val="005D3F56"/>
    <w:rsid w:val="005D5A4E"/>
    <w:rsid w:val="005D6218"/>
    <w:rsid w:val="005E0F0C"/>
    <w:rsid w:val="005E62E4"/>
    <w:rsid w:val="005E7971"/>
    <w:rsid w:val="005F13FC"/>
    <w:rsid w:val="005F33ED"/>
    <w:rsid w:val="005F6EDA"/>
    <w:rsid w:val="00606A31"/>
    <w:rsid w:val="006137EE"/>
    <w:rsid w:val="0061388F"/>
    <w:rsid w:val="0062472E"/>
    <w:rsid w:val="006274C9"/>
    <w:rsid w:val="00633481"/>
    <w:rsid w:val="00633ADB"/>
    <w:rsid w:val="00637950"/>
    <w:rsid w:val="00642F3B"/>
    <w:rsid w:val="00646E4A"/>
    <w:rsid w:val="0065162E"/>
    <w:rsid w:val="0066107F"/>
    <w:rsid w:val="006657B6"/>
    <w:rsid w:val="00667B2A"/>
    <w:rsid w:val="00672A36"/>
    <w:rsid w:val="0067444C"/>
    <w:rsid w:val="00676730"/>
    <w:rsid w:val="00685A00"/>
    <w:rsid w:val="00687570"/>
    <w:rsid w:val="00693D9A"/>
    <w:rsid w:val="006943D1"/>
    <w:rsid w:val="00695445"/>
    <w:rsid w:val="006A0992"/>
    <w:rsid w:val="006B5FC8"/>
    <w:rsid w:val="006B7FC7"/>
    <w:rsid w:val="006C24D5"/>
    <w:rsid w:val="006C2BBB"/>
    <w:rsid w:val="006C2BE1"/>
    <w:rsid w:val="006C5F1C"/>
    <w:rsid w:val="006D00F6"/>
    <w:rsid w:val="006D50B6"/>
    <w:rsid w:val="006D7934"/>
    <w:rsid w:val="006E0654"/>
    <w:rsid w:val="006E3945"/>
    <w:rsid w:val="006F3271"/>
    <w:rsid w:val="006F3A93"/>
    <w:rsid w:val="006F5D30"/>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266"/>
    <w:rsid w:val="00784549"/>
    <w:rsid w:val="00791AEA"/>
    <w:rsid w:val="00792FC5"/>
    <w:rsid w:val="007932D0"/>
    <w:rsid w:val="007A0FF8"/>
    <w:rsid w:val="007A17BB"/>
    <w:rsid w:val="007B1091"/>
    <w:rsid w:val="007B1850"/>
    <w:rsid w:val="007B47BE"/>
    <w:rsid w:val="007C0F4F"/>
    <w:rsid w:val="007C3399"/>
    <w:rsid w:val="007C6CBD"/>
    <w:rsid w:val="007D1137"/>
    <w:rsid w:val="007D2FBC"/>
    <w:rsid w:val="007E0C54"/>
    <w:rsid w:val="007F150E"/>
    <w:rsid w:val="007F4A2B"/>
    <w:rsid w:val="007F7D70"/>
    <w:rsid w:val="00825931"/>
    <w:rsid w:val="00825AEB"/>
    <w:rsid w:val="00827E92"/>
    <w:rsid w:val="00841422"/>
    <w:rsid w:val="008540C2"/>
    <w:rsid w:val="00857C9F"/>
    <w:rsid w:val="00861304"/>
    <w:rsid w:val="00882DC3"/>
    <w:rsid w:val="00882F3C"/>
    <w:rsid w:val="008842DD"/>
    <w:rsid w:val="00885AA5"/>
    <w:rsid w:val="008931D6"/>
    <w:rsid w:val="008A68E1"/>
    <w:rsid w:val="008A706F"/>
    <w:rsid w:val="008A7C26"/>
    <w:rsid w:val="008B320F"/>
    <w:rsid w:val="008B75A2"/>
    <w:rsid w:val="008C0C39"/>
    <w:rsid w:val="008C0DE1"/>
    <w:rsid w:val="008C41AA"/>
    <w:rsid w:val="008C750C"/>
    <w:rsid w:val="008D048A"/>
    <w:rsid w:val="008D4291"/>
    <w:rsid w:val="008D690B"/>
    <w:rsid w:val="008E222F"/>
    <w:rsid w:val="008F24D6"/>
    <w:rsid w:val="008F47C6"/>
    <w:rsid w:val="0091509E"/>
    <w:rsid w:val="00924AA2"/>
    <w:rsid w:val="00934941"/>
    <w:rsid w:val="00942FEB"/>
    <w:rsid w:val="0094654D"/>
    <w:rsid w:val="00953FA7"/>
    <w:rsid w:val="00955F9F"/>
    <w:rsid w:val="00957AAA"/>
    <w:rsid w:val="00964C7E"/>
    <w:rsid w:val="00965204"/>
    <w:rsid w:val="00966FD1"/>
    <w:rsid w:val="00967A1A"/>
    <w:rsid w:val="00967FBA"/>
    <w:rsid w:val="00975819"/>
    <w:rsid w:val="00990432"/>
    <w:rsid w:val="009916E5"/>
    <w:rsid w:val="0099328F"/>
    <w:rsid w:val="009947E1"/>
    <w:rsid w:val="00994F8D"/>
    <w:rsid w:val="009950FC"/>
    <w:rsid w:val="009A0A3C"/>
    <w:rsid w:val="009A344C"/>
    <w:rsid w:val="009A552C"/>
    <w:rsid w:val="009B3F42"/>
    <w:rsid w:val="009C1E16"/>
    <w:rsid w:val="009C6EAB"/>
    <w:rsid w:val="009E16A5"/>
    <w:rsid w:val="009F3E99"/>
    <w:rsid w:val="00A011D2"/>
    <w:rsid w:val="00A1197A"/>
    <w:rsid w:val="00A21EEC"/>
    <w:rsid w:val="00A26F6D"/>
    <w:rsid w:val="00A30D41"/>
    <w:rsid w:val="00A3102C"/>
    <w:rsid w:val="00A316E2"/>
    <w:rsid w:val="00A33352"/>
    <w:rsid w:val="00A37426"/>
    <w:rsid w:val="00A56902"/>
    <w:rsid w:val="00A66D6A"/>
    <w:rsid w:val="00A6720F"/>
    <w:rsid w:val="00A73FBF"/>
    <w:rsid w:val="00A80BF5"/>
    <w:rsid w:val="00A97C25"/>
    <w:rsid w:val="00AA11A8"/>
    <w:rsid w:val="00AA3BD1"/>
    <w:rsid w:val="00AB6BDC"/>
    <w:rsid w:val="00AC0257"/>
    <w:rsid w:val="00AC2C61"/>
    <w:rsid w:val="00AC3137"/>
    <w:rsid w:val="00AD34E2"/>
    <w:rsid w:val="00AD53BA"/>
    <w:rsid w:val="00AD7EB6"/>
    <w:rsid w:val="00AE48DC"/>
    <w:rsid w:val="00AE4EE0"/>
    <w:rsid w:val="00AE72B5"/>
    <w:rsid w:val="00AF562A"/>
    <w:rsid w:val="00B041DE"/>
    <w:rsid w:val="00B04400"/>
    <w:rsid w:val="00B10DA2"/>
    <w:rsid w:val="00B139C5"/>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4ECA"/>
    <w:rsid w:val="00BA344A"/>
    <w:rsid w:val="00BA7C7D"/>
    <w:rsid w:val="00BC7014"/>
    <w:rsid w:val="00BE582F"/>
    <w:rsid w:val="00BE6167"/>
    <w:rsid w:val="00BE61F5"/>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3194"/>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A7C9B"/>
    <w:rsid w:val="00CB17A7"/>
    <w:rsid w:val="00CB6299"/>
    <w:rsid w:val="00CD0F07"/>
    <w:rsid w:val="00CD186B"/>
    <w:rsid w:val="00CD5488"/>
    <w:rsid w:val="00CE3094"/>
    <w:rsid w:val="00CF3AEE"/>
    <w:rsid w:val="00CF51FC"/>
    <w:rsid w:val="00CF5441"/>
    <w:rsid w:val="00D041A0"/>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46F5"/>
    <w:rsid w:val="00DA679B"/>
    <w:rsid w:val="00DB1991"/>
    <w:rsid w:val="00DB6EE3"/>
    <w:rsid w:val="00DC09F6"/>
    <w:rsid w:val="00DC46A2"/>
    <w:rsid w:val="00DC6C4B"/>
    <w:rsid w:val="00DE4D1F"/>
    <w:rsid w:val="00DE59FB"/>
    <w:rsid w:val="00DE707B"/>
    <w:rsid w:val="00DF6D02"/>
    <w:rsid w:val="00DF733D"/>
    <w:rsid w:val="00E0310C"/>
    <w:rsid w:val="00E03710"/>
    <w:rsid w:val="00E046B3"/>
    <w:rsid w:val="00E0475B"/>
    <w:rsid w:val="00E059E0"/>
    <w:rsid w:val="00E1517F"/>
    <w:rsid w:val="00E167D7"/>
    <w:rsid w:val="00E26BED"/>
    <w:rsid w:val="00E47977"/>
    <w:rsid w:val="00E55D0A"/>
    <w:rsid w:val="00E6098F"/>
    <w:rsid w:val="00E630E6"/>
    <w:rsid w:val="00E73BBC"/>
    <w:rsid w:val="00E75B7C"/>
    <w:rsid w:val="00E9509F"/>
    <w:rsid w:val="00EA4AA3"/>
    <w:rsid w:val="00EA5115"/>
    <w:rsid w:val="00EB3051"/>
    <w:rsid w:val="00EC2E8A"/>
    <w:rsid w:val="00ED3DBA"/>
    <w:rsid w:val="00ED7D06"/>
    <w:rsid w:val="00EE642A"/>
    <w:rsid w:val="00EF1A01"/>
    <w:rsid w:val="00EF4E7A"/>
    <w:rsid w:val="00EF602F"/>
    <w:rsid w:val="00F02D0A"/>
    <w:rsid w:val="00F10157"/>
    <w:rsid w:val="00F21452"/>
    <w:rsid w:val="00F4296A"/>
    <w:rsid w:val="00F44F3E"/>
    <w:rsid w:val="00F51955"/>
    <w:rsid w:val="00F51B31"/>
    <w:rsid w:val="00F54D1D"/>
    <w:rsid w:val="00F60269"/>
    <w:rsid w:val="00F7610D"/>
    <w:rsid w:val="00F84AD0"/>
    <w:rsid w:val="00F85ACE"/>
    <w:rsid w:val="00F879D2"/>
    <w:rsid w:val="00F95EE0"/>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3BA47"/>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5">
    <w:name w:val="heading 5"/>
    <w:basedOn w:val="Normal"/>
    <w:next w:val="Normal"/>
    <w:link w:val="Heading5Char"/>
    <w:uiPriority w:val="9"/>
    <w:semiHidden/>
    <w:unhideWhenUsed/>
    <w:qFormat/>
    <w:rsid w:val="008B320F"/>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unhideWhenUsed/>
    <w:rsid w:val="00067D18"/>
    <w:rPr>
      <w:sz w:val="20"/>
    </w:rPr>
  </w:style>
  <w:style w:type="character" w:customStyle="1" w:styleId="CommentTextChar">
    <w:name w:val="Comment Text Char"/>
    <w:basedOn w:val="DefaultParagraphFont"/>
    <w:link w:val="CommentText"/>
    <w:uiPriority w:val="99"/>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uiPriority w:val="22"/>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4C278D"/>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8B320F"/>
    <w:rPr>
      <w:rFonts w:asciiTheme="majorHAnsi" w:eastAsiaTheme="majorEastAsia" w:hAnsiTheme="majorHAnsi" w:cstheme="majorBidi"/>
      <w:color w:val="365F91" w:themeColor="accent1" w:themeShade="BF"/>
      <w:sz w:val="24"/>
      <w:szCs w:val="20"/>
    </w:rPr>
  </w:style>
  <w:style w:type="paragraph" w:customStyle="1" w:styleId="GMCNumbertext">
    <w:name w:val="GMC Number text"/>
    <w:basedOn w:val="Normal"/>
    <w:rsid w:val="008B320F"/>
    <w:pPr>
      <w:tabs>
        <w:tab w:val="num" w:pos="510"/>
      </w:tabs>
      <w:spacing w:line="288" w:lineRule="auto"/>
      <w:ind w:left="510" w:hanging="510"/>
    </w:pPr>
    <w:rPr>
      <w:rFonts w:ascii="Calibri Light" w:hAnsi="Calibri Light"/>
      <w:color w:val="000000"/>
      <w:szCs w:val="24"/>
    </w:rPr>
  </w:style>
  <w:style w:type="character" w:customStyle="1" w:styleId="MPTSNewBulletChar">
    <w:name w:val="MPTS New Bullet Char"/>
    <w:basedOn w:val="DefaultParagraphFont"/>
    <w:link w:val="MPTSNewBullet"/>
    <w:locked/>
    <w:rsid w:val="008B320F"/>
    <w:rPr>
      <w:rFonts w:ascii="Calibri Light" w:hAnsi="Calibri Light"/>
      <w:color w:val="000000"/>
      <w:sz w:val="24"/>
      <w:szCs w:val="24"/>
    </w:rPr>
  </w:style>
  <w:style w:type="paragraph" w:customStyle="1" w:styleId="MPTSNewBullet">
    <w:name w:val="MPTS New Bullet"/>
    <w:basedOn w:val="ListBullet"/>
    <w:link w:val="MPTSNewBulletChar"/>
    <w:qFormat/>
    <w:rsid w:val="008B320F"/>
    <w:pPr>
      <w:spacing w:line="288" w:lineRule="auto"/>
      <w:contextualSpacing w:val="0"/>
    </w:pPr>
    <w:rPr>
      <w:rFonts w:ascii="Calibri Light" w:eastAsiaTheme="minorHAnsi" w:hAnsi="Calibri Light" w:cstheme="minorBidi"/>
      <w:color w:val="000000"/>
      <w:szCs w:val="24"/>
    </w:rPr>
  </w:style>
  <w:style w:type="paragraph" w:styleId="ListParagraph">
    <w:name w:val="List Paragraph"/>
    <w:basedOn w:val="Normal"/>
    <w:uiPriority w:val="34"/>
    <w:qFormat/>
    <w:rsid w:val="008B320F"/>
    <w:pPr>
      <w:spacing w:line="288" w:lineRule="auto"/>
      <w:ind w:left="720"/>
      <w:contextualSpacing/>
    </w:pPr>
    <w:rPr>
      <w:rFonts w:ascii="Calibri Light" w:hAnsi="Calibri Light"/>
      <w:color w:val="000000"/>
      <w:szCs w:val="24"/>
    </w:rPr>
  </w:style>
  <w:style w:type="paragraph" w:styleId="ListBullet">
    <w:name w:val="List Bullet"/>
    <w:basedOn w:val="Normal"/>
    <w:uiPriority w:val="99"/>
    <w:semiHidden/>
    <w:unhideWhenUsed/>
    <w:rsid w:val="008B320F"/>
    <w:pPr>
      <w:ind w:left="720" w:hanging="36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166319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7D687956C7423B938CBA17A471B9E2"/>
        <w:category>
          <w:name w:val="General"/>
          <w:gallery w:val="placeholder"/>
        </w:category>
        <w:types>
          <w:type w:val="bbPlcHdr"/>
        </w:types>
        <w:behaviors>
          <w:behavior w:val="content"/>
        </w:behaviors>
        <w:guid w:val="{44EEC818-0080-4F62-AD1D-CEF6C7AE7C0D}"/>
      </w:docPartPr>
      <w:docPartBody>
        <w:p w:rsidR="007B149E" w:rsidRDefault="00CB5F04" w:rsidP="00CB5F04">
          <w:pPr>
            <w:pStyle w:val="B57D687956C7423B938CBA17A471B9E2"/>
          </w:pPr>
          <w:r w:rsidRPr="006D7934">
            <w:rPr>
              <w:rStyle w:val="PlaceholderText"/>
              <w:rFonts w:eastAsiaTheme="minorHAnsi"/>
              <w:color w:val="FF0000"/>
            </w:rPr>
            <w:t>INSERT ALIAS</w:t>
          </w:r>
        </w:p>
      </w:docPartBody>
    </w:docPart>
    <w:docPart>
      <w:docPartPr>
        <w:name w:val="666548D77AC64EF09E9BD95081C41C93"/>
        <w:category>
          <w:name w:val="General"/>
          <w:gallery w:val="placeholder"/>
        </w:category>
        <w:types>
          <w:type w:val="bbPlcHdr"/>
        </w:types>
        <w:behaviors>
          <w:behavior w:val="content"/>
        </w:behaviors>
        <w:guid w:val="{FC0CFA3D-2B84-4905-B3EF-F90BBE887A70}"/>
      </w:docPartPr>
      <w:docPartBody>
        <w:p w:rsidR="007B149E" w:rsidRDefault="00CB5F04" w:rsidP="00CB5F04">
          <w:pPr>
            <w:pStyle w:val="666548D77AC64EF09E9BD95081C41C93"/>
          </w:pPr>
          <w:r w:rsidRPr="002F2D26">
            <w:rPr>
              <w:rStyle w:val="PlaceholderText"/>
              <w:rFonts w:ascii="Calibri Light" w:hAnsi="Calibri Light" w:cs="Calibri Light"/>
              <w:color w:val="FF0000"/>
            </w:rPr>
            <w:t>Choose an item.</w:t>
          </w:r>
        </w:p>
      </w:docPartBody>
    </w:docPart>
    <w:docPart>
      <w:docPartPr>
        <w:name w:val="1D9DBA72AE06428CA5202AB0EF5700F6"/>
        <w:category>
          <w:name w:val="General"/>
          <w:gallery w:val="placeholder"/>
        </w:category>
        <w:types>
          <w:type w:val="bbPlcHdr"/>
        </w:types>
        <w:behaviors>
          <w:behavior w:val="content"/>
        </w:behaviors>
        <w:guid w:val="{EA9F2FCE-70F2-4D15-8EE0-CD156B551EED}"/>
      </w:docPartPr>
      <w:docPartBody>
        <w:p w:rsidR="007B149E" w:rsidRDefault="00CB5F04" w:rsidP="00CB5F04">
          <w:pPr>
            <w:pStyle w:val="1D9DBA72AE06428CA5202AB0EF5700F6"/>
          </w:pPr>
          <w:r>
            <w:rPr>
              <w:rStyle w:val="PlaceholderText"/>
              <w:rFonts w:eastAsiaTheme="minorHAnsi"/>
              <w:color w:val="FF0000"/>
            </w:rPr>
            <w:t>Date det announced</w:t>
          </w:r>
        </w:p>
      </w:docPartBody>
    </w:docPart>
    <w:docPart>
      <w:docPartPr>
        <w:name w:val="EE33217439334A1EA79A9648E7477BF0"/>
        <w:category>
          <w:name w:val="General"/>
          <w:gallery w:val="placeholder"/>
        </w:category>
        <w:types>
          <w:type w:val="bbPlcHdr"/>
        </w:types>
        <w:behaviors>
          <w:behavior w:val="content"/>
        </w:behaviors>
        <w:guid w:val="{E3EDD865-0AE8-48FC-AC1F-AFC2F40BCA1E}"/>
      </w:docPartPr>
      <w:docPartBody>
        <w:p w:rsidR="007B149E" w:rsidRDefault="00CB5F04" w:rsidP="00CB5F04">
          <w:pPr>
            <w:pStyle w:val="EE33217439334A1EA79A9648E7477BF0"/>
          </w:pPr>
          <w:r w:rsidRPr="004E543B">
            <w:rPr>
              <w:rStyle w:val="PlaceholderText"/>
              <w:rFonts w:eastAsiaTheme="minorHAnsi"/>
              <w:color w:val="FF0000"/>
              <w:szCs w:val="24"/>
            </w:rPr>
            <w:t>Date det announced</w:t>
          </w:r>
        </w:p>
      </w:docPartBody>
    </w:docPart>
    <w:docPart>
      <w:docPartPr>
        <w:name w:val="D8B296DD1E0E4D1FA96E14ADDFFA3EEE"/>
        <w:category>
          <w:name w:val="General"/>
          <w:gallery w:val="placeholder"/>
        </w:category>
        <w:types>
          <w:type w:val="bbPlcHdr"/>
        </w:types>
        <w:behaviors>
          <w:behavior w:val="content"/>
        </w:behaviors>
        <w:guid w:val="{6D1E888E-E56E-4E32-8A50-C9796566E381}"/>
      </w:docPartPr>
      <w:docPartBody>
        <w:p w:rsidR="00EB75B5" w:rsidRDefault="004C0757" w:rsidP="004C0757">
          <w:pPr>
            <w:pStyle w:val="D8B296DD1E0E4D1FA96E14ADDFFA3EEE"/>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E3B0D6C401524AC884FF8E7E62E78077"/>
        <w:category>
          <w:name w:val="General"/>
          <w:gallery w:val="placeholder"/>
        </w:category>
        <w:types>
          <w:type w:val="bbPlcHdr"/>
        </w:types>
        <w:behaviors>
          <w:behavior w:val="content"/>
        </w:behaviors>
        <w:guid w:val="{17BA0F0F-5F1B-407A-9A09-25361C029B23}"/>
      </w:docPartPr>
      <w:docPartBody>
        <w:p w:rsidR="00EB75B5" w:rsidRDefault="004C0757" w:rsidP="004C0757">
          <w:pPr>
            <w:pStyle w:val="E3B0D6C401524AC884FF8E7E62E78077"/>
          </w:pPr>
          <w:r w:rsidRPr="009916E5">
            <w:rPr>
              <w:color w:val="FF0000"/>
            </w:rPr>
            <w:t xml:space="preserve">INSERT </w:t>
          </w:r>
          <w:r>
            <w:rPr>
              <w:color w:val="FF0000"/>
            </w:rPr>
            <w:t>hearing end date here</w:t>
          </w:r>
        </w:p>
      </w:docPartBody>
    </w:docPart>
    <w:docPart>
      <w:docPartPr>
        <w:name w:val="FFD4C799E8A84121B885CF8BBCF7849B"/>
        <w:category>
          <w:name w:val="General"/>
          <w:gallery w:val="placeholder"/>
        </w:category>
        <w:types>
          <w:type w:val="bbPlcHdr"/>
        </w:types>
        <w:behaviors>
          <w:behavior w:val="content"/>
        </w:behaviors>
        <w:guid w:val="{B0C74A9D-AED0-470D-AA41-2100DA04E49F}"/>
      </w:docPartPr>
      <w:docPartBody>
        <w:p w:rsidR="00EB75B5" w:rsidRDefault="004C0757" w:rsidP="004C0757">
          <w:pPr>
            <w:pStyle w:val="FFD4C799E8A84121B885CF8BBCF7849B"/>
          </w:pPr>
          <w:r w:rsidRPr="00F10157">
            <w:rPr>
              <w:rStyle w:val="PlaceholderText"/>
              <w:rFonts w:cs="Tahoma"/>
              <w:color w:val="FF0000"/>
            </w:rPr>
            <w:t>Choose an item.</w:t>
          </w:r>
        </w:p>
      </w:docPartBody>
    </w:docPart>
    <w:docPart>
      <w:docPartPr>
        <w:name w:val="6526BBB1E4D1483E8E578ECB7DFAD284"/>
        <w:category>
          <w:name w:val="General"/>
          <w:gallery w:val="placeholder"/>
        </w:category>
        <w:types>
          <w:type w:val="bbPlcHdr"/>
        </w:types>
        <w:behaviors>
          <w:behavior w:val="content"/>
        </w:behaviors>
        <w:guid w:val="{B9BB9952-11F1-4864-AD92-95A368064EAE}"/>
      </w:docPartPr>
      <w:docPartBody>
        <w:p w:rsidR="00EB75B5" w:rsidRDefault="004C0757" w:rsidP="004C0757">
          <w:pPr>
            <w:pStyle w:val="6526BBB1E4D1483E8E578ECB7DFAD284"/>
          </w:pPr>
          <w:r w:rsidRPr="00F10157">
            <w:rPr>
              <w:rStyle w:val="PlaceholderText"/>
              <w:rFonts w:cs="Tahoma"/>
              <w:color w:val="FF0000"/>
            </w:rPr>
            <w:t>Choose an item.</w:t>
          </w:r>
        </w:p>
      </w:docPartBody>
    </w:docPart>
    <w:docPart>
      <w:docPartPr>
        <w:name w:val="3627B751F6804E269D0B00CEAA24769C"/>
        <w:category>
          <w:name w:val="General"/>
          <w:gallery w:val="placeholder"/>
        </w:category>
        <w:types>
          <w:type w:val="bbPlcHdr"/>
        </w:types>
        <w:behaviors>
          <w:behavior w:val="content"/>
        </w:behaviors>
        <w:guid w:val="{F5B44A72-E239-4AC8-83D6-D31062E05AF5}"/>
      </w:docPartPr>
      <w:docPartBody>
        <w:p w:rsidR="00EB75B5" w:rsidRDefault="004C0757" w:rsidP="004C0757">
          <w:pPr>
            <w:pStyle w:val="3627B751F6804E269D0B00CEAA24769C"/>
          </w:pPr>
          <w:r w:rsidRPr="00FF1BDE">
            <w:rPr>
              <w:rStyle w:val="PlaceholderText"/>
              <w:rFonts w:cs="Tahoma"/>
              <w:color w:val="FF0000"/>
              <w:szCs w:val="24"/>
            </w:rPr>
            <w:t>Name</w:t>
          </w:r>
        </w:p>
      </w:docPartBody>
    </w:docPart>
    <w:docPart>
      <w:docPartPr>
        <w:name w:val="D082A81C88264E41833C059AB010FC52"/>
        <w:category>
          <w:name w:val="General"/>
          <w:gallery w:val="placeholder"/>
        </w:category>
        <w:types>
          <w:type w:val="bbPlcHdr"/>
        </w:types>
        <w:behaviors>
          <w:behavior w:val="content"/>
        </w:behaviors>
        <w:guid w:val="{0D26C290-70AE-450E-B473-7F63F32BBA51}"/>
      </w:docPartPr>
      <w:docPartBody>
        <w:p w:rsidR="00EB75B5" w:rsidRDefault="004C0757" w:rsidP="004C0757">
          <w:pPr>
            <w:pStyle w:val="D082A81C88264E41833C059AB010FC52"/>
          </w:pPr>
          <w:r w:rsidRPr="00FF1BDE">
            <w:rPr>
              <w:rStyle w:val="PlaceholderText"/>
              <w:rFonts w:cs="Tahoma"/>
              <w:color w:val="FF0000"/>
              <w:szCs w:val="24"/>
            </w:rPr>
            <w:t>Name</w:t>
          </w:r>
        </w:p>
      </w:docPartBody>
    </w:docPart>
    <w:docPart>
      <w:docPartPr>
        <w:name w:val="0F2F39BD335840A78AA7C3A8D53D85EA"/>
        <w:category>
          <w:name w:val="General"/>
          <w:gallery w:val="placeholder"/>
        </w:category>
        <w:types>
          <w:type w:val="bbPlcHdr"/>
        </w:types>
        <w:behaviors>
          <w:behavior w:val="content"/>
        </w:behaviors>
        <w:guid w:val="{1E3143A3-F463-41AE-9467-7CDB45FA53D8}"/>
      </w:docPartPr>
      <w:docPartBody>
        <w:p w:rsidR="00EB75B5" w:rsidRDefault="004C0757" w:rsidP="004C0757">
          <w:pPr>
            <w:pStyle w:val="0F2F39BD335840A78AA7C3A8D53D85EA"/>
          </w:pPr>
          <w:r>
            <w:rPr>
              <w:rStyle w:val="PlaceholderText"/>
              <w:rFonts w:eastAsiaTheme="minorHAnsi"/>
              <w:color w:val="FF0000"/>
            </w:rPr>
            <w:t>Date det announced</w:t>
          </w:r>
        </w:p>
      </w:docPartBody>
    </w:docPart>
    <w:docPart>
      <w:docPartPr>
        <w:name w:val="6292D8EB6E7640D8A24F3DDE63305521"/>
        <w:category>
          <w:name w:val="General"/>
          <w:gallery w:val="placeholder"/>
        </w:category>
        <w:types>
          <w:type w:val="bbPlcHdr"/>
        </w:types>
        <w:behaviors>
          <w:behavior w:val="content"/>
        </w:behaviors>
        <w:guid w:val="{0CE0800B-D62E-43B7-A745-5E9EC6D39320}"/>
      </w:docPartPr>
      <w:docPartBody>
        <w:p w:rsidR="00EB75B5" w:rsidRDefault="004C0757" w:rsidP="004C0757">
          <w:pPr>
            <w:pStyle w:val="6292D8EB6E7640D8A24F3DDE63305521"/>
          </w:pPr>
          <w:r w:rsidRPr="0065558A">
            <w:rPr>
              <w:rStyle w:val="PlaceholderText"/>
            </w:rPr>
            <w:t>Choose an item.</w:t>
          </w:r>
        </w:p>
      </w:docPartBody>
    </w:docPart>
    <w:docPart>
      <w:docPartPr>
        <w:name w:val="9EC211C25B6A495F9B4F0030810D79CB"/>
        <w:category>
          <w:name w:val="General"/>
          <w:gallery w:val="placeholder"/>
        </w:category>
        <w:types>
          <w:type w:val="bbPlcHdr"/>
        </w:types>
        <w:behaviors>
          <w:behavior w:val="content"/>
        </w:behaviors>
        <w:guid w:val="{E0126EBE-A327-4635-BB29-01492E7295E5}"/>
      </w:docPartPr>
      <w:docPartBody>
        <w:p w:rsidR="00EB75B5" w:rsidRDefault="004C0757" w:rsidP="004C0757">
          <w:pPr>
            <w:pStyle w:val="9EC211C25B6A495F9B4F0030810D79CB"/>
          </w:pPr>
          <w:r>
            <w:rPr>
              <w:rStyle w:val="PlaceholderText"/>
              <w:rFonts w:eastAsiaTheme="minorHAnsi"/>
              <w:color w:val="FF0000"/>
            </w:rPr>
            <w:t>Date det announced</w:t>
          </w:r>
        </w:p>
      </w:docPartBody>
    </w:docPart>
    <w:docPart>
      <w:docPartPr>
        <w:name w:val="BC214A05BDAA43069C08C2A967735C85"/>
        <w:category>
          <w:name w:val="General"/>
          <w:gallery w:val="placeholder"/>
        </w:category>
        <w:types>
          <w:type w:val="bbPlcHdr"/>
        </w:types>
        <w:behaviors>
          <w:behavior w:val="content"/>
        </w:behaviors>
        <w:guid w:val="{8AEC9A05-E45E-410F-9F5B-FA9E96AF752D}"/>
      </w:docPartPr>
      <w:docPartBody>
        <w:p w:rsidR="00EB75B5" w:rsidRDefault="004C0757" w:rsidP="004C0757">
          <w:pPr>
            <w:pStyle w:val="BC214A05BDAA43069C08C2A967735C85"/>
          </w:pPr>
          <w:r>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F04"/>
    <w:rsid w:val="00026844"/>
    <w:rsid w:val="000B7778"/>
    <w:rsid w:val="001A31FF"/>
    <w:rsid w:val="00292691"/>
    <w:rsid w:val="002F42F1"/>
    <w:rsid w:val="004C0757"/>
    <w:rsid w:val="00611526"/>
    <w:rsid w:val="007B149E"/>
    <w:rsid w:val="00AC0B1D"/>
    <w:rsid w:val="00B565DE"/>
    <w:rsid w:val="00C00883"/>
    <w:rsid w:val="00CB5F04"/>
    <w:rsid w:val="00D65491"/>
    <w:rsid w:val="00DC05F8"/>
    <w:rsid w:val="00EB75B5"/>
    <w:rsid w:val="00F15038"/>
    <w:rsid w:val="00F57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0757"/>
    <w:rPr>
      <w:color w:val="808080"/>
    </w:rPr>
  </w:style>
  <w:style w:type="paragraph" w:customStyle="1" w:styleId="B57D687956C7423B938CBA17A471B9E2">
    <w:name w:val="B57D687956C7423B938CBA17A471B9E2"/>
    <w:rsid w:val="00CB5F04"/>
  </w:style>
  <w:style w:type="paragraph" w:customStyle="1" w:styleId="666548D77AC64EF09E9BD95081C41C93">
    <w:name w:val="666548D77AC64EF09E9BD95081C41C93"/>
    <w:rsid w:val="00CB5F04"/>
  </w:style>
  <w:style w:type="paragraph" w:customStyle="1" w:styleId="D8B296DD1E0E4D1FA96E14ADDFFA3EEE">
    <w:name w:val="D8B296DD1E0E4D1FA96E14ADDFFA3EEE"/>
    <w:rsid w:val="004C0757"/>
  </w:style>
  <w:style w:type="paragraph" w:customStyle="1" w:styleId="E3B0D6C401524AC884FF8E7E62E78077">
    <w:name w:val="E3B0D6C401524AC884FF8E7E62E78077"/>
    <w:rsid w:val="004C0757"/>
  </w:style>
  <w:style w:type="paragraph" w:customStyle="1" w:styleId="FFD4C799E8A84121B885CF8BBCF7849B">
    <w:name w:val="FFD4C799E8A84121B885CF8BBCF7849B"/>
    <w:rsid w:val="004C0757"/>
  </w:style>
  <w:style w:type="paragraph" w:customStyle="1" w:styleId="1D9DBA72AE06428CA5202AB0EF5700F6">
    <w:name w:val="1D9DBA72AE06428CA5202AB0EF5700F6"/>
    <w:rsid w:val="00CB5F04"/>
  </w:style>
  <w:style w:type="paragraph" w:customStyle="1" w:styleId="EE33217439334A1EA79A9648E7477BF0">
    <w:name w:val="EE33217439334A1EA79A9648E7477BF0"/>
    <w:rsid w:val="00CB5F04"/>
  </w:style>
  <w:style w:type="paragraph" w:customStyle="1" w:styleId="6526BBB1E4D1483E8E578ECB7DFAD284">
    <w:name w:val="6526BBB1E4D1483E8E578ECB7DFAD284"/>
    <w:rsid w:val="004C0757"/>
  </w:style>
  <w:style w:type="paragraph" w:customStyle="1" w:styleId="3627B751F6804E269D0B00CEAA24769C">
    <w:name w:val="3627B751F6804E269D0B00CEAA24769C"/>
    <w:rsid w:val="004C0757"/>
  </w:style>
  <w:style w:type="paragraph" w:customStyle="1" w:styleId="D082A81C88264E41833C059AB010FC52">
    <w:name w:val="D082A81C88264E41833C059AB010FC52"/>
    <w:rsid w:val="004C0757"/>
  </w:style>
  <w:style w:type="paragraph" w:customStyle="1" w:styleId="0F2F39BD335840A78AA7C3A8D53D85EA">
    <w:name w:val="0F2F39BD335840A78AA7C3A8D53D85EA"/>
    <w:rsid w:val="004C0757"/>
  </w:style>
  <w:style w:type="paragraph" w:customStyle="1" w:styleId="6292D8EB6E7640D8A24F3DDE63305521">
    <w:name w:val="6292D8EB6E7640D8A24F3DDE63305521"/>
    <w:rsid w:val="004C0757"/>
  </w:style>
  <w:style w:type="paragraph" w:customStyle="1" w:styleId="9EC211C25B6A495F9B4F0030810D79CB">
    <w:name w:val="9EC211C25B6A495F9B4F0030810D79CB"/>
    <w:rsid w:val="004C0757"/>
  </w:style>
  <w:style w:type="paragraph" w:customStyle="1" w:styleId="BC214A05BDAA43069C08C2A967735C85">
    <w:name w:val="BC214A05BDAA43069C08C2A967735C85"/>
    <w:rsid w:val="004C07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88C1A-61A4-4404-ABC6-8F571A7CB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20</Pages>
  <Words>7635</Words>
  <Characters>43522</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51055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Samantha Montgomery</cp:lastModifiedBy>
  <cp:revision>21</cp:revision>
  <dcterms:created xsi:type="dcterms:W3CDTF">2023-10-27T12:46:00Z</dcterms:created>
  <dcterms:modified xsi:type="dcterms:W3CDTF">2023-11-02T10:40:00Z</dcterms:modified>
</cp:coreProperties>
</file>